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2C20" w:rsidRDefault="00C51429">
      <w:pPr>
        <w:pStyle w:val="BodyText"/>
      </w:pPr>
      <w:r>
        <w:softHyphen/>
      </w:r>
      <w:r>
        <w:softHyphen/>
      </w:r>
      <w:r>
        <w:softHyphen/>
      </w:r>
    </w:p>
    <w:p w:rsidR="00C95918" w:rsidRDefault="00C95918">
      <w:pPr>
        <w:pStyle w:val="BodyText"/>
      </w:pPr>
    </w:p>
    <w:p w:rsidR="00C95918" w:rsidRDefault="00C95918">
      <w:pPr>
        <w:pStyle w:val="BodyText"/>
      </w:pPr>
    </w:p>
    <w:p w:rsidR="00371733" w:rsidRDefault="00371733">
      <w:pPr>
        <w:pStyle w:val="BodyText"/>
      </w:pPr>
    </w:p>
    <w:p w:rsidR="00912C20" w:rsidRDefault="00912C20">
      <w:pPr>
        <w:pStyle w:val="BodyText"/>
      </w:pPr>
    </w:p>
    <w:p w:rsidR="009975A1" w:rsidRDefault="009975A1">
      <w:pPr>
        <w:pStyle w:val="BodyText"/>
        <w:rPr>
          <w:sz w:val="18"/>
        </w:rPr>
      </w:pPr>
    </w:p>
    <w:p w:rsidR="00912C20" w:rsidRDefault="00912C20">
      <w:pPr>
        <w:pStyle w:val="BodyText"/>
      </w:pPr>
    </w:p>
    <w:tbl>
      <w:tblPr>
        <w:tblW w:w="9639" w:type="dxa"/>
        <w:tblLayout w:type="fixed"/>
        <w:tblCellMar>
          <w:left w:w="0" w:type="dxa"/>
          <w:right w:w="0" w:type="dxa"/>
        </w:tblCellMar>
        <w:tblLook w:val="0000" w:firstRow="0" w:lastRow="0" w:firstColumn="0" w:lastColumn="0" w:noHBand="0" w:noVBand="0"/>
      </w:tblPr>
      <w:tblGrid>
        <w:gridCol w:w="1928"/>
        <w:gridCol w:w="5781"/>
        <w:gridCol w:w="1930"/>
      </w:tblGrid>
      <w:tr w:rsidR="00912C20" w:rsidTr="007F67AA">
        <w:trPr>
          <w:trHeight w:val="3969"/>
        </w:trPr>
        <w:tc>
          <w:tcPr>
            <w:tcW w:w="1928" w:type="dxa"/>
          </w:tcPr>
          <w:p w:rsidR="00912C20" w:rsidRDefault="00912C20">
            <w:pPr>
              <w:pStyle w:val="Contedodatabela"/>
              <w:spacing w:after="0"/>
            </w:pPr>
          </w:p>
        </w:tc>
        <w:tc>
          <w:tcPr>
            <w:tcW w:w="5781" w:type="dxa"/>
          </w:tcPr>
          <w:p w:rsidR="00912C20" w:rsidRDefault="00912C20">
            <w:pPr>
              <w:jc w:val="center"/>
              <w:rPr>
                <w:b/>
              </w:rPr>
            </w:pPr>
          </w:p>
          <w:p w:rsidR="00912C20" w:rsidRDefault="00912C20">
            <w:pPr>
              <w:jc w:val="center"/>
              <w:rPr>
                <w:b/>
              </w:rPr>
            </w:pPr>
          </w:p>
          <w:p w:rsidR="00912C20" w:rsidRDefault="00912C20">
            <w:pPr>
              <w:jc w:val="center"/>
              <w:rPr>
                <w:b/>
              </w:rPr>
            </w:pPr>
          </w:p>
          <w:p w:rsidR="00912C20" w:rsidRDefault="00912C20">
            <w:pPr>
              <w:jc w:val="center"/>
              <w:rPr>
                <w:b/>
              </w:rPr>
            </w:pPr>
          </w:p>
          <w:p w:rsidR="00CB1CF9" w:rsidRPr="00CB1CF9" w:rsidRDefault="002E41E5" w:rsidP="00CB1CF9">
            <w:pPr>
              <w:jc w:val="center"/>
              <w:rPr>
                <w:b/>
              </w:rPr>
            </w:pPr>
            <w:r>
              <w:rPr>
                <w:b/>
              </w:rPr>
              <w:t>PROJETO BÁSICO</w:t>
            </w:r>
          </w:p>
          <w:p w:rsidR="00313AE0" w:rsidRPr="00313AE0" w:rsidRDefault="00313AE0" w:rsidP="00313AE0">
            <w:pPr>
              <w:jc w:val="center"/>
              <w:rPr>
                <w:b/>
              </w:rPr>
            </w:pPr>
            <w:r w:rsidRPr="00313AE0">
              <w:rPr>
                <w:b/>
              </w:rPr>
              <w:t>PARA IMPLANTAÇÃO DE UM</w:t>
            </w:r>
          </w:p>
          <w:p w:rsidR="00313AE0" w:rsidRPr="00313AE0" w:rsidRDefault="00313AE0" w:rsidP="00313AE0">
            <w:pPr>
              <w:jc w:val="center"/>
              <w:rPr>
                <w:b/>
              </w:rPr>
            </w:pPr>
            <w:r w:rsidRPr="00313AE0">
              <w:rPr>
                <w:b/>
              </w:rPr>
              <w:t>SISTEMA DE VIGILÂNCIA DEPENDENTE AUTOMÁTICA POR RADIODIFUSÃO (ADS-B)</w:t>
            </w:r>
          </w:p>
          <w:p w:rsidR="002F6E71" w:rsidRDefault="00313AE0" w:rsidP="00313AE0">
            <w:pPr>
              <w:jc w:val="center"/>
              <w:rPr>
                <w:b/>
              </w:rPr>
            </w:pPr>
            <w:r w:rsidRPr="00313AE0">
              <w:rPr>
                <w:b/>
              </w:rPr>
              <w:t>NO ESPAÇO AÉREO CONTINENTAL BRASILEIRO</w:t>
            </w:r>
            <w:r w:rsidR="00DE5B06">
              <w:rPr>
                <w:b/>
              </w:rPr>
              <w:t xml:space="preserve"> </w:t>
            </w:r>
          </w:p>
          <w:p w:rsidR="004F6944" w:rsidRPr="008C0203" w:rsidRDefault="00EA71BC" w:rsidP="00CB1CF9">
            <w:pPr>
              <w:jc w:val="center"/>
              <w:rPr>
                <w:b/>
              </w:rPr>
            </w:pPr>
            <w:r w:rsidRPr="00EA71BC">
              <w:rPr>
                <w:b/>
              </w:rPr>
              <w:t>000.06.T</w:t>
            </w:r>
            <w:r w:rsidR="00480FB4">
              <w:rPr>
                <w:b/>
              </w:rPr>
              <w:t>03.PB.001.</w:t>
            </w:r>
            <w:r w:rsidR="007B55CE">
              <w:rPr>
                <w:b/>
              </w:rPr>
              <w:t>0</w:t>
            </w:r>
            <w:r w:rsidR="00B34638">
              <w:rPr>
                <w:b/>
              </w:rPr>
              <w:t>4</w:t>
            </w:r>
          </w:p>
          <w:p w:rsidR="00912C20" w:rsidRDefault="00912C20">
            <w:pPr>
              <w:ind w:firstLine="1780"/>
              <w:jc w:val="center"/>
            </w:pPr>
          </w:p>
          <w:p w:rsidR="00912C20" w:rsidRDefault="00912C20">
            <w:pPr>
              <w:ind w:firstLine="1780"/>
              <w:jc w:val="center"/>
            </w:pPr>
          </w:p>
          <w:p w:rsidR="00912C20" w:rsidRDefault="00912C20">
            <w:pPr>
              <w:ind w:firstLine="1780"/>
              <w:jc w:val="center"/>
            </w:pPr>
          </w:p>
          <w:p w:rsidR="00912C20" w:rsidRDefault="00912C20">
            <w:pPr>
              <w:ind w:firstLine="1780"/>
              <w:jc w:val="center"/>
            </w:pPr>
          </w:p>
          <w:p w:rsidR="00912C20" w:rsidRDefault="00912C20">
            <w:pPr>
              <w:ind w:firstLine="1780"/>
              <w:jc w:val="center"/>
            </w:pPr>
          </w:p>
        </w:tc>
        <w:tc>
          <w:tcPr>
            <w:tcW w:w="1930" w:type="dxa"/>
          </w:tcPr>
          <w:p w:rsidR="00912C20" w:rsidRDefault="00912C20">
            <w:pPr>
              <w:pStyle w:val="Contedodatabela"/>
              <w:spacing w:after="0"/>
            </w:pPr>
          </w:p>
        </w:tc>
      </w:tr>
    </w:tbl>
    <w:p w:rsidR="00912C20" w:rsidRDefault="00912C20" w:rsidP="001037B1"/>
    <w:p w:rsidR="00912C20" w:rsidRDefault="00912C20">
      <w:pPr>
        <w:jc w:val="center"/>
      </w:pPr>
    </w:p>
    <w:p w:rsidR="00912C20" w:rsidRDefault="00912C20">
      <w:pPr>
        <w:rPr>
          <w:b/>
        </w:rPr>
        <w:sectPr w:rsidR="00912C20" w:rsidSect="00CE228F">
          <w:headerReference w:type="default" r:id="rId9"/>
          <w:footnotePr>
            <w:pos w:val="beneathText"/>
            <w:numRestart w:val="eachPage"/>
          </w:footnotePr>
          <w:endnotePr>
            <w:numFmt w:val="decimal"/>
          </w:endnotePr>
          <w:pgSz w:w="11905" w:h="16837"/>
          <w:pgMar w:top="2135" w:right="850" w:bottom="1700" w:left="1417" w:header="567" w:footer="1134" w:gutter="0"/>
          <w:pgNumType w:start="1"/>
          <w:cols w:space="720"/>
        </w:sectPr>
      </w:pPr>
    </w:p>
    <w:tbl>
      <w:tblPr>
        <w:tblW w:w="9557" w:type="dxa"/>
        <w:tblInd w:w="100" w:type="dxa"/>
        <w:tblLayout w:type="fixed"/>
        <w:tblCellMar>
          <w:left w:w="0" w:type="dxa"/>
          <w:right w:w="0" w:type="dxa"/>
        </w:tblCellMar>
        <w:tblLook w:val="0000" w:firstRow="0" w:lastRow="0" w:firstColumn="0" w:lastColumn="0" w:noHBand="0" w:noVBand="0"/>
      </w:tblPr>
      <w:tblGrid>
        <w:gridCol w:w="448"/>
        <w:gridCol w:w="977"/>
        <w:gridCol w:w="247"/>
        <w:gridCol w:w="2764"/>
        <w:gridCol w:w="886"/>
        <w:gridCol w:w="815"/>
        <w:gridCol w:w="435"/>
        <w:gridCol w:w="993"/>
        <w:gridCol w:w="283"/>
        <w:gridCol w:w="1709"/>
      </w:tblGrid>
      <w:tr w:rsidR="00CC04B7" w:rsidTr="006078EE">
        <w:trPr>
          <w:trHeight w:hRule="exact" w:val="538"/>
        </w:trPr>
        <w:tc>
          <w:tcPr>
            <w:tcW w:w="9557" w:type="dxa"/>
            <w:gridSpan w:val="10"/>
            <w:tcBorders>
              <w:bottom w:val="single" w:sz="4" w:space="0" w:color="auto"/>
            </w:tcBorders>
            <w:vAlign w:val="center"/>
          </w:tcPr>
          <w:p w:rsidR="00121A2D" w:rsidRDefault="00121A2D" w:rsidP="00710489">
            <w:pPr>
              <w:jc w:val="center"/>
              <w:rPr>
                <w:b/>
              </w:rPr>
            </w:pPr>
            <w:r>
              <w:rPr>
                <w:b/>
              </w:rPr>
              <w:lastRenderedPageBreak/>
              <w:t>REGISTRO DE REVISÕES</w:t>
            </w:r>
          </w:p>
        </w:tc>
      </w:tr>
      <w:tr w:rsidR="00CC04B7" w:rsidTr="00437D38">
        <w:trPr>
          <w:trHeight w:val="345"/>
        </w:trPr>
        <w:tc>
          <w:tcPr>
            <w:tcW w:w="448" w:type="dxa"/>
            <w:tcBorders>
              <w:top w:val="single" w:sz="4" w:space="0" w:color="auto"/>
              <w:left w:val="single" w:sz="4" w:space="0" w:color="auto"/>
              <w:bottom w:val="single" w:sz="4" w:space="0" w:color="auto"/>
              <w:right w:val="single" w:sz="4" w:space="0" w:color="auto"/>
            </w:tcBorders>
            <w:vAlign w:val="center"/>
          </w:tcPr>
          <w:p w:rsidR="00121A2D" w:rsidRDefault="00121A2D" w:rsidP="00710489">
            <w:pPr>
              <w:ind w:left="-134" w:right="13"/>
              <w:jc w:val="center"/>
              <w:rPr>
                <w:sz w:val="20"/>
              </w:rPr>
            </w:pPr>
            <w:r>
              <w:rPr>
                <w:sz w:val="20"/>
              </w:rPr>
              <w:t xml:space="preserve"> Rev.</w:t>
            </w:r>
          </w:p>
        </w:tc>
        <w:tc>
          <w:tcPr>
            <w:tcW w:w="977" w:type="dxa"/>
            <w:tcBorders>
              <w:top w:val="single" w:sz="4" w:space="0" w:color="auto"/>
              <w:left w:val="single" w:sz="4" w:space="0" w:color="auto"/>
              <w:bottom w:val="single" w:sz="4" w:space="0" w:color="auto"/>
              <w:right w:val="single" w:sz="4" w:space="0" w:color="auto"/>
            </w:tcBorders>
            <w:vAlign w:val="center"/>
          </w:tcPr>
          <w:p w:rsidR="00121A2D" w:rsidRDefault="00121A2D" w:rsidP="00710489">
            <w:pPr>
              <w:jc w:val="center"/>
              <w:rPr>
                <w:sz w:val="20"/>
              </w:rPr>
            </w:pPr>
            <w:r>
              <w:rPr>
                <w:sz w:val="20"/>
              </w:rPr>
              <w:t xml:space="preserve">Data </w:t>
            </w:r>
          </w:p>
        </w:tc>
        <w:tc>
          <w:tcPr>
            <w:tcW w:w="3011" w:type="dxa"/>
            <w:gridSpan w:val="2"/>
            <w:tcBorders>
              <w:top w:val="single" w:sz="4" w:space="0" w:color="auto"/>
              <w:left w:val="single" w:sz="4" w:space="0" w:color="auto"/>
              <w:bottom w:val="single" w:sz="4" w:space="0" w:color="auto"/>
              <w:right w:val="single" w:sz="4" w:space="0" w:color="auto"/>
            </w:tcBorders>
            <w:vAlign w:val="center"/>
          </w:tcPr>
          <w:p w:rsidR="00121A2D" w:rsidRDefault="00121A2D" w:rsidP="00710489">
            <w:pPr>
              <w:jc w:val="center"/>
              <w:rPr>
                <w:sz w:val="20"/>
              </w:rPr>
            </w:pPr>
            <w:r>
              <w:rPr>
                <w:sz w:val="20"/>
              </w:rPr>
              <w:t>Itens e páginas revisadas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121A2D" w:rsidRDefault="00121A2D" w:rsidP="00710489">
            <w:pPr>
              <w:jc w:val="center"/>
              <w:rPr>
                <w:sz w:val="20"/>
              </w:rPr>
            </w:pPr>
            <w:r>
              <w:rPr>
                <w:sz w:val="20"/>
              </w:rPr>
              <w:t>Elaboração</w:t>
            </w:r>
          </w:p>
        </w:tc>
        <w:tc>
          <w:tcPr>
            <w:tcW w:w="1711" w:type="dxa"/>
            <w:gridSpan w:val="3"/>
            <w:tcBorders>
              <w:top w:val="single" w:sz="4" w:space="0" w:color="auto"/>
              <w:left w:val="single" w:sz="4" w:space="0" w:color="auto"/>
              <w:bottom w:val="single" w:sz="4" w:space="0" w:color="auto"/>
              <w:right w:val="single" w:sz="4" w:space="0" w:color="auto"/>
            </w:tcBorders>
            <w:vAlign w:val="center"/>
          </w:tcPr>
          <w:p w:rsidR="00121A2D" w:rsidRDefault="00121A2D" w:rsidP="00710489">
            <w:pPr>
              <w:jc w:val="center"/>
              <w:rPr>
                <w:sz w:val="20"/>
              </w:rPr>
            </w:pPr>
            <w:r>
              <w:rPr>
                <w:sz w:val="20"/>
              </w:rPr>
              <w:t>Verificação</w:t>
            </w:r>
          </w:p>
        </w:tc>
        <w:tc>
          <w:tcPr>
            <w:tcW w:w="1709" w:type="dxa"/>
            <w:tcBorders>
              <w:top w:val="single" w:sz="4" w:space="0" w:color="auto"/>
              <w:left w:val="single" w:sz="4" w:space="0" w:color="auto"/>
              <w:bottom w:val="single" w:sz="4" w:space="0" w:color="auto"/>
              <w:right w:val="single" w:sz="4" w:space="0" w:color="auto"/>
            </w:tcBorders>
            <w:vAlign w:val="center"/>
          </w:tcPr>
          <w:p w:rsidR="00121A2D" w:rsidRDefault="00121A2D" w:rsidP="00710489">
            <w:pPr>
              <w:jc w:val="center"/>
              <w:rPr>
                <w:sz w:val="18"/>
              </w:rPr>
            </w:pPr>
            <w:r>
              <w:rPr>
                <w:sz w:val="20"/>
              </w:rPr>
              <w:t>Aprovação</w:t>
            </w:r>
          </w:p>
        </w:tc>
      </w:tr>
      <w:tr w:rsidR="006078EE" w:rsidTr="00437D38">
        <w:trPr>
          <w:trHeight w:val="1227"/>
        </w:trPr>
        <w:tc>
          <w:tcPr>
            <w:tcW w:w="448" w:type="dxa"/>
            <w:tcBorders>
              <w:top w:val="single" w:sz="4" w:space="0" w:color="auto"/>
              <w:left w:val="single" w:sz="4" w:space="0" w:color="auto"/>
              <w:bottom w:val="single" w:sz="4" w:space="0" w:color="auto"/>
              <w:right w:val="single" w:sz="4" w:space="0" w:color="auto"/>
            </w:tcBorders>
            <w:vAlign w:val="center"/>
          </w:tcPr>
          <w:p w:rsidR="006078EE" w:rsidRPr="00F9767F" w:rsidRDefault="006078EE" w:rsidP="00F9767F">
            <w:pPr>
              <w:jc w:val="center"/>
              <w:rPr>
                <w:sz w:val="16"/>
                <w:szCs w:val="16"/>
              </w:rPr>
            </w:pPr>
            <w:r>
              <w:rPr>
                <w:sz w:val="16"/>
                <w:szCs w:val="16"/>
              </w:rPr>
              <w:t>00</w:t>
            </w:r>
          </w:p>
        </w:tc>
        <w:tc>
          <w:tcPr>
            <w:tcW w:w="977" w:type="dxa"/>
            <w:tcBorders>
              <w:top w:val="single" w:sz="4" w:space="0" w:color="auto"/>
              <w:left w:val="single" w:sz="4" w:space="0" w:color="auto"/>
              <w:bottom w:val="single" w:sz="4" w:space="0" w:color="auto"/>
              <w:right w:val="single" w:sz="4" w:space="0" w:color="auto"/>
            </w:tcBorders>
            <w:vAlign w:val="center"/>
          </w:tcPr>
          <w:p w:rsidR="006078EE" w:rsidRPr="00F9767F" w:rsidRDefault="006078EE" w:rsidP="00F9767F">
            <w:pPr>
              <w:jc w:val="center"/>
              <w:rPr>
                <w:sz w:val="16"/>
                <w:szCs w:val="16"/>
              </w:rPr>
            </w:pPr>
            <w:r>
              <w:rPr>
                <w:sz w:val="16"/>
                <w:szCs w:val="16"/>
              </w:rPr>
              <w:t>13/04/18</w:t>
            </w:r>
          </w:p>
        </w:tc>
        <w:tc>
          <w:tcPr>
            <w:tcW w:w="3011" w:type="dxa"/>
            <w:gridSpan w:val="2"/>
            <w:tcBorders>
              <w:top w:val="single" w:sz="4" w:space="0" w:color="auto"/>
              <w:left w:val="single" w:sz="4" w:space="0" w:color="auto"/>
              <w:bottom w:val="single" w:sz="4" w:space="0" w:color="auto"/>
              <w:right w:val="single" w:sz="4" w:space="0" w:color="auto"/>
            </w:tcBorders>
            <w:vAlign w:val="center"/>
          </w:tcPr>
          <w:p w:rsidR="006078EE" w:rsidRPr="00F9767F" w:rsidRDefault="006078EE" w:rsidP="00F9767F">
            <w:pPr>
              <w:jc w:val="left"/>
              <w:rPr>
                <w:sz w:val="16"/>
                <w:szCs w:val="16"/>
              </w:rPr>
            </w:pPr>
            <w:r w:rsidRPr="00F9767F">
              <w:rPr>
                <w:sz w:val="16"/>
                <w:szCs w:val="16"/>
              </w:rPr>
              <w:t>Emissão inicial</w:t>
            </w:r>
            <w:r>
              <w:rPr>
                <w:sz w:val="16"/>
                <w:szCs w:val="16"/>
              </w:rPr>
              <w:t>.</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078EE" w:rsidRPr="00F9767F" w:rsidRDefault="006078EE" w:rsidP="00F9767F">
            <w:pPr>
              <w:jc w:val="center"/>
              <w:rPr>
                <w:sz w:val="16"/>
                <w:szCs w:val="16"/>
                <w:lang w:eastAsia="en-US"/>
              </w:rPr>
            </w:pPr>
            <w:r>
              <w:rPr>
                <w:sz w:val="16"/>
                <w:szCs w:val="16"/>
                <w:lang w:eastAsia="en-US"/>
              </w:rPr>
              <w:t>Eng.</w:t>
            </w:r>
            <w:r w:rsidRPr="00F9767F">
              <w:rPr>
                <w:sz w:val="16"/>
                <w:szCs w:val="16"/>
                <w:lang w:eastAsia="en-US"/>
              </w:rPr>
              <w:t xml:space="preserve"> Ademir Marcondes Durães</w:t>
            </w:r>
          </w:p>
          <w:p w:rsidR="006078EE" w:rsidRDefault="006078EE" w:rsidP="00F9767F">
            <w:pPr>
              <w:jc w:val="center"/>
              <w:rPr>
                <w:sz w:val="16"/>
                <w:szCs w:val="16"/>
                <w:lang w:eastAsia="en-US"/>
              </w:rPr>
            </w:pPr>
            <w:r w:rsidRPr="00F9767F">
              <w:rPr>
                <w:sz w:val="16"/>
                <w:szCs w:val="16"/>
                <w:lang w:eastAsia="en-US"/>
              </w:rPr>
              <w:t>CREA 2001867166</w:t>
            </w:r>
          </w:p>
          <w:p w:rsidR="006078EE" w:rsidRDefault="006078EE" w:rsidP="00F9767F">
            <w:pPr>
              <w:jc w:val="center"/>
              <w:rPr>
                <w:sz w:val="16"/>
                <w:szCs w:val="16"/>
                <w:lang w:eastAsia="en-US"/>
              </w:rPr>
            </w:pPr>
          </w:p>
          <w:p w:rsidR="006078EE" w:rsidRPr="00F9767F" w:rsidRDefault="006078EE" w:rsidP="00F9767F">
            <w:pPr>
              <w:jc w:val="center"/>
              <w:rPr>
                <w:sz w:val="16"/>
                <w:szCs w:val="16"/>
                <w:lang w:eastAsia="en-US"/>
              </w:rPr>
            </w:pPr>
          </w:p>
        </w:tc>
        <w:tc>
          <w:tcPr>
            <w:tcW w:w="1711" w:type="dxa"/>
            <w:gridSpan w:val="3"/>
            <w:tcBorders>
              <w:top w:val="single" w:sz="4" w:space="0" w:color="auto"/>
              <w:left w:val="single" w:sz="4" w:space="0" w:color="auto"/>
              <w:bottom w:val="single" w:sz="4" w:space="0" w:color="auto"/>
              <w:right w:val="single" w:sz="4" w:space="0" w:color="auto"/>
            </w:tcBorders>
            <w:vAlign w:val="center"/>
          </w:tcPr>
          <w:p w:rsidR="006078EE" w:rsidRDefault="006078EE" w:rsidP="00F9767F">
            <w:pPr>
              <w:jc w:val="center"/>
              <w:rPr>
                <w:sz w:val="16"/>
                <w:szCs w:val="16"/>
              </w:rPr>
            </w:pPr>
            <w:r w:rsidRPr="001A7511">
              <w:rPr>
                <w:sz w:val="16"/>
                <w:szCs w:val="16"/>
              </w:rPr>
              <w:t>En</w:t>
            </w:r>
            <w:r>
              <w:rPr>
                <w:sz w:val="16"/>
                <w:szCs w:val="16"/>
              </w:rPr>
              <w:t>g.</w:t>
            </w:r>
            <w:r w:rsidRPr="001A7511">
              <w:rPr>
                <w:sz w:val="16"/>
                <w:szCs w:val="16"/>
              </w:rPr>
              <w:t xml:space="preserve"> Manoel Luiz Ribeiro CREA 2601961341</w:t>
            </w:r>
          </w:p>
          <w:p w:rsidR="006078EE" w:rsidRDefault="006078EE" w:rsidP="00F9767F">
            <w:pPr>
              <w:jc w:val="center"/>
              <w:rPr>
                <w:sz w:val="16"/>
                <w:szCs w:val="16"/>
              </w:rPr>
            </w:pPr>
          </w:p>
          <w:p w:rsidR="006078EE" w:rsidRPr="001A7511" w:rsidRDefault="006078EE" w:rsidP="001A7511">
            <w:pPr>
              <w:jc w:val="center"/>
              <w:rPr>
                <w:sz w:val="16"/>
                <w:szCs w:val="16"/>
              </w:rPr>
            </w:pPr>
            <w:r w:rsidRPr="001A7511">
              <w:rPr>
                <w:sz w:val="16"/>
                <w:szCs w:val="16"/>
              </w:rPr>
              <w:t>En</w:t>
            </w:r>
            <w:r>
              <w:rPr>
                <w:sz w:val="16"/>
                <w:szCs w:val="16"/>
              </w:rPr>
              <w:t>g.</w:t>
            </w:r>
            <w:r w:rsidRPr="001A7511">
              <w:rPr>
                <w:sz w:val="16"/>
                <w:szCs w:val="16"/>
              </w:rPr>
              <w:t xml:space="preserve"> Francisco Carlos Corbelli</w:t>
            </w:r>
          </w:p>
          <w:p w:rsidR="006078EE" w:rsidRPr="00F9767F" w:rsidRDefault="006078EE" w:rsidP="001A7511">
            <w:pPr>
              <w:jc w:val="center"/>
              <w:rPr>
                <w:sz w:val="16"/>
                <w:szCs w:val="16"/>
              </w:rPr>
            </w:pPr>
            <w:r w:rsidRPr="001A7511">
              <w:rPr>
                <w:sz w:val="16"/>
                <w:szCs w:val="16"/>
              </w:rPr>
              <w:t>CREA 1984106090</w:t>
            </w:r>
          </w:p>
        </w:tc>
        <w:tc>
          <w:tcPr>
            <w:tcW w:w="1709" w:type="dxa"/>
            <w:tcBorders>
              <w:top w:val="single" w:sz="4" w:space="0" w:color="auto"/>
              <w:left w:val="single" w:sz="4" w:space="0" w:color="auto"/>
              <w:bottom w:val="single" w:sz="4" w:space="0" w:color="auto"/>
              <w:right w:val="single" w:sz="4" w:space="0" w:color="auto"/>
            </w:tcBorders>
            <w:vAlign w:val="center"/>
          </w:tcPr>
          <w:p w:rsidR="006078EE" w:rsidRPr="004A7E75" w:rsidRDefault="006078EE" w:rsidP="001A7511">
            <w:pPr>
              <w:jc w:val="center"/>
              <w:rPr>
                <w:sz w:val="18"/>
                <w:szCs w:val="18"/>
              </w:rPr>
            </w:pPr>
            <w:r w:rsidRPr="001A7511">
              <w:rPr>
                <w:sz w:val="16"/>
                <w:szCs w:val="16"/>
              </w:rPr>
              <w:t xml:space="preserve">André Eduardo </w:t>
            </w:r>
            <w:proofErr w:type="spellStart"/>
            <w:r w:rsidRPr="001A7511">
              <w:rPr>
                <w:sz w:val="16"/>
                <w:szCs w:val="16"/>
              </w:rPr>
              <w:t>Jansen</w:t>
            </w:r>
            <w:proofErr w:type="spellEnd"/>
            <w:r w:rsidRPr="001A7511">
              <w:rPr>
                <w:sz w:val="16"/>
                <w:szCs w:val="16"/>
              </w:rPr>
              <w:t xml:space="preserve"> </w:t>
            </w:r>
            <w:proofErr w:type="spellStart"/>
            <w:r w:rsidRPr="001A7511">
              <w:rPr>
                <w:sz w:val="16"/>
                <w:szCs w:val="16"/>
              </w:rPr>
              <w:t>Cel</w:t>
            </w:r>
            <w:proofErr w:type="spellEnd"/>
            <w:r w:rsidRPr="001A7511">
              <w:rPr>
                <w:sz w:val="16"/>
                <w:szCs w:val="16"/>
              </w:rPr>
              <w:t xml:space="preserve"> </w:t>
            </w:r>
            <w:proofErr w:type="spellStart"/>
            <w:r w:rsidRPr="001A7511">
              <w:rPr>
                <w:sz w:val="16"/>
                <w:szCs w:val="16"/>
              </w:rPr>
              <w:t>Eng</w:t>
            </w:r>
            <w:proofErr w:type="spellEnd"/>
          </w:p>
        </w:tc>
      </w:tr>
      <w:tr w:rsidR="006078EE" w:rsidTr="00437D38">
        <w:trPr>
          <w:trHeight w:val="563"/>
        </w:trPr>
        <w:tc>
          <w:tcPr>
            <w:tcW w:w="448" w:type="dxa"/>
            <w:tcBorders>
              <w:top w:val="single" w:sz="4" w:space="0" w:color="auto"/>
              <w:left w:val="single" w:sz="4" w:space="0" w:color="auto"/>
              <w:bottom w:val="single" w:sz="4" w:space="0" w:color="auto"/>
              <w:right w:val="single" w:sz="4" w:space="0" w:color="auto"/>
            </w:tcBorders>
            <w:vAlign w:val="center"/>
          </w:tcPr>
          <w:p w:rsidR="006078EE" w:rsidRPr="00F9767F" w:rsidRDefault="006078EE" w:rsidP="00F9767F">
            <w:pPr>
              <w:jc w:val="center"/>
              <w:rPr>
                <w:sz w:val="16"/>
                <w:szCs w:val="16"/>
              </w:rPr>
            </w:pPr>
            <w:r>
              <w:rPr>
                <w:sz w:val="16"/>
                <w:szCs w:val="16"/>
              </w:rPr>
              <w:t>01</w:t>
            </w:r>
          </w:p>
        </w:tc>
        <w:tc>
          <w:tcPr>
            <w:tcW w:w="977" w:type="dxa"/>
            <w:tcBorders>
              <w:top w:val="single" w:sz="4" w:space="0" w:color="auto"/>
              <w:left w:val="single" w:sz="4" w:space="0" w:color="auto"/>
              <w:bottom w:val="single" w:sz="4" w:space="0" w:color="auto"/>
              <w:right w:val="single" w:sz="4" w:space="0" w:color="auto"/>
            </w:tcBorders>
            <w:vAlign w:val="center"/>
          </w:tcPr>
          <w:p w:rsidR="006078EE" w:rsidRPr="00F9767F" w:rsidRDefault="006078EE" w:rsidP="00F9767F">
            <w:pPr>
              <w:jc w:val="center"/>
              <w:rPr>
                <w:sz w:val="16"/>
                <w:szCs w:val="16"/>
              </w:rPr>
            </w:pPr>
            <w:r>
              <w:rPr>
                <w:sz w:val="16"/>
                <w:szCs w:val="16"/>
              </w:rPr>
              <w:t>07/11/18</w:t>
            </w:r>
          </w:p>
        </w:tc>
        <w:tc>
          <w:tcPr>
            <w:tcW w:w="3011" w:type="dxa"/>
            <w:gridSpan w:val="2"/>
            <w:tcBorders>
              <w:top w:val="single" w:sz="4" w:space="0" w:color="auto"/>
              <w:left w:val="single" w:sz="4" w:space="0" w:color="auto"/>
              <w:bottom w:val="single" w:sz="4" w:space="0" w:color="auto"/>
              <w:right w:val="single" w:sz="4" w:space="0" w:color="auto"/>
            </w:tcBorders>
            <w:vAlign w:val="center"/>
          </w:tcPr>
          <w:p w:rsidR="00AF6276" w:rsidRPr="00F9767F" w:rsidRDefault="006078EE" w:rsidP="00F9767F">
            <w:pPr>
              <w:jc w:val="left"/>
              <w:rPr>
                <w:sz w:val="16"/>
                <w:szCs w:val="16"/>
              </w:rPr>
            </w:pPr>
            <w:r w:rsidRPr="00F9767F">
              <w:rPr>
                <w:sz w:val="16"/>
                <w:szCs w:val="16"/>
              </w:rPr>
              <w:t>Removidos os requisitos de offset (ver Portaria Normativa nº 61/GM-MD, de 22/10/18) – artigo 13)</w:t>
            </w:r>
            <w:r>
              <w:rPr>
                <w:sz w:val="16"/>
                <w:szCs w:val="16"/>
              </w:rPr>
              <w:t>.</w:t>
            </w:r>
          </w:p>
        </w:tc>
        <w:tc>
          <w:tcPr>
            <w:tcW w:w="1701" w:type="dxa"/>
            <w:gridSpan w:val="2"/>
            <w:vMerge w:val="restart"/>
            <w:tcBorders>
              <w:top w:val="single" w:sz="4" w:space="0" w:color="auto"/>
              <w:left w:val="single" w:sz="4" w:space="0" w:color="auto"/>
              <w:bottom w:val="single" w:sz="4" w:space="0" w:color="auto"/>
              <w:right w:val="single" w:sz="4" w:space="0" w:color="auto"/>
            </w:tcBorders>
            <w:vAlign w:val="center"/>
          </w:tcPr>
          <w:p w:rsidR="006078EE" w:rsidRPr="00F9767F" w:rsidRDefault="006078EE" w:rsidP="00F9767F">
            <w:pPr>
              <w:jc w:val="center"/>
              <w:rPr>
                <w:sz w:val="16"/>
                <w:szCs w:val="16"/>
                <w:lang w:eastAsia="en-US"/>
              </w:rPr>
            </w:pPr>
            <w:r w:rsidRPr="00F9767F">
              <w:rPr>
                <w:sz w:val="16"/>
                <w:szCs w:val="16"/>
                <w:lang w:eastAsia="en-US"/>
              </w:rPr>
              <w:t>En</w:t>
            </w:r>
            <w:r>
              <w:rPr>
                <w:sz w:val="16"/>
                <w:szCs w:val="16"/>
                <w:lang w:eastAsia="en-US"/>
              </w:rPr>
              <w:t>g.</w:t>
            </w:r>
            <w:r w:rsidRPr="00F9767F">
              <w:rPr>
                <w:sz w:val="16"/>
                <w:szCs w:val="16"/>
                <w:lang w:eastAsia="en-US"/>
              </w:rPr>
              <w:t xml:space="preserve"> Manoel Luiz Ribeiro CREA 2601961341</w:t>
            </w:r>
          </w:p>
        </w:tc>
        <w:tc>
          <w:tcPr>
            <w:tcW w:w="1711" w:type="dxa"/>
            <w:gridSpan w:val="3"/>
            <w:vMerge w:val="restart"/>
            <w:tcBorders>
              <w:top w:val="single" w:sz="4" w:space="0" w:color="auto"/>
              <w:left w:val="single" w:sz="4" w:space="0" w:color="auto"/>
              <w:bottom w:val="single" w:sz="4" w:space="0" w:color="auto"/>
              <w:right w:val="single" w:sz="4" w:space="0" w:color="auto"/>
            </w:tcBorders>
            <w:vAlign w:val="center"/>
          </w:tcPr>
          <w:p w:rsidR="006078EE" w:rsidRPr="001A7511" w:rsidRDefault="006078EE" w:rsidP="001A7511">
            <w:pPr>
              <w:jc w:val="center"/>
              <w:rPr>
                <w:sz w:val="16"/>
                <w:szCs w:val="16"/>
              </w:rPr>
            </w:pPr>
            <w:r w:rsidRPr="001A7511">
              <w:rPr>
                <w:sz w:val="16"/>
                <w:szCs w:val="16"/>
              </w:rPr>
              <w:t>En</w:t>
            </w:r>
            <w:r>
              <w:rPr>
                <w:sz w:val="16"/>
                <w:szCs w:val="16"/>
              </w:rPr>
              <w:t>g.</w:t>
            </w:r>
            <w:r w:rsidRPr="001A7511">
              <w:rPr>
                <w:sz w:val="16"/>
                <w:szCs w:val="16"/>
              </w:rPr>
              <w:t xml:space="preserve"> Francisco Carlos Corbelli</w:t>
            </w:r>
          </w:p>
          <w:p w:rsidR="006078EE" w:rsidRPr="00F9767F" w:rsidRDefault="006078EE" w:rsidP="001A7511">
            <w:pPr>
              <w:jc w:val="center"/>
              <w:rPr>
                <w:sz w:val="16"/>
                <w:szCs w:val="16"/>
              </w:rPr>
            </w:pPr>
            <w:r w:rsidRPr="001A7511">
              <w:rPr>
                <w:sz w:val="16"/>
                <w:szCs w:val="16"/>
              </w:rPr>
              <w:t>CREA 1984106090</w:t>
            </w:r>
          </w:p>
        </w:tc>
        <w:tc>
          <w:tcPr>
            <w:tcW w:w="1709" w:type="dxa"/>
            <w:tcBorders>
              <w:top w:val="single" w:sz="4" w:space="0" w:color="auto"/>
              <w:left w:val="single" w:sz="4" w:space="0" w:color="auto"/>
              <w:bottom w:val="single" w:sz="4" w:space="0" w:color="auto"/>
              <w:right w:val="single" w:sz="4" w:space="0" w:color="auto"/>
            </w:tcBorders>
            <w:vAlign w:val="center"/>
          </w:tcPr>
          <w:p w:rsidR="006078EE" w:rsidRPr="006078EE" w:rsidRDefault="006078EE" w:rsidP="006078EE">
            <w:pPr>
              <w:jc w:val="center"/>
              <w:rPr>
                <w:sz w:val="16"/>
                <w:szCs w:val="16"/>
              </w:rPr>
            </w:pPr>
            <w:r w:rsidRPr="001A7511">
              <w:rPr>
                <w:sz w:val="16"/>
                <w:szCs w:val="16"/>
              </w:rPr>
              <w:t xml:space="preserve">André Eduardo </w:t>
            </w:r>
            <w:proofErr w:type="spellStart"/>
            <w:r w:rsidRPr="001A7511">
              <w:rPr>
                <w:sz w:val="16"/>
                <w:szCs w:val="16"/>
              </w:rPr>
              <w:t>Jansen</w:t>
            </w:r>
            <w:proofErr w:type="spellEnd"/>
            <w:r w:rsidRPr="001A7511">
              <w:rPr>
                <w:sz w:val="16"/>
                <w:szCs w:val="16"/>
              </w:rPr>
              <w:t xml:space="preserve"> </w:t>
            </w:r>
            <w:proofErr w:type="spellStart"/>
            <w:r w:rsidRPr="001A7511">
              <w:rPr>
                <w:sz w:val="16"/>
                <w:szCs w:val="16"/>
              </w:rPr>
              <w:t>Cel</w:t>
            </w:r>
            <w:proofErr w:type="spellEnd"/>
            <w:r w:rsidRPr="001A7511">
              <w:rPr>
                <w:sz w:val="16"/>
                <w:szCs w:val="16"/>
              </w:rPr>
              <w:t xml:space="preserve"> </w:t>
            </w:r>
            <w:proofErr w:type="spellStart"/>
            <w:r w:rsidRPr="001A7511">
              <w:rPr>
                <w:sz w:val="16"/>
                <w:szCs w:val="16"/>
              </w:rPr>
              <w:t>Eng</w:t>
            </w:r>
            <w:proofErr w:type="spellEnd"/>
          </w:p>
        </w:tc>
      </w:tr>
      <w:tr w:rsidR="001A7511" w:rsidTr="001025D2">
        <w:trPr>
          <w:trHeight w:val="653"/>
        </w:trPr>
        <w:tc>
          <w:tcPr>
            <w:tcW w:w="448" w:type="dxa"/>
            <w:tcBorders>
              <w:top w:val="single" w:sz="4" w:space="0" w:color="auto"/>
              <w:left w:val="single" w:sz="4" w:space="0" w:color="auto"/>
              <w:bottom w:val="single" w:sz="4" w:space="0" w:color="auto"/>
              <w:right w:val="single" w:sz="4" w:space="0" w:color="auto"/>
            </w:tcBorders>
            <w:vAlign w:val="center"/>
          </w:tcPr>
          <w:p w:rsidR="001A7511" w:rsidRPr="00F9767F" w:rsidRDefault="001A7511" w:rsidP="00F9767F">
            <w:pPr>
              <w:jc w:val="center"/>
              <w:rPr>
                <w:sz w:val="16"/>
                <w:szCs w:val="16"/>
              </w:rPr>
            </w:pPr>
            <w:r>
              <w:rPr>
                <w:sz w:val="16"/>
                <w:szCs w:val="16"/>
              </w:rPr>
              <w:t>02</w:t>
            </w:r>
          </w:p>
        </w:tc>
        <w:tc>
          <w:tcPr>
            <w:tcW w:w="977" w:type="dxa"/>
            <w:tcBorders>
              <w:top w:val="single" w:sz="4" w:space="0" w:color="auto"/>
              <w:left w:val="single" w:sz="4" w:space="0" w:color="auto"/>
              <w:bottom w:val="single" w:sz="4" w:space="0" w:color="auto"/>
              <w:right w:val="single" w:sz="4" w:space="0" w:color="auto"/>
            </w:tcBorders>
            <w:vAlign w:val="center"/>
          </w:tcPr>
          <w:p w:rsidR="001A7511" w:rsidRPr="00F9767F" w:rsidRDefault="001A7511" w:rsidP="00F9767F">
            <w:pPr>
              <w:jc w:val="center"/>
              <w:rPr>
                <w:sz w:val="16"/>
                <w:szCs w:val="16"/>
              </w:rPr>
            </w:pPr>
            <w:r>
              <w:rPr>
                <w:sz w:val="16"/>
                <w:szCs w:val="16"/>
              </w:rPr>
              <w:t>24/05/19</w:t>
            </w:r>
          </w:p>
        </w:tc>
        <w:tc>
          <w:tcPr>
            <w:tcW w:w="3011" w:type="dxa"/>
            <w:gridSpan w:val="2"/>
            <w:tcBorders>
              <w:top w:val="single" w:sz="4" w:space="0" w:color="auto"/>
              <w:left w:val="single" w:sz="4" w:space="0" w:color="auto"/>
              <w:bottom w:val="single" w:sz="4" w:space="0" w:color="auto"/>
              <w:right w:val="single" w:sz="4" w:space="0" w:color="auto"/>
            </w:tcBorders>
            <w:vAlign w:val="center"/>
          </w:tcPr>
          <w:p w:rsidR="001A7511" w:rsidRPr="00F9767F" w:rsidRDefault="001A7511" w:rsidP="00F9767F">
            <w:pPr>
              <w:jc w:val="left"/>
              <w:rPr>
                <w:sz w:val="16"/>
                <w:szCs w:val="16"/>
              </w:rPr>
            </w:pPr>
            <w:r w:rsidRPr="00F9767F">
              <w:rPr>
                <w:sz w:val="16"/>
                <w:szCs w:val="16"/>
              </w:rPr>
              <w:t>Item 7.6</w:t>
            </w:r>
            <w:r>
              <w:rPr>
                <w:sz w:val="16"/>
                <w:szCs w:val="16"/>
              </w:rPr>
              <w:t>.</w:t>
            </w:r>
          </w:p>
        </w:tc>
        <w:tc>
          <w:tcPr>
            <w:tcW w:w="1701" w:type="dxa"/>
            <w:gridSpan w:val="2"/>
            <w:vMerge/>
            <w:tcBorders>
              <w:top w:val="single" w:sz="4" w:space="0" w:color="auto"/>
              <w:left w:val="single" w:sz="4" w:space="0" w:color="auto"/>
              <w:bottom w:val="single" w:sz="4" w:space="0" w:color="auto"/>
              <w:right w:val="single" w:sz="4" w:space="0" w:color="auto"/>
            </w:tcBorders>
            <w:vAlign w:val="center"/>
          </w:tcPr>
          <w:p w:rsidR="001A7511" w:rsidRPr="00F9767F" w:rsidRDefault="001A7511" w:rsidP="00F9767F">
            <w:pPr>
              <w:jc w:val="center"/>
              <w:rPr>
                <w:sz w:val="16"/>
                <w:szCs w:val="16"/>
                <w:lang w:eastAsia="en-US"/>
              </w:rPr>
            </w:pPr>
          </w:p>
        </w:tc>
        <w:tc>
          <w:tcPr>
            <w:tcW w:w="1711" w:type="dxa"/>
            <w:gridSpan w:val="3"/>
            <w:vMerge/>
            <w:tcBorders>
              <w:top w:val="single" w:sz="4" w:space="0" w:color="auto"/>
              <w:left w:val="single" w:sz="4" w:space="0" w:color="auto"/>
              <w:bottom w:val="single" w:sz="4" w:space="0" w:color="auto"/>
              <w:right w:val="single" w:sz="4" w:space="0" w:color="auto"/>
            </w:tcBorders>
            <w:vAlign w:val="center"/>
          </w:tcPr>
          <w:p w:rsidR="001A7511" w:rsidRPr="00F9767F" w:rsidRDefault="001A7511" w:rsidP="00F9767F">
            <w:pPr>
              <w:jc w:val="center"/>
              <w:rPr>
                <w:sz w:val="16"/>
                <w:szCs w:val="16"/>
              </w:rPr>
            </w:pPr>
          </w:p>
        </w:tc>
        <w:tc>
          <w:tcPr>
            <w:tcW w:w="1709" w:type="dxa"/>
            <w:tcBorders>
              <w:top w:val="single" w:sz="4" w:space="0" w:color="auto"/>
              <w:left w:val="single" w:sz="4" w:space="0" w:color="auto"/>
              <w:bottom w:val="single" w:sz="4" w:space="0" w:color="auto"/>
              <w:right w:val="single" w:sz="4" w:space="0" w:color="auto"/>
            </w:tcBorders>
            <w:vAlign w:val="center"/>
          </w:tcPr>
          <w:p w:rsidR="001A7511" w:rsidRPr="004A7E75" w:rsidRDefault="001A7511" w:rsidP="001A7511">
            <w:pPr>
              <w:jc w:val="center"/>
              <w:rPr>
                <w:sz w:val="18"/>
                <w:szCs w:val="18"/>
              </w:rPr>
            </w:pPr>
            <w:r w:rsidRPr="001A7511">
              <w:rPr>
                <w:sz w:val="16"/>
                <w:szCs w:val="16"/>
              </w:rPr>
              <w:t xml:space="preserve">Marcos Aurélio Valença Belchior Ten </w:t>
            </w:r>
            <w:proofErr w:type="spellStart"/>
            <w:r w:rsidRPr="001A7511">
              <w:rPr>
                <w:sz w:val="16"/>
                <w:szCs w:val="16"/>
              </w:rPr>
              <w:t>Cel</w:t>
            </w:r>
            <w:proofErr w:type="spellEnd"/>
            <w:r w:rsidRPr="001A7511">
              <w:rPr>
                <w:sz w:val="16"/>
                <w:szCs w:val="16"/>
              </w:rPr>
              <w:t xml:space="preserve"> </w:t>
            </w:r>
            <w:proofErr w:type="spellStart"/>
            <w:r w:rsidRPr="001A7511">
              <w:rPr>
                <w:sz w:val="16"/>
                <w:szCs w:val="16"/>
              </w:rPr>
              <w:t>Eng</w:t>
            </w:r>
            <w:proofErr w:type="spellEnd"/>
          </w:p>
        </w:tc>
      </w:tr>
      <w:tr w:rsidR="00B72457" w:rsidTr="001025D2">
        <w:trPr>
          <w:trHeight w:val="1440"/>
        </w:trPr>
        <w:tc>
          <w:tcPr>
            <w:tcW w:w="448" w:type="dxa"/>
            <w:tcBorders>
              <w:top w:val="single" w:sz="4" w:space="0" w:color="auto"/>
              <w:left w:val="single" w:sz="4" w:space="0" w:color="auto"/>
              <w:bottom w:val="single" w:sz="4" w:space="0" w:color="auto"/>
              <w:right w:val="single" w:sz="4" w:space="0" w:color="auto"/>
            </w:tcBorders>
            <w:vAlign w:val="center"/>
          </w:tcPr>
          <w:p w:rsidR="00B72457" w:rsidRPr="00F9767F" w:rsidRDefault="00B72457" w:rsidP="00F9767F">
            <w:pPr>
              <w:jc w:val="center"/>
              <w:rPr>
                <w:sz w:val="16"/>
                <w:szCs w:val="16"/>
              </w:rPr>
            </w:pPr>
            <w:r>
              <w:rPr>
                <w:sz w:val="16"/>
                <w:szCs w:val="16"/>
              </w:rPr>
              <w:t>03</w:t>
            </w:r>
          </w:p>
        </w:tc>
        <w:tc>
          <w:tcPr>
            <w:tcW w:w="977" w:type="dxa"/>
            <w:tcBorders>
              <w:top w:val="single" w:sz="4" w:space="0" w:color="auto"/>
              <w:left w:val="single" w:sz="4" w:space="0" w:color="auto"/>
              <w:bottom w:val="single" w:sz="4" w:space="0" w:color="auto"/>
              <w:right w:val="single" w:sz="4" w:space="0" w:color="auto"/>
            </w:tcBorders>
            <w:vAlign w:val="center"/>
          </w:tcPr>
          <w:p w:rsidR="00B72457" w:rsidRPr="00F9767F" w:rsidRDefault="00B72457" w:rsidP="00F9767F">
            <w:pPr>
              <w:jc w:val="center"/>
              <w:rPr>
                <w:sz w:val="16"/>
                <w:szCs w:val="16"/>
              </w:rPr>
            </w:pPr>
            <w:r>
              <w:rPr>
                <w:sz w:val="16"/>
                <w:szCs w:val="16"/>
              </w:rPr>
              <w:t>30/08/19</w:t>
            </w:r>
          </w:p>
        </w:tc>
        <w:tc>
          <w:tcPr>
            <w:tcW w:w="3011" w:type="dxa"/>
            <w:gridSpan w:val="2"/>
            <w:tcBorders>
              <w:top w:val="single" w:sz="4" w:space="0" w:color="auto"/>
              <w:left w:val="single" w:sz="4" w:space="0" w:color="auto"/>
              <w:bottom w:val="single" w:sz="4" w:space="0" w:color="auto"/>
              <w:right w:val="single" w:sz="4" w:space="0" w:color="auto"/>
            </w:tcBorders>
            <w:vAlign w:val="center"/>
          </w:tcPr>
          <w:p w:rsidR="00B72457" w:rsidRDefault="00B72457" w:rsidP="00F9767F">
            <w:pPr>
              <w:jc w:val="left"/>
              <w:rPr>
                <w:sz w:val="16"/>
                <w:szCs w:val="16"/>
              </w:rPr>
            </w:pPr>
            <w:r>
              <w:rPr>
                <w:sz w:val="16"/>
                <w:szCs w:val="16"/>
              </w:rPr>
              <w:t>Atualização do número da Especificação Técnica.</w:t>
            </w:r>
          </w:p>
          <w:p w:rsidR="00B72457" w:rsidRDefault="00B72457" w:rsidP="00F9767F">
            <w:pPr>
              <w:jc w:val="left"/>
              <w:rPr>
                <w:sz w:val="16"/>
                <w:szCs w:val="16"/>
              </w:rPr>
            </w:pPr>
            <w:r>
              <w:rPr>
                <w:sz w:val="16"/>
                <w:szCs w:val="16"/>
              </w:rPr>
              <w:t>Retirada a exigência de apresentação das Propostas em 2 vias em papel. Deverá ser apresentada, somente, 1 via em papel.</w:t>
            </w:r>
          </w:p>
          <w:p w:rsidR="00B72457" w:rsidRDefault="00B72457" w:rsidP="00F9767F">
            <w:pPr>
              <w:jc w:val="left"/>
              <w:rPr>
                <w:sz w:val="16"/>
                <w:szCs w:val="16"/>
              </w:rPr>
            </w:pPr>
            <w:r>
              <w:rPr>
                <w:sz w:val="16"/>
                <w:szCs w:val="16"/>
              </w:rPr>
              <w:t>Adicionado o item 6.1.5.</w:t>
            </w:r>
          </w:p>
          <w:p w:rsidR="00B72457" w:rsidRDefault="00B72457" w:rsidP="00F9767F">
            <w:pPr>
              <w:jc w:val="left"/>
              <w:rPr>
                <w:sz w:val="16"/>
                <w:szCs w:val="16"/>
              </w:rPr>
            </w:pPr>
            <w:r>
              <w:rPr>
                <w:sz w:val="16"/>
                <w:szCs w:val="16"/>
              </w:rPr>
              <w:t>Inserida uma Nota após o item 6.2.1.2.</w:t>
            </w:r>
          </w:p>
          <w:p w:rsidR="00B72457" w:rsidRPr="00F9767F" w:rsidRDefault="00B72457" w:rsidP="00F9767F">
            <w:pPr>
              <w:jc w:val="left"/>
              <w:rPr>
                <w:sz w:val="16"/>
                <w:szCs w:val="16"/>
              </w:rPr>
            </w:pPr>
            <w:r>
              <w:rPr>
                <w:sz w:val="16"/>
                <w:szCs w:val="16"/>
              </w:rPr>
              <w:t>Atualização do texto do item 8.3.</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72457" w:rsidRPr="006078EE" w:rsidRDefault="00B72457" w:rsidP="006078EE">
            <w:pPr>
              <w:jc w:val="center"/>
              <w:rPr>
                <w:sz w:val="16"/>
                <w:szCs w:val="16"/>
                <w:lang w:eastAsia="en-US"/>
              </w:rPr>
            </w:pPr>
            <w:r w:rsidRPr="006078EE">
              <w:rPr>
                <w:sz w:val="16"/>
                <w:szCs w:val="16"/>
                <w:lang w:eastAsia="en-US"/>
              </w:rPr>
              <w:t>Eng. Leonardo Paiva</w:t>
            </w:r>
          </w:p>
          <w:p w:rsidR="001025D2" w:rsidRDefault="00B72457" w:rsidP="006078EE">
            <w:pPr>
              <w:jc w:val="center"/>
              <w:rPr>
                <w:sz w:val="16"/>
                <w:szCs w:val="16"/>
                <w:lang w:eastAsia="en-US"/>
              </w:rPr>
            </w:pPr>
            <w:r w:rsidRPr="006078EE">
              <w:rPr>
                <w:sz w:val="16"/>
                <w:szCs w:val="16"/>
                <w:lang w:eastAsia="en-US"/>
              </w:rPr>
              <w:t>CREA 2006109595</w:t>
            </w:r>
          </w:p>
          <w:p w:rsidR="001025D2" w:rsidRDefault="001025D2" w:rsidP="006078EE">
            <w:pPr>
              <w:jc w:val="center"/>
              <w:rPr>
                <w:sz w:val="16"/>
                <w:szCs w:val="16"/>
                <w:lang w:eastAsia="en-US"/>
              </w:rPr>
            </w:pPr>
          </w:p>
          <w:p w:rsidR="00B72457" w:rsidRDefault="00B72457" w:rsidP="006078EE">
            <w:pPr>
              <w:jc w:val="center"/>
              <w:rPr>
                <w:sz w:val="16"/>
                <w:szCs w:val="16"/>
                <w:lang w:eastAsia="en-US"/>
              </w:rPr>
            </w:pPr>
          </w:p>
          <w:p w:rsidR="00B72457" w:rsidRDefault="00B72457" w:rsidP="001025D2">
            <w:pPr>
              <w:rPr>
                <w:sz w:val="16"/>
                <w:szCs w:val="16"/>
                <w:lang w:eastAsia="en-US"/>
              </w:rPr>
            </w:pPr>
          </w:p>
          <w:p w:rsidR="00B72457" w:rsidRDefault="00B72457" w:rsidP="006078EE">
            <w:pPr>
              <w:jc w:val="center"/>
              <w:rPr>
                <w:sz w:val="16"/>
                <w:szCs w:val="16"/>
                <w:lang w:eastAsia="en-US"/>
              </w:rPr>
            </w:pPr>
          </w:p>
          <w:p w:rsidR="00B72457" w:rsidRPr="00F9767F" w:rsidRDefault="00B72457" w:rsidP="006078EE">
            <w:pPr>
              <w:jc w:val="center"/>
              <w:rPr>
                <w:sz w:val="16"/>
                <w:szCs w:val="16"/>
                <w:lang w:eastAsia="en-US"/>
              </w:rPr>
            </w:pPr>
          </w:p>
        </w:tc>
        <w:tc>
          <w:tcPr>
            <w:tcW w:w="1711" w:type="dxa"/>
            <w:gridSpan w:val="3"/>
            <w:tcBorders>
              <w:top w:val="single" w:sz="4" w:space="0" w:color="auto"/>
              <w:left w:val="single" w:sz="4" w:space="0" w:color="auto"/>
              <w:bottom w:val="single" w:sz="4" w:space="0" w:color="auto"/>
              <w:right w:val="single" w:sz="4" w:space="0" w:color="auto"/>
            </w:tcBorders>
            <w:vAlign w:val="center"/>
          </w:tcPr>
          <w:p w:rsidR="00B72457" w:rsidRDefault="00B72457" w:rsidP="00F9767F">
            <w:pPr>
              <w:jc w:val="center"/>
              <w:rPr>
                <w:sz w:val="16"/>
                <w:szCs w:val="16"/>
              </w:rPr>
            </w:pPr>
            <w:r w:rsidRPr="006078EE">
              <w:rPr>
                <w:sz w:val="16"/>
                <w:szCs w:val="16"/>
              </w:rPr>
              <w:t>Eng. Manoel Luiz Ribeiro CREA 2601961341</w:t>
            </w:r>
          </w:p>
          <w:p w:rsidR="00B72457" w:rsidRDefault="00B72457" w:rsidP="00F9767F">
            <w:pPr>
              <w:jc w:val="center"/>
              <w:rPr>
                <w:sz w:val="16"/>
                <w:szCs w:val="16"/>
              </w:rPr>
            </w:pPr>
          </w:p>
          <w:p w:rsidR="00B72457" w:rsidRDefault="00B72457" w:rsidP="006078EE">
            <w:pPr>
              <w:rPr>
                <w:sz w:val="16"/>
                <w:szCs w:val="16"/>
              </w:rPr>
            </w:pPr>
          </w:p>
          <w:p w:rsidR="00B72457" w:rsidRPr="00B53397" w:rsidRDefault="00B72457" w:rsidP="00B53397">
            <w:pPr>
              <w:jc w:val="center"/>
              <w:rPr>
                <w:sz w:val="16"/>
                <w:szCs w:val="16"/>
              </w:rPr>
            </w:pPr>
            <w:r w:rsidRPr="00B53397">
              <w:rPr>
                <w:sz w:val="16"/>
                <w:szCs w:val="16"/>
              </w:rPr>
              <w:t>Eng. Francisco Carlos Corbelli</w:t>
            </w:r>
          </w:p>
          <w:p w:rsidR="001025D2" w:rsidRPr="00F9767F" w:rsidRDefault="00B72457" w:rsidP="001025D2">
            <w:pPr>
              <w:jc w:val="center"/>
              <w:rPr>
                <w:sz w:val="16"/>
                <w:szCs w:val="16"/>
              </w:rPr>
            </w:pPr>
            <w:r w:rsidRPr="00B53397">
              <w:rPr>
                <w:sz w:val="16"/>
                <w:szCs w:val="16"/>
              </w:rPr>
              <w:t>CREA 1984106090</w:t>
            </w:r>
          </w:p>
        </w:tc>
        <w:tc>
          <w:tcPr>
            <w:tcW w:w="1709" w:type="dxa"/>
            <w:tcBorders>
              <w:top w:val="single" w:sz="4" w:space="0" w:color="auto"/>
              <w:left w:val="single" w:sz="4" w:space="0" w:color="auto"/>
              <w:bottom w:val="single" w:sz="4" w:space="0" w:color="auto"/>
              <w:right w:val="single" w:sz="4" w:space="0" w:color="auto"/>
            </w:tcBorders>
            <w:vAlign w:val="center"/>
          </w:tcPr>
          <w:p w:rsidR="00B72457" w:rsidRPr="001025D2" w:rsidRDefault="00B72457" w:rsidP="001025D2">
            <w:pPr>
              <w:jc w:val="center"/>
              <w:rPr>
                <w:sz w:val="16"/>
                <w:szCs w:val="16"/>
              </w:rPr>
            </w:pPr>
            <w:r w:rsidRPr="001A7511">
              <w:rPr>
                <w:sz w:val="16"/>
                <w:szCs w:val="16"/>
              </w:rPr>
              <w:t xml:space="preserve">Marcos Aurélio Valença Belchior Ten </w:t>
            </w:r>
            <w:proofErr w:type="spellStart"/>
            <w:r w:rsidRPr="001A7511">
              <w:rPr>
                <w:sz w:val="16"/>
                <w:szCs w:val="16"/>
              </w:rPr>
              <w:t>Cel</w:t>
            </w:r>
            <w:proofErr w:type="spellEnd"/>
            <w:r w:rsidRPr="001A7511">
              <w:rPr>
                <w:sz w:val="16"/>
                <w:szCs w:val="16"/>
              </w:rPr>
              <w:t xml:space="preserve"> </w:t>
            </w:r>
            <w:proofErr w:type="spellStart"/>
            <w:r w:rsidRPr="001A7511">
              <w:rPr>
                <w:sz w:val="16"/>
                <w:szCs w:val="16"/>
              </w:rPr>
              <w:t>Eng</w:t>
            </w:r>
            <w:proofErr w:type="spellEnd"/>
          </w:p>
        </w:tc>
      </w:tr>
      <w:tr w:rsidR="00B72457" w:rsidTr="001025D2">
        <w:trPr>
          <w:trHeight w:val="609"/>
        </w:trPr>
        <w:tc>
          <w:tcPr>
            <w:tcW w:w="448" w:type="dxa"/>
            <w:tcBorders>
              <w:top w:val="single" w:sz="4" w:space="0" w:color="auto"/>
              <w:left w:val="single" w:sz="4" w:space="0" w:color="auto"/>
              <w:bottom w:val="single" w:sz="4" w:space="0" w:color="auto"/>
              <w:right w:val="single" w:sz="4" w:space="0" w:color="auto"/>
            </w:tcBorders>
            <w:vAlign w:val="center"/>
          </w:tcPr>
          <w:p w:rsidR="00B72457" w:rsidRDefault="00B72457" w:rsidP="00F9767F">
            <w:pPr>
              <w:jc w:val="center"/>
              <w:rPr>
                <w:sz w:val="16"/>
                <w:szCs w:val="16"/>
              </w:rPr>
            </w:pPr>
            <w:r>
              <w:rPr>
                <w:sz w:val="16"/>
                <w:szCs w:val="16"/>
              </w:rPr>
              <w:t>04</w:t>
            </w:r>
          </w:p>
        </w:tc>
        <w:tc>
          <w:tcPr>
            <w:tcW w:w="977" w:type="dxa"/>
            <w:tcBorders>
              <w:top w:val="single" w:sz="4" w:space="0" w:color="auto"/>
              <w:left w:val="single" w:sz="4" w:space="0" w:color="auto"/>
              <w:bottom w:val="single" w:sz="4" w:space="0" w:color="auto"/>
              <w:right w:val="single" w:sz="4" w:space="0" w:color="auto"/>
            </w:tcBorders>
            <w:vAlign w:val="center"/>
          </w:tcPr>
          <w:p w:rsidR="00B72457" w:rsidRDefault="00B34638" w:rsidP="00F9767F">
            <w:pPr>
              <w:jc w:val="center"/>
              <w:rPr>
                <w:sz w:val="16"/>
                <w:szCs w:val="16"/>
              </w:rPr>
            </w:pPr>
            <w:r>
              <w:rPr>
                <w:sz w:val="16"/>
                <w:szCs w:val="16"/>
              </w:rPr>
              <w:t>0</w:t>
            </w:r>
            <w:r w:rsidR="001025D2">
              <w:rPr>
                <w:sz w:val="16"/>
                <w:szCs w:val="16"/>
              </w:rPr>
              <w:t>7</w:t>
            </w:r>
            <w:r>
              <w:rPr>
                <w:sz w:val="16"/>
                <w:szCs w:val="16"/>
              </w:rPr>
              <w:t>/11/19</w:t>
            </w:r>
          </w:p>
        </w:tc>
        <w:tc>
          <w:tcPr>
            <w:tcW w:w="3011" w:type="dxa"/>
            <w:gridSpan w:val="2"/>
            <w:tcBorders>
              <w:top w:val="single" w:sz="4" w:space="0" w:color="auto"/>
              <w:left w:val="single" w:sz="4" w:space="0" w:color="auto"/>
              <w:bottom w:val="single" w:sz="4" w:space="0" w:color="auto"/>
              <w:right w:val="single" w:sz="4" w:space="0" w:color="auto"/>
            </w:tcBorders>
            <w:vAlign w:val="center"/>
          </w:tcPr>
          <w:p w:rsidR="00B72457" w:rsidRDefault="00B72457" w:rsidP="00F9767F">
            <w:pPr>
              <w:jc w:val="left"/>
              <w:rPr>
                <w:sz w:val="16"/>
                <w:szCs w:val="16"/>
              </w:rPr>
            </w:pPr>
            <w:r>
              <w:rPr>
                <w:sz w:val="16"/>
                <w:szCs w:val="16"/>
              </w:rPr>
              <w:t>Exclusão dos requisitos referentes ao WAM da TMA PA</w:t>
            </w:r>
            <w:r w:rsidR="00B34638">
              <w:rPr>
                <w:sz w:val="16"/>
                <w:szCs w:val="16"/>
              </w:rPr>
              <w:t>.</w:t>
            </w:r>
          </w:p>
          <w:p w:rsidR="00B34638" w:rsidRDefault="00B34638" w:rsidP="00B34638">
            <w:pPr>
              <w:jc w:val="left"/>
              <w:rPr>
                <w:sz w:val="16"/>
                <w:szCs w:val="16"/>
              </w:rPr>
            </w:pPr>
            <w:r>
              <w:rPr>
                <w:sz w:val="16"/>
                <w:szCs w:val="16"/>
              </w:rPr>
              <w:t xml:space="preserve">Citação do </w:t>
            </w:r>
            <w:r w:rsidRPr="00255BA2">
              <w:rPr>
                <w:sz w:val="16"/>
                <w:szCs w:val="16"/>
              </w:rPr>
              <w:t>ofício SDOP nº 52/DPLN1/49744 de 25/10/2019</w:t>
            </w:r>
            <w:r>
              <w:rPr>
                <w:sz w:val="16"/>
                <w:szCs w:val="16"/>
              </w:rPr>
              <w:t>.</w:t>
            </w:r>
          </w:p>
          <w:p w:rsidR="00B34638" w:rsidRDefault="00B34638" w:rsidP="00B34638">
            <w:pPr>
              <w:jc w:val="left"/>
              <w:rPr>
                <w:sz w:val="16"/>
                <w:szCs w:val="16"/>
              </w:rPr>
            </w:pPr>
            <w:r>
              <w:rPr>
                <w:sz w:val="16"/>
                <w:szCs w:val="16"/>
              </w:rPr>
              <w:t>Atualização do custo estimado (Anexo 2).</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1025D2" w:rsidRDefault="001025D2" w:rsidP="001025D2">
            <w:pPr>
              <w:jc w:val="center"/>
              <w:rPr>
                <w:sz w:val="16"/>
                <w:szCs w:val="16"/>
                <w:lang w:eastAsia="en-US"/>
              </w:rPr>
            </w:pPr>
          </w:p>
          <w:p w:rsidR="001025D2" w:rsidRDefault="001025D2" w:rsidP="001025D2">
            <w:pPr>
              <w:jc w:val="center"/>
              <w:rPr>
                <w:sz w:val="16"/>
                <w:szCs w:val="16"/>
                <w:lang w:eastAsia="en-US"/>
              </w:rPr>
            </w:pPr>
          </w:p>
          <w:p w:rsidR="001025D2" w:rsidRPr="006078EE" w:rsidRDefault="001025D2" w:rsidP="001025D2">
            <w:pPr>
              <w:jc w:val="center"/>
              <w:rPr>
                <w:sz w:val="16"/>
                <w:szCs w:val="16"/>
                <w:lang w:eastAsia="en-US"/>
              </w:rPr>
            </w:pPr>
            <w:r w:rsidRPr="006078EE">
              <w:rPr>
                <w:sz w:val="16"/>
                <w:szCs w:val="16"/>
                <w:lang w:eastAsia="en-US"/>
              </w:rPr>
              <w:t>Eng. Leonardo Paiva</w:t>
            </w:r>
          </w:p>
          <w:p w:rsidR="00B72457" w:rsidRPr="006078EE" w:rsidRDefault="001025D2" w:rsidP="001025D2">
            <w:pPr>
              <w:jc w:val="center"/>
              <w:rPr>
                <w:sz w:val="16"/>
                <w:szCs w:val="16"/>
                <w:lang w:eastAsia="en-US"/>
              </w:rPr>
            </w:pPr>
            <w:r w:rsidRPr="006078EE">
              <w:rPr>
                <w:sz w:val="16"/>
                <w:szCs w:val="16"/>
                <w:lang w:eastAsia="en-US"/>
              </w:rPr>
              <w:t>CREA 2006109595</w:t>
            </w:r>
          </w:p>
        </w:tc>
        <w:tc>
          <w:tcPr>
            <w:tcW w:w="1711" w:type="dxa"/>
            <w:gridSpan w:val="3"/>
            <w:tcBorders>
              <w:top w:val="single" w:sz="4" w:space="0" w:color="auto"/>
              <w:left w:val="single" w:sz="4" w:space="0" w:color="auto"/>
              <w:right w:val="single" w:sz="4" w:space="0" w:color="auto"/>
            </w:tcBorders>
            <w:vAlign w:val="center"/>
          </w:tcPr>
          <w:p w:rsidR="001025D2" w:rsidRDefault="001025D2" w:rsidP="001025D2">
            <w:pPr>
              <w:jc w:val="center"/>
              <w:rPr>
                <w:sz w:val="16"/>
                <w:szCs w:val="16"/>
              </w:rPr>
            </w:pPr>
          </w:p>
          <w:p w:rsidR="001025D2" w:rsidRDefault="001025D2" w:rsidP="001025D2">
            <w:pPr>
              <w:jc w:val="center"/>
              <w:rPr>
                <w:sz w:val="16"/>
                <w:szCs w:val="16"/>
              </w:rPr>
            </w:pPr>
          </w:p>
          <w:p w:rsidR="001025D2" w:rsidRDefault="001025D2" w:rsidP="001025D2">
            <w:pPr>
              <w:jc w:val="center"/>
              <w:rPr>
                <w:sz w:val="16"/>
                <w:szCs w:val="16"/>
              </w:rPr>
            </w:pPr>
          </w:p>
          <w:p w:rsidR="001025D2" w:rsidRDefault="001025D2" w:rsidP="001025D2">
            <w:pPr>
              <w:jc w:val="center"/>
              <w:rPr>
                <w:sz w:val="16"/>
                <w:szCs w:val="16"/>
              </w:rPr>
            </w:pPr>
          </w:p>
          <w:p w:rsidR="001025D2" w:rsidRPr="00B53397" w:rsidRDefault="001025D2" w:rsidP="001025D2">
            <w:pPr>
              <w:jc w:val="center"/>
              <w:rPr>
                <w:sz w:val="16"/>
                <w:szCs w:val="16"/>
              </w:rPr>
            </w:pPr>
            <w:r w:rsidRPr="00B53397">
              <w:rPr>
                <w:sz w:val="16"/>
                <w:szCs w:val="16"/>
              </w:rPr>
              <w:t>Eng. Francisco Carlos Corbelli</w:t>
            </w:r>
          </w:p>
          <w:p w:rsidR="001025D2" w:rsidRDefault="001025D2" w:rsidP="001025D2">
            <w:pPr>
              <w:jc w:val="center"/>
              <w:rPr>
                <w:sz w:val="16"/>
                <w:szCs w:val="16"/>
              </w:rPr>
            </w:pPr>
            <w:r w:rsidRPr="00B53397">
              <w:rPr>
                <w:sz w:val="16"/>
                <w:szCs w:val="16"/>
              </w:rPr>
              <w:t>CREA 1984106090</w:t>
            </w:r>
          </w:p>
          <w:p w:rsidR="00B72457" w:rsidRDefault="00B72457" w:rsidP="00F9767F">
            <w:pPr>
              <w:jc w:val="center"/>
              <w:rPr>
                <w:sz w:val="16"/>
                <w:szCs w:val="16"/>
              </w:rPr>
            </w:pPr>
          </w:p>
        </w:tc>
        <w:tc>
          <w:tcPr>
            <w:tcW w:w="1709" w:type="dxa"/>
            <w:tcBorders>
              <w:top w:val="single" w:sz="4" w:space="0" w:color="auto"/>
              <w:left w:val="single" w:sz="4" w:space="0" w:color="auto"/>
              <w:right w:val="single" w:sz="4" w:space="0" w:color="auto"/>
            </w:tcBorders>
            <w:vAlign w:val="center"/>
          </w:tcPr>
          <w:p w:rsidR="001025D2" w:rsidRDefault="001025D2" w:rsidP="001025D2">
            <w:pPr>
              <w:jc w:val="center"/>
              <w:rPr>
                <w:sz w:val="16"/>
                <w:szCs w:val="16"/>
              </w:rPr>
            </w:pPr>
          </w:p>
          <w:p w:rsidR="001025D2" w:rsidRDefault="001025D2" w:rsidP="001025D2">
            <w:pPr>
              <w:jc w:val="center"/>
              <w:rPr>
                <w:sz w:val="16"/>
                <w:szCs w:val="16"/>
              </w:rPr>
            </w:pPr>
          </w:p>
          <w:p w:rsidR="001025D2" w:rsidRDefault="001025D2" w:rsidP="001025D2">
            <w:pPr>
              <w:jc w:val="center"/>
              <w:rPr>
                <w:sz w:val="16"/>
                <w:szCs w:val="16"/>
              </w:rPr>
            </w:pPr>
          </w:p>
          <w:p w:rsidR="001025D2" w:rsidRDefault="001025D2" w:rsidP="001025D2">
            <w:pPr>
              <w:jc w:val="center"/>
              <w:rPr>
                <w:sz w:val="16"/>
                <w:szCs w:val="16"/>
              </w:rPr>
            </w:pPr>
            <w:r w:rsidRPr="001A7511">
              <w:rPr>
                <w:sz w:val="16"/>
                <w:szCs w:val="16"/>
              </w:rPr>
              <w:t xml:space="preserve">Marcos Aurélio Valença Belchior Ten </w:t>
            </w:r>
            <w:proofErr w:type="spellStart"/>
            <w:r w:rsidRPr="001A7511">
              <w:rPr>
                <w:sz w:val="16"/>
                <w:szCs w:val="16"/>
              </w:rPr>
              <w:t>Cel</w:t>
            </w:r>
            <w:proofErr w:type="spellEnd"/>
            <w:r w:rsidRPr="001A7511">
              <w:rPr>
                <w:sz w:val="16"/>
                <w:szCs w:val="16"/>
              </w:rPr>
              <w:t xml:space="preserve"> </w:t>
            </w:r>
            <w:proofErr w:type="spellStart"/>
            <w:r w:rsidRPr="001A7511">
              <w:rPr>
                <w:sz w:val="16"/>
                <w:szCs w:val="16"/>
              </w:rPr>
              <w:t>Eng</w:t>
            </w:r>
            <w:proofErr w:type="spellEnd"/>
          </w:p>
          <w:p w:rsidR="00B72457" w:rsidRPr="001A7511" w:rsidRDefault="00B72457" w:rsidP="001A7511">
            <w:pPr>
              <w:jc w:val="center"/>
              <w:rPr>
                <w:sz w:val="16"/>
                <w:szCs w:val="16"/>
              </w:rPr>
            </w:pPr>
          </w:p>
        </w:tc>
      </w:tr>
      <w:tr w:rsidR="00121A2D" w:rsidRPr="00121A2D" w:rsidTr="0098594F">
        <w:trPr>
          <w:trHeight w:val="1270"/>
        </w:trPr>
        <w:tc>
          <w:tcPr>
            <w:tcW w:w="9557" w:type="dxa"/>
            <w:gridSpan w:val="10"/>
            <w:tcBorders>
              <w:top w:val="single" w:sz="4" w:space="0" w:color="auto"/>
              <w:left w:val="single" w:sz="4" w:space="0" w:color="auto"/>
              <w:bottom w:val="single" w:sz="4" w:space="0" w:color="auto"/>
              <w:right w:val="single" w:sz="4" w:space="0" w:color="auto"/>
            </w:tcBorders>
          </w:tcPr>
          <w:tbl>
            <w:tblPr>
              <w:tblpPr w:leftFromText="141" w:rightFromText="141" w:vertAnchor="page" w:horzAnchor="margin" w:tblpY="341"/>
              <w:tblOverlap w:val="neve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87"/>
              <w:gridCol w:w="1589"/>
              <w:gridCol w:w="1587"/>
              <w:gridCol w:w="1589"/>
              <w:gridCol w:w="1587"/>
              <w:gridCol w:w="1601"/>
            </w:tblGrid>
            <w:tr w:rsidR="008E2F54" w:rsidRPr="00121A2D" w:rsidTr="00B72457">
              <w:trPr>
                <w:trHeight w:val="232"/>
              </w:trPr>
              <w:tc>
                <w:tcPr>
                  <w:tcW w:w="831" w:type="pct"/>
                  <w:vAlign w:val="center"/>
                </w:tcPr>
                <w:p w:rsidR="008E2F54" w:rsidRPr="00121A2D" w:rsidRDefault="008E2F54" w:rsidP="008E2F54">
                  <w:pPr>
                    <w:spacing w:before="20" w:after="20"/>
                    <w:jc w:val="center"/>
                    <w:rPr>
                      <w:b/>
                      <w:sz w:val="16"/>
                      <w:lang w:val="it-IT"/>
                    </w:rPr>
                  </w:pPr>
                  <w:r w:rsidRPr="00121A2D">
                    <w:rPr>
                      <w:b/>
                      <w:sz w:val="16"/>
                      <w:lang w:val="it-IT"/>
                    </w:rPr>
                    <w:t>ACI</w:t>
                  </w:r>
                </w:p>
              </w:tc>
              <w:tc>
                <w:tcPr>
                  <w:tcW w:w="833" w:type="pct"/>
                  <w:vAlign w:val="center"/>
                </w:tcPr>
                <w:p w:rsidR="008E2F54" w:rsidRPr="00121A2D" w:rsidRDefault="008E2F54" w:rsidP="008E2F54">
                  <w:pPr>
                    <w:spacing w:before="20" w:after="20"/>
                    <w:jc w:val="center"/>
                    <w:rPr>
                      <w:b/>
                      <w:sz w:val="16"/>
                      <w:lang w:val="it-IT"/>
                    </w:rPr>
                  </w:pPr>
                  <w:r w:rsidRPr="00121A2D">
                    <w:rPr>
                      <w:b/>
                      <w:sz w:val="16"/>
                      <w:lang w:val="it-IT"/>
                    </w:rPr>
                    <w:t>DA</w:t>
                  </w:r>
                </w:p>
              </w:tc>
              <w:tc>
                <w:tcPr>
                  <w:tcW w:w="832" w:type="pct"/>
                  <w:vAlign w:val="center"/>
                </w:tcPr>
                <w:p w:rsidR="008E2F54" w:rsidRPr="00121A2D" w:rsidRDefault="008E2F54" w:rsidP="008E2F54">
                  <w:pPr>
                    <w:spacing w:before="20" w:after="20"/>
                    <w:jc w:val="center"/>
                    <w:rPr>
                      <w:b/>
                      <w:sz w:val="16"/>
                      <w:lang w:val="it-IT"/>
                    </w:rPr>
                  </w:pPr>
                  <w:r w:rsidRPr="00121A2D">
                    <w:rPr>
                      <w:b/>
                      <w:sz w:val="16"/>
                      <w:lang w:val="it-IT"/>
                    </w:rPr>
                    <w:t>DI</w:t>
                  </w:r>
                </w:p>
              </w:tc>
              <w:tc>
                <w:tcPr>
                  <w:tcW w:w="833" w:type="pct"/>
                </w:tcPr>
                <w:p w:rsidR="008E2F54" w:rsidRPr="00121A2D" w:rsidRDefault="008E2F54" w:rsidP="008E2F54">
                  <w:pPr>
                    <w:spacing w:before="20" w:after="20"/>
                    <w:jc w:val="center"/>
                    <w:rPr>
                      <w:b/>
                      <w:sz w:val="16"/>
                      <w:lang w:val="it-IT"/>
                    </w:rPr>
                  </w:pPr>
                  <w:r w:rsidRPr="00121A2D">
                    <w:rPr>
                      <w:b/>
                      <w:sz w:val="16"/>
                      <w:lang w:val="it-IT"/>
                    </w:rPr>
                    <w:t>DL</w:t>
                  </w:r>
                </w:p>
              </w:tc>
              <w:tc>
                <w:tcPr>
                  <w:tcW w:w="832" w:type="pct"/>
                  <w:vAlign w:val="center"/>
                </w:tcPr>
                <w:p w:rsidR="008E2F54" w:rsidRPr="00121A2D" w:rsidRDefault="008E2F54" w:rsidP="008E2F54">
                  <w:pPr>
                    <w:spacing w:before="20" w:after="20"/>
                    <w:jc w:val="center"/>
                    <w:rPr>
                      <w:b/>
                      <w:sz w:val="16"/>
                      <w:lang w:val="it-IT"/>
                    </w:rPr>
                  </w:pPr>
                  <w:r w:rsidRPr="00121A2D">
                    <w:rPr>
                      <w:b/>
                      <w:sz w:val="16"/>
                      <w:lang w:val="it-IT"/>
                    </w:rPr>
                    <w:t>DO</w:t>
                  </w:r>
                </w:p>
              </w:tc>
              <w:tc>
                <w:tcPr>
                  <w:tcW w:w="840" w:type="pct"/>
                  <w:vAlign w:val="center"/>
                </w:tcPr>
                <w:p w:rsidR="008E2F54" w:rsidRPr="00121A2D" w:rsidRDefault="008E2F54" w:rsidP="008E2F54">
                  <w:pPr>
                    <w:spacing w:before="20" w:after="20"/>
                    <w:jc w:val="center"/>
                    <w:rPr>
                      <w:b/>
                      <w:sz w:val="16"/>
                      <w:lang w:val="it-IT"/>
                    </w:rPr>
                  </w:pPr>
                  <w:r w:rsidRPr="00121A2D">
                    <w:rPr>
                      <w:b/>
                      <w:sz w:val="16"/>
                      <w:lang w:val="it-IT"/>
                    </w:rPr>
                    <w:t>DT</w:t>
                  </w:r>
                </w:p>
              </w:tc>
            </w:tr>
            <w:tr w:rsidR="008E2F54" w:rsidRPr="00121A2D" w:rsidTr="00B72457">
              <w:trPr>
                <w:trHeight w:val="295"/>
              </w:trPr>
              <w:tc>
                <w:tcPr>
                  <w:tcW w:w="831" w:type="pct"/>
                  <w:vAlign w:val="center"/>
                </w:tcPr>
                <w:p w:rsidR="008E2F54" w:rsidRPr="00121A2D" w:rsidRDefault="008E2F54" w:rsidP="008E2F54">
                  <w:pPr>
                    <w:spacing w:before="20" w:after="20"/>
                    <w:jc w:val="center"/>
                    <w:rPr>
                      <w:sz w:val="16"/>
                      <w:lang w:val="it-IT"/>
                    </w:rPr>
                  </w:pPr>
                </w:p>
              </w:tc>
              <w:tc>
                <w:tcPr>
                  <w:tcW w:w="833" w:type="pct"/>
                  <w:vAlign w:val="center"/>
                </w:tcPr>
                <w:p w:rsidR="008E2F54" w:rsidRPr="00121A2D" w:rsidRDefault="008E2F54" w:rsidP="008E2F54">
                  <w:pPr>
                    <w:spacing w:before="20" w:after="20"/>
                    <w:jc w:val="center"/>
                    <w:rPr>
                      <w:sz w:val="16"/>
                      <w:lang w:val="it-IT"/>
                    </w:rPr>
                  </w:pPr>
                </w:p>
              </w:tc>
              <w:tc>
                <w:tcPr>
                  <w:tcW w:w="832" w:type="pct"/>
                  <w:vAlign w:val="center"/>
                </w:tcPr>
                <w:p w:rsidR="008E2F54" w:rsidRPr="00121A2D" w:rsidRDefault="008E2F54" w:rsidP="008E2F54">
                  <w:pPr>
                    <w:spacing w:before="20" w:after="20"/>
                    <w:jc w:val="center"/>
                    <w:rPr>
                      <w:b/>
                      <w:sz w:val="16"/>
                      <w:lang w:val="it-IT"/>
                    </w:rPr>
                  </w:pPr>
                </w:p>
              </w:tc>
              <w:tc>
                <w:tcPr>
                  <w:tcW w:w="833" w:type="pct"/>
                </w:tcPr>
                <w:p w:rsidR="008E2F54" w:rsidRPr="00121A2D" w:rsidRDefault="008E2F54" w:rsidP="008E2F54">
                  <w:pPr>
                    <w:spacing w:before="20" w:after="20"/>
                    <w:jc w:val="center"/>
                    <w:rPr>
                      <w:b/>
                      <w:sz w:val="16"/>
                      <w:lang w:val="it-IT"/>
                    </w:rPr>
                  </w:pPr>
                </w:p>
              </w:tc>
              <w:tc>
                <w:tcPr>
                  <w:tcW w:w="832" w:type="pct"/>
                  <w:vAlign w:val="center"/>
                </w:tcPr>
                <w:p w:rsidR="008E2F54" w:rsidRPr="00121A2D" w:rsidRDefault="008E2F54" w:rsidP="008E2F54">
                  <w:pPr>
                    <w:spacing w:before="20" w:after="20"/>
                    <w:jc w:val="center"/>
                    <w:rPr>
                      <w:b/>
                      <w:sz w:val="16"/>
                      <w:lang w:val="it-IT"/>
                    </w:rPr>
                  </w:pPr>
                </w:p>
              </w:tc>
              <w:tc>
                <w:tcPr>
                  <w:tcW w:w="840" w:type="pct"/>
                  <w:vAlign w:val="center"/>
                </w:tcPr>
                <w:p w:rsidR="008E2F54" w:rsidRPr="00121A2D" w:rsidRDefault="008E2F54" w:rsidP="008E2F54">
                  <w:pPr>
                    <w:spacing w:before="20" w:after="20"/>
                    <w:jc w:val="center"/>
                    <w:rPr>
                      <w:b/>
                      <w:sz w:val="16"/>
                      <w:lang w:val="it-IT"/>
                    </w:rPr>
                  </w:pPr>
                </w:p>
              </w:tc>
            </w:tr>
          </w:tbl>
          <w:p w:rsidR="00121A2D" w:rsidRPr="00121A2D" w:rsidRDefault="008E2F54" w:rsidP="00710489">
            <w:pPr>
              <w:jc w:val="center"/>
              <w:rPr>
                <w:lang w:val="it-IT"/>
              </w:rPr>
            </w:pPr>
            <w:r>
              <w:rPr>
                <w:lang w:val="it-IT"/>
              </w:rPr>
              <w:t>CIENTE</w:t>
            </w:r>
          </w:p>
        </w:tc>
      </w:tr>
      <w:tr w:rsidR="00CC04B7" w:rsidTr="006078EE">
        <w:trPr>
          <w:trHeight w:hRule="exact" w:val="2981"/>
        </w:trPr>
        <w:tc>
          <w:tcPr>
            <w:tcW w:w="1672" w:type="dxa"/>
            <w:gridSpan w:val="3"/>
            <w:tcBorders>
              <w:top w:val="single" w:sz="4" w:space="0" w:color="auto"/>
              <w:left w:val="single" w:sz="4" w:space="0" w:color="auto"/>
              <w:bottom w:val="single" w:sz="4" w:space="0" w:color="auto"/>
              <w:right w:val="single" w:sz="4" w:space="0" w:color="auto"/>
            </w:tcBorders>
          </w:tcPr>
          <w:p w:rsidR="00121A2D" w:rsidRPr="00121A2D" w:rsidRDefault="00121A2D" w:rsidP="00710489">
            <w:pPr>
              <w:spacing w:before="20"/>
              <w:rPr>
                <w:b/>
                <w:sz w:val="16"/>
                <w:lang w:val="it-IT"/>
              </w:rPr>
            </w:pPr>
          </w:p>
        </w:tc>
        <w:tc>
          <w:tcPr>
            <w:tcW w:w="5893" w:type="dxa"/>
            <w:gridSpan w:val="5"/>
            <w:tcBorders>
              <w:top w:val="single" w:sz="4" w:space="0" w:color="auto"/>
              <w:left w:val="single" w:sz="4" w:space="0" w:color="auto"/>
              <w:bottom w:val="single" w:sz="4" w:space="0" w:color="auto"/>
              <w:right w:val="single" w:sz="4" w:space="0" w:color="auto"/>
            </w:tcBorders>
          </w:tcPr>
          <w:p w:rsidR="00121A2D" w:rsidRPr="00704A2E" w:rsidRDefault="00121A2D" w:rsidP="00710489">
            <w:pPr>
              <w:jc w:val="center"/>
              <w:rPr>
                <w:sz w:val="20"/>
                <w:szCs w:val="20"/>
              </w:rPr>
            </w:pPr>
            <w:r w:rsidRPr="00704A2E">
              <w:rPr>
                <w:sz w:val="20"/>
                <w:szCs w:val="20"/>
              </w:rPr>
              <w:t>COMANDO DA AERONÁUTICA</w:t>
            </w:r>
          </w:p>
          <w:p w:rsidR="00121A2D" w:rsidRPr="00704A2E" w:rsidRDefault="00121A2D" w:rsidP="00710489">
            <w:pPr>
              <w:jc w:val="center"/>
              <w:rPr>
                <w:sz w:val="20"/>
                <w:szCs w:val="20"/>
              </w:rPr>
            </w:pPr>
            <w:r w:rsidRPr="00704A2E">
              <w:rPr>
                <w:sz w:val="20"/>
                <w:szCs w:val="20"/>
              </w:rPr>
              <w:t>CISCEA</w:t>
            </w:r>
          </w:p>
          <w:p w:rsidR="00121A2D" w:rsidRPr="00704A2E" w:rsidRDefault="00121A2D" w:rsidP="00710489">
            <w:pPr>
              <w:jc w:val="center"/>
              <w:rPr>
                <w:sz w:val="20"/>
                <w:szCs w:val="20"/>
              </w:rPr>
            </w:pPr>
          </w:p>
          <w:p w:rsidR="00121A2D" w:rsidRPr="00704A2E" w:rsidRDefault="00121A2D" w:rsidP="00710489">
            <w:pPr>
              <w:jc w:val="center"/>
              <w:rPr>
                <w:sz w:val="20"/>
                <w:szCs w:val="20"/>
              </w:rPr>
            </w:pPr>
            <w:r w:rsidRPr="00704A2E">
              <w:rPr>
                <w:sz w:val="20"/>
                <w:szCs w:val="20"/>
              </w:rPr>
              <w:t>A P R O V O</w:t>
            </w:r>
          </w:p>
          <w:p w:rsidR="00121A2D" w:rsidRDefault="00121A2D" w:rsidP="00710489">
            <w:pPr>
              <w:jc w:val="center"/>
            </w:pPr>
          </w:p>
          <w:p w:rsidR="00121A2D" w:rsidRDefault="00121A2D" w:rsidP="00710489">
            <w:pPr>
              <w:jc w:val="left"/>
            </w:pPr>
            <w:r w:rsidRPr="00D62CD4">
              <w:rPr>
                <w:sz w:val="20"/>
                <w:szCs w:val="20"/>
              </w:rPr>
              <w:t>Data: ___/___/___</w:t>
            </w:r>
            <w:r>
              <w:t xml:space="preserve">       _______________________________</w:t>
            </w:r>
          </w:p>
          <w:p w:rsidR="00121A2D" w:rsidRDefault="00121A2D" w:rsidP="00710489">
            <w:pPr>
              <w:ind w:left="2023" w:right="327" w:hanging="57"/>
              <w:jc w:val="center"/>
              <w:rPr>
                <w:sz w:val="18"/>
              </w:rPr>
            </w:pPr>
            <w:r>
              <w:rPr>
                <w:sz w:val="18"/>
              </w:rPr>
              <w:t xml:space="preserve">Maj </w:t>
            </w:r>
            <w:proofErr w:type="spellStart"/>
            <w:r>
              <w:rPr>
                <w:sz w:val="18"/>
              </w:rPr>
              <w:t>Brig</w:t>
            </w:r>
            <w:proofErr w:type="spellEnd"/>
            <w:r>
              <w:rPr>
                <w:sz w:val="18"/>
              </w:rPr>
              <w:t xml:space="preserve"> </w:t>
            </w:r>
            <w:proofErr w:type="spellStart"/>
            <w:r w:rsidR="00FC30B7">
              <w:rPr>
                <w:sz w:val="18"/>
              </w:rPr>
              <w:t>Eng</w:t>
            </w:r>
            <w:proofErr w:type="spellEnd"/>
            <w:r w:rsidR="00FC30B7">
              <w:rPr>
                <w:sz w:val="18"/>
              </w:rPr>
              <w:t xml:space="preserve"> </w:t>
            </w:r>
            <w:r w:rsidR="004B49BB">
              <w:rPr>
                <w:sz w:val="18"/>
              </w:rPr>
              <w:t>Fernando Cesar Pereira Santos</w:t>
            </w:r>
          </w:p>
          <w:p w:rsidR="00121A2D" w:rsidRDefault="00121A2D" w:rsidP="00710489">
            <w:pPr>
              <w:ind w:left="2023" w:right="341"/>
              <w:jc w:val="center"/>
              <w:rPr>
                <w:sz w:val="18"/>
              </w:rPr>
            </w:pPr>
            <w:r>
              <w:rPr>
                <w:sz w:val="18"/>
              </w:rPr>
              <w:t>Presidente da CISCEA</w:t>
            </w:r>
          </w:p>
          <w:p w:rsidR="00121A2D" w:rsidRDefault="00121A2D" w:rsidP="00710489">
            <w:pPr>
              <w:jc w:val="center"/>
              <w:rPr>
                <w:sz w:val="16"/>
              </w:rPr>
            </w:pPr>
          </w:p>
          <w:p w:rsidR="00121A2D" w:rsidRDefault="00121A2D" w:rsidP="00710489">
            <w:pPr>
              <w:spacing w:before="20"/>
              <w:ind w:left="-3" w:right="162"/>
              <w:rPr>
                <w:sz w:val="16"/>
              </w:rPr>
            </w:pPr>
            <w:r>
              <w:rPr>
                <w:sz w:val="16"/>
              </w:rPr>
              <w:t>A PRESENTE APROVAÇÃO NÃO EXIME O(S) AUTOR(ES) DO DOCUMENTO DAS RESPONSABILIDADES DECORRENTES DO EXERCÍCIO DAS ATIVIDADES DE ENGENHARIA, ARQUITETURA E AGRONOMIA, REGULADAS PELA LEI Nº. 5194, DE 24/12/1966 E PELAS RESOLUÇÕES DO CONFEA.</w:t>
            </w:r>
          </w:p>
        </w:tc>
        <w:tc>
          <w:tcPr>
            <w:tcW w:w="1992" w:type="dxa"/>
            <w:gridSpan w:val="2"/>
            <w:tcBorders>
              <w:top w:val="single" w:sz="4" w:space="0" w:color="auto"/>
              <w:left w:val="single" w:sz="4" w:space="0" w:color="auto"/>
              <w:bottom w:val="single" w:sz="4" w:space="0" w:color="auto"/>
              <w:right w:val="single" w:sz="4" w:space="0" w:color="auto"/>
            </w:tcBorders>
          </w:tcPr>
          <w:p w:rsidR="00121A2D" w:rsidRDefault="00121A2D" w:rsidP="00710489">
            <w:pPr>
              <w:spacing w:before="20"/>
              <w:rPr>
                <w:b/>
                <w:sz w:val="16"/>
              </w:rPr>
            </w:pPr>
          </w:p>
        </w:tc>
      </w:tr>
      <w:tr w:rsidR="00121A2D" w:rsidTr="0098594F">
        <w:tblPrEx>
          <w:tblCellMar>
            <w:left w:w="108" w:type="dxa"/>
            <w:right w:w="108" w:type="dxa"/>
          </w:tblCellMar>
        </w:tblPrEx>
        <w:trPr>
          <w:trHeight w:val="407"/>
        </w:trPr>
        <w:tc>
          <w:tcPr>
            <w:tcW w:w="9557" w:type="dxa"/>
            <w:gridSpan w:val="10"/>
            <w:tcBorders>
              <w:top w:val="single" w:sz="4" w:space="0" w:color="auto"/>
              <w:left w:val="single" w:sz="4" w:space="0" w:color="auto"/>
              <w:bottom w:val="single" w:sz="4" w:space="0" w:color="auto"/>
              <w:right w:val="single" w:sz="4" w:space="0" w:color="auto"/>
            </w:tcBorders>
          </w:tcPr>
          <w:p w:rsidR="00121A2D" w:rsidRPr="0098594F" w:rsidRDefault="00121A2D" w:rsidP="00710489">
            <w:pPr>
              <w:spacing w:before="20"/>
              <w:rPr>
                <w:b/>
                <w:sz w:val="2"/>
                <w:szCs w:val="2"/>
              </w:rPr>
            </w:pPr>
          </w:p>
        </w:tc>
      </w:tr>
      <w:tr w:rsidR="00CC04B7" w:rsidTr="008F6C5C">
        <w:trPr>
          <w:trHeight w:val="703"/>
        </w:trPr>
        <w:tc>
          <w:tcPr>
            <w:tcW w:w="5322" w:type="dxa"/>
            <w:gridSpan w:val="5"/>
            <w:tcBorders>
              <w:top w:val="single" w:sz="4" w:space="0" w:color="auto"/>
              <w:left w:val="single" w:sz="4" w:space="0" w:color="auto"/>
              <w:bottom w:val="single" w:sz="4" w:space="0" w:color="auto"/>
              <w:right w:val="single" w:sz="4" w:space="0" w:color="auto"/>
            </w:tcBorders>
          </w:tcPr>
          <w:p w:rsidR="00121A2D" w:rsidRPr="00B01C97" w:rsidRDefault="00121A2D" w:rsidP="00710489">
            <w:pPr>
              <w:spacing w:before="60" w:after="60"/>
              <w:rPr>
                <w:sz w:val="20"/>
              </w:rPr>
            </w:pPr>
            <w:r w:rsidRPr="00B01C97">
              <w:rPr>
                <w:sz w:val="20"/>
              </w:rPr>
              <w:t>Código CISCEA:</w:t>
            </w:r>
            <w:r w:rsidRPr="00B01C97">
              <w:rPr>
                <w:sz w:val="20"/>
                <w:szCs w:val="20"/>
              </w:rPr>
              <w:t xml:space="preserve"> </w:t>
            </w:r>
          </w:p>
          <w:p w:rsidR="00121A2D" w:rsidRPr="00B01C97" w:rsidRDefault="00EA71BC" w:rsidP="00313AE0">
            <w:pPr>
              <w:jc w:val="left"/>
              <w:rPr>
                <w:sz w:val="20"/>
                <w:szCs w:val="20"/>
              </w:rPr>
            </w:pPr>
            <w:r w:rsidRPr="00B01C97">
              <w:rPr>
                <w:sz w:val="20"/>
                <w:szCs w:val="20"/>
              </w:rPr>
              <w:t>000.06.T03.PB.001.0</w:t>
            </w:r>
            <w:r w:rsidR="00B34638">
              <w:rPr>
                <w:sz w:val="20"/>
                <w:szCs w:val="20"/>
              </w:rPr>
              <w:t>4</w:t>
            </w:r>
          </w:p>
        </w:tc>
        <w:tc>
          <w:tcPr>
            <w:tcW w:w="4235" w:type="dxa"/>
            <w:gridSpan w:val="5"/>
            <w:tcBorders>
              <w:top w:val="single" w:sz="4" w:space="0" w:color="auto"/>
              <w:left w:val="single" w:sz="4" w:space="0" w:color="auto"/>
              <w:bottom w:val="single" w:sz="4" w:space="0" w:color="auto"/>
              <w:right w:val="single" w:sz="4" w:space="0" w:color="auto"/>
            </w:tcBorders>
          </w:tcPr>
          <w:p w:rsidR="00121A2D" w:rsidRPr="00465648" w:rsidRDefault="00121A2D" w:rsidP="00710489">
            <w:pPr>
              <w:spacing w:before="60" w:after="60"/>
              <w:rPr>
                <w:sz w:val="20"/>
              </w:rPr>
            </w:pPr>
            <w:r w:rsidRPr="00465648">
              <w:rPr>
                <w:sz w:val="20"/>
              </w:rPr>
              <w:t xml:space="preserve">Número do Parceiro Privado:  </w:t>
            </w:r>
          </w:p>
          <w:p w:rsidR="00121A2D" w:rsidRPr="00465648" w:rsidRDefault="00824118" w:rsidP="00313AE0">
            <w:pPr>
              <w:spacing w:before="60"/>
              <w:rPr>
                <w:sz w:val="20"/>
                <w:szCs w:val="20"/>
              </w:rPr>
            </w:pPr>
            <w:r w:rsidRPr="00824118">
              <w:rPr>
                <w:sz w:val="20"/>
                <w:szCs w:val="20"/>
              </w:rPr>
              <w:t>PB010/18</w:t>
            </w:r>
          </w:p>
        </w:tc>
      </w:tr>
      <w:tr w:rsidR="00CC04B7" w:rsidTr="008F6C5C">
        <w:trPr>
          <w:trHeight w:val="685"/>
        </w:trPr>
        <w:tc>
          <w:tcPr>
            <w:tcW w:w="5322" w:type="dxa"/>
            <w:gridSpan w:val="5"/>
            <w:tcBorders>
              <w:top w:val="single" w:sz="4" w:space="0" w:color="auto"/>
              <w:left w:val="single" w:sz="4" w:space="0" w:color="auto"/>
              <w:bottom w:val="single" w:sz="4" w:space="0" w:color="auto"/>
              <w:right w:val="single" w:sz="4" w:space="0" w:color="auto"/>
            </w:tcBorders>
          </w:tcPr>
          <w:p w:rsidR="009A2792" w:rsidRPr="00B01C97" w:rsidRDefault="00121A2D" w:rsidP="00710489">
            <w:pPr>
              <w:spacing w:before="60" w:after="60"/>
              <w:ind w:left="90"/>
              <w:rPr>
                <w:sz w:val="20"/>
              </w:rPr>
            </w:pPr>
            <w:r w:rsidRPr="00B01C97">
              <w:rPr>
                <w:sz w:val="20"/>
              </w:rPr>
              <w:t xml:space="preserve">Substitui a: </w:t>
            </w:r>
          </w:p>
          <w:p w:rsidR="00121A2D" w:rsidRPr="00B01C97" w:rsidRDefault="00F41E63" w:rsidP="00710489">
            <w:pPr>
              <w:spacing w:before="60"/>
              <w:ind w:left="90"/>
              <w:rPr>
                <w:sz w:val="20"/>
              </w:rPr>
            </w:pPr>
            <w:r w:rsidRPr="00B01C97">
              <w:rPr>
                <w:sz w:val="20"/>
                <w:szCs w:val="20"/>
              </w:rPr>
              <w:t>000.06.T03.PB.001.0</w:t>
            </w:r>
            <w:r w:rsidR="00B34638">
              <w:rPr>
                <w:sz w:val="20"/>
                <w:szCs w:val="20"/>
              </w:rPr>
              <w:t>3</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121A2D" w:rsidRDefault="00121A2D" w:rsidP="00710489">
            <w:pPr>
              <w:jc w:val="left"/>
              <w:rPr>
                <w:sz w:val="20"/>
              </w:rPr>
            </w:pPr>
            <w:r w:rsidRPr="00D5100B">
              <w:rPr>
                <w:sz w:val="20"/>
              </w:rPr>
              <w:t xml:space="preserve">Área emitente: </w:t>
            </w:r>
          </w:p>
          <w:p w:rsidR="00121A2D" w:rsidRPr="00D5100B" w:rsidRDefault="00121A2D" w:rsidP="00710489">
            <w:pPr>
              <w:spacing w:before="60" w:after="120"/>
              <w:jc w:val="left"/>
              <w:rPr>
                <w:b/>
                <w:sz w:val="20"/>
              </w:rPr>
            </w:pPr>
            <w:r w:rsidRPr="00D5100B">
              <w:rPr>
                <w:sz w:val="20"/>
              </w:rPr>
              <w:t>DT</w:t>
            </w:r>
            <w:r w:rsidR="00313AE0">
              <w:rPr>
                <w:sz w:val="20"/>
              </w:rPr>
              <w:t>/TRA</w:t>
            </w:r>
          </w:p>
        </w:tc>
        <w:tc>
          <w:tcPr>
            <w:tcW w:w="2985" w:type="dxa"/>
            <w:gridSpan w:val="3"/>
            <w:tcBorders>
              <w:top w:val="single" w:sz="4" w:space="0" w:color="auto"/>
              <w:left w:val="single" w:sz="4" w:space="0" w:color="auto"/>
              <w:bottom w:val="single" w:sz="4" w:space="0" w:color="auto"/>
              <w:right w:val="single" w:sz="4" w:space="0" w:color="auto"/>
            </w:tcBorders>
          </w:tcPr>
          <w:p w:rsidR="00121A2D" w:rsidRPr="00D5100B" w:rsidRDefault="00121A2D" w:rsidP="00710489">
            <w:pPr>
              <w:rPr>
                <w:sz w:val="20"/>
              </w:rPr>
            </w:pPr>
            <w:r w:rsidRPr="00D5100B">
              <w:rPr>
                <w:sz w:val="20"/>
              </w:rPr>
              <w:t xml:space="preserve">Classificação do documento: </w:t>
            </w:r>
          </w:p>
          <w:p w:rsidR="00121A2D" w:rsidRPr="00D5100B" w:rsidRDefault="00121A2D" w:rsidP="00710489">
            <w:pPr>
              <w:spacing w:before="60"/>
              <w:rPr>
                <w:sz w:val="20"/>
              </w:rPr>
            </w:pPr>
            <w:r>
              <w:rPr>
                <w:sz w:val="20"/>
              </w:rPr>
              <w:t>OSTENSIVO</w:t>
            </w:r>
          </w:p>
        </w:tc>
      </w:tr>
      <w:tr w:rsidR="00121A2D" w:rsidTr="00AF6276">
        <w:trPr>
          <w:cantSplit/>
          <w:trHeight w:hRule="exact" w:val="539"/>
        </w:trPr>
        <w:tc>
          <w:tcPr>
            <w:tcW w:w="5322" w:type="dxa"/>
            <w:gridSpan w:val="5"/>
            <w:vMerge w:val="restart"/>
            <w:tcBorders>
              <w:top w:val="single" w:sz="4" w:space="0" w:color="auto"/>
              <w:left w:val="single" w:sz="4" w:space="0" w:color="auto"/>
              <w:bottom w:val="single" w:sz="4" w:space="0" w:color="auto"/>
              <w:right w:val="single" w:sz="4" w:space="0" w:color="auto"/>
            </w:tcBorders>
          </w:tcPr>
          <w:p w:rsidR="009A2792" w:rsidRDefault="00121A2D" w:rsidP="00313AE0">
            <w:pPr>
              <w:spacing w:before="60" w:after="60"/>
              <w:ind w:left="90"/>
              <w:rPr>
                <w:sz w:val="20"/>
              </w:rPr>
            </w:pPr>
            <w:r>
              <w:rPr>
                <w:sz w:val="20"/>
              </w:rPr>
              <w:t>Palavras-chave:</w:t>
            </w:r>
            <w:r w:rsidR="00313AE0">
              <w:rPr>
                <w:sz w:val="20"/>
              </w:rPr>
              <w:t xml:space="preserve"> </w:t>
            </w:r>
          </w:p>
          <w:p w:rsidR="00121A2D" w:rsidRDefault="00313AE0" w:rsidP="00313AE0">
            <w:pPr>
              <w:spacing w:before="60" w:after="60"/>
              <w:ind w:left="90"/>
              <w:rPr>
                <w:sz w:val="20"/>
              </w:rPr>
            </w:pPr>
            <w:r w:rsidRPr="00313AE0">
              <w:rPr>
                <w:sz w:val="20"/>
              </w:rPr>
              <w:t>ADS-B, Nacional.</w:t>
            </w:r>
          </w:p>
          <w:p w:rsidR="0098594F" w:rsidRPr="0098594F" w:rsidRDefault="0098594F" w:rsidP="0098594F">
            <w:pPr>
              <w:rPr>
                <w:sz w:val="20"/>
              </w:rPr>
            </w:pPr>
          </w:p>
          <w:p w:rsidR="0098594F" w:rsidRPr="0098594F" w:rsidRDefault="0098594F" w:rsidP="0098594F">
            <w:pPr>
              <w:rPr>
                <w:sz w:val="20"/>
              </w:rPr>
            </w:pPr>
          </w:p>
          <w:p w:rsidR="0098594F" w:rsidRPr="0098594F" w:rsidRDefault="0098594F" w:rsidP="0098594F">
            <w:pPr>
              <w:rPr>
                <w:sz w:val="20"/>
              </w:rPr>
            </w:pPr>
          </w:p>
        </w:tc>
        <w:tc>
          <w:tcPr>
            <w:tcW w:w="1250" w:type="dxa"/>
            <w:gridSpan w:val="2"/>
            <w:tcBorders>
              <w:top w:val="single" w:sz="4" w:space="0" w:color="auto"/>
              <w:left w:val="single" w:sz="4" w:space="0" w:color="auto"/>
              <w:bottom w:val="single" w:sz="4" w:space="0" w:color="auto"/>
              <w:right w:val="single" w:sz="4" w:space="0" w:color="auto"/>
            </w:tcBorders>
          </w:tcPr>
          <w:p w:rsidR="00121A2D" w:rsidRPr="00D5100B" w:rsidRDefault="00121A2D" w:rsidP="00710489">
            <w:pPr>
              <w:spacing w:before="60" w:after="60"/>
              <w:rPr>
                <w:sz w:val="20"/>
              </w:rPr>
            </w:pPr>
            <w:r w:rsidRPr="00D5100B">
              <w:rPr>
                <w:sz w:val="20"/>
              </w:rPr>
              <w:t xml:space="preserve">Vigência até: </w:t>
            </w:r>
          </w:p>
          <w:p w:rsidR="00121A2D" w:rsidRPr="00D5100B" w:rsidRDefault="00121A2D" w:rsidP="00710489">
            <w:pPr>
              <w:spacing w:before="60"/>
              <w:rPr>
                <w:sz w:val="20"/>
              </w:rPr>
            </w:pPr>
          </w:p>
        </w:tc>
        <w:tc>
          <w:tcPr>
            <w:tcW w:w="2985" w:type="dxa"/>
            <w:gridSpan w:val="3"/>
            <w:tcBorders>
              <w:top w:val="single" w:sz="4" w:space="0" w:color="auto"/>
              <w:left w:val="single" w:sz="4" w:space="0" w:color="auto"/>
              <w:bottom w:val="single" w:sz="4" w:space="0" w:color="auto"/>
              <w:right w:val="single" w:sz="4" w:space="0" w:color="auto"/>
            </w:tcBorders>
          </w:tcPr>
          <w:p w:rsidR="00121A2D" w:rsidRPr="00D5100B" w:rsidRDefault="00121A2D" w:rsidP="00AF6276">
            <w:pPr>
              <w:spacing w:before="60" w:after="60"/>
              <w:rPr>
                <w:sz w:val="20"/>
              </w:rPr>
            </w:pPr>
            <w:r w:rsidRPr="00D5100B">
              <w:rPr>
                <w:sz w:val="20"/>
              </w:rPr>
              <w:t>N</w:t>
            </w:r>
            <w:r w:rsidRPr="00D5100B">
              <w:rPr>
                <w:strike/>
                <w:sz w:val="20"/>
              </w:rPr>
              <w:t>º</w:t>
            </w:r>
            <w:r w:rsidRPr="00D5100B">
              <w:rPr>
                <w:sz w:val="20"/>
              </w:rPr>
              <w:t xml:space="preserve"> de páginas: </w:t>
            </w:r>
            <w:r w:rsidR="0067440A">
              <w:rPr>
                <w:sz w:val="20"/>
              </w:rPr>
              <w:t>5</w:t>
            </w:r>
            <w:r w:rsidR="0098594F">
              <w:rPr>
                <w:sz w:val="20"/>
              </w:rPr>
              <w:t>0</w:t>
            </w:r>
          </w:p>
        </w:tc>
      </w:tr>
      <w:tr w:rsidR="00121A2D" w:rsidTr="006078EE">
        <w:trPr>
          <w:cantSplit/>
          <w:trHeight w:val="469"/>
        </w:trPr>
        <w:tc>
          <w:tcPr>
            <w:tcW w:w="5322" w:type="dxa"/>
            <w:gridSpan w:val="5"/>
            <w:vMerge/>
            <w:tcBorders>
              <w:top w:val="single" w:sz="4" w:space="0" w:color="auto"/>
              <w:left w:val="single" w:sz="4" w:space="0" w:color="auto"/>
              <w:bottom w:val="single" w:sz="4" w:space="0" w:color="auto"/>
              <w:right w:val="single" w:sz="4" w:space="0" w:color="auto"/>
            </w:tcBorders>
          </w:tcPr>
          <w:p w:rsidR="00121A2D" w:rsidRDefault="00121A2D" w:rsidP="00710489"/>
        </w:tc>
        <w:tc>
          <w:tcPr>
            <w:tcW w:w="4235" w:type="dxa"/>
            <w:gridSpan w:val="5"/>
            <w:tcBorders>
              <w:top w:val="single" w:sz="4" w:space="0" w:color="auto"/>
              <w:left w:val="single" w:sz="4" w:space="0" w:color="auto"/>
              <w:bottom w:val="single" w:sz="4" w:space="0" w:color="auto"/>
              <w:right w:val="single" w:sz="4" w:space="0" w:color="auto"/>
            </w:tcBorders>
          </w:tcPr>
          <w:p w:rsidR="00121A2D" w:rsidRDefault="0047427F" w:rsidP="006504A4">
            <w:pPr>
              <w:spacing w:before="60"/>
              <w:jc w:val="left"/>
              <w:rPr>
                <w:sz w:val="20"/>
              </w:rPr>
            </w:pPr>
            <w:r>
              <w:rPr>
                <w:sz w:val="20"/>
              </w:rPr>
              <w:t>Distribu</w:t>
            </w:r>
            <w:r w:rsidR="00067C1F">
              <w:rPr>
                <w:sz w:val="20"/>
              </w:rPr>
              <w:t xml:space="preserve">ição: </w:t>
            </w:r>
            <w:r w:rsidR="00E769DE">
              <w:rPr>
                <w:sz w:val="20"/>
              </w:rPr>
              <w:t>DT</w:t>
            </w:r>
            <w:r w:rsidR="006504A4">
              <w:rPr>
                <w:sz w:val="20"/>
              </w:rPr>
              <w:t>-</w:t>
            </w:r>
            <w:r w:rsidR="00121A2D">
              <w:rPr>
                <w:sz w:val="20"/>
              </w:rPr>
              <w:t>DA</w:t>
            </w:r>
            <w:r w:rsidR="006504A4">
              <w:rPr>
                <w:sz w:val="20"/>
              </w:rPr>
              <w:t>-</w:t>
            </w:r>
            <w:r w:rsidR="005B4DDC">
              <w:rPr>
                <w:sz w:val="20"/>
              </w:rPr>
              <w:t>D</w:t>
            </w:r>
            <w:r w:rsidR="006E2438">
              <w:rPr>
                <w:sz w:val="20"/>
              </w:rPr>
              <w:t>O</w:t>
            </w:r>
            <w:r w:rsidR="006504A4">
              <w:rPr>
                <w:sz w:val="20"/>
              </w:rPr>
              <w:t>-</w:t>
            </w:r>
            <w:r w:rsidR="00AC3736">
              <w:rPr>
                <w:sz w:val="20"/>
              </w:rPr>
              <w:t>DL</w:t>
            </w:r>
            <w:r w:rsidR="006504A4">
              <w:rPr>
                <w:sz w:val="20"/>
              </w:rPr>
              <w:t>-GT-</w:t>
            </w:r>
            <w:r>
              <w:rPr>
                <w:sz w:val="20"/>
              </w:rPr>
              <w:t>T</w:t>
            </w:r>
            <w:r w:rsidR="00067C1F">
              <w:rPr>
                <w:sz w:val="20"/>
              </w:rPr>
              <w:t>RA</w:t>
            </w:r>
            <w:r w:rsidR="006504A4">
              <w:rPr>
                <w:sz w:val="20"/>
              </w:rPr>
              <w:t>-</w:t>
            </w:r>
            <w:r w:rsidR="00313AE0">
              <w:rPr>
                <w:sz w:val="20"/>
              </w:rPr>
              <w:t>GPR</w:t>
            </w:r>
            <w:r w:rsidR="00445D2F" w:rsidRPr="00B2604D">
              <w:rPr>
                <w:sz w:val="12"/>
              </w:rPr>
              <w:t>LIN</w:t>
            </w:r>
          </w:p>
        </w:tc>
      </w:tr>
    </w:tbl>
    <w:p w:rsidR="00912C20" w:rsidRDefault="00912C20" w:rsidP="003205D1">
      <w:pPr>
        <w:pStyle w:val="TtulodoContedo"/>
      </w:pPr>
      <w:r>
        <w:lastRenderedPageBreak/>
        <w:t>SUMÁRIO</w:t>
      </w:r>
    </w:p>
    <w:p w:rsidR="00AD74B8" w:rsidRDefault="00AD74B8" w:rsidP="003205D1">
      <w:pPr>
        <w:pStyle w:val="TtulodoContedo"/>
      </w:pPr>
    </w:p>
    <w:p w:rsidR="00E135D8" w:rsidRDefault="009F6032">
      <w:pPr>
        <w:pStyle w:val="TOC1"/>
        <w:rPr>
          <w:rFonts w:asciiTheme="minorHAnsi" w:eastAsiaTheme="minorEastAsia" w:hAnsiTheme="minorHAnsi" w:cstheme="minorBidi"/>
          <w:noProof/>
          <w:sz w:val="22"/>
          <w:szCs w:val="22"/>
          <w:lang w:eastAsia="pt-BR"/>
        </w:rPr>
      </w:pPr>
      <w:r>
        <w:fldChar w:fldCharType="begin"/>
      </w:r>
      <w:r w:rsidR="00912C20">
        <w:instrText xml:space="preserve"> TOC \o "1-1" \h \z \u </w:instrText>
      </w:r>
      <w:r>
        <w:fldChar w:fldCharType="separate"/>
      </w:r>
      <w:hyperlink w:anchor="_Toc511227523" w:history="1">
        <w:r w:rsidR="00E135D8" w:rsidRPr="006F7930">
          <w:rPr>
            <w:rStyle w:val="Hyperlink"/>
            <w:noProof/>
          </w:rPr>
          <w:t>1.</w:t>
        </w:r>
        <w:r w:rsidR="00E135D8">
          <w:rPr>
            <w:rFonts w:asciiTheme="minorHAnsi" w:eastAsiaTheme="minorEastAsia" w:hAnsiTheme="minorHAnsi" w:cstheme="minorBidi"/>
            <w:noProof/>
            <w:sz w:val="22"/>
            <w:szCs w:val="22"/>
            <w:lang w:eastAsia="pt-BR"/>
          </w:rPr>
          <w:tab/>
        </w:r>
        <w:r w:rsidR="00E135D8" w:rsidRPr="006F7930">
          <w:rPr>
            <w:rStyle w:val="Hyperlink"/>
            <w:noProof/>
          </w:rPr>
          <w:t>FINALIDADE</w:t>
        </w:r>
        <w:r w:rsidR="00E135D8">
          <w:rPr>
            <w:noProof/>
            <w:webHidden/>
          </w:rPr>
          <w:tab/>
        </w:r>
        <w:r>
          <w:rPr>
            <w:noProof/>
            <w:webHidden/>
          </w:rPr>
          <w:fldChar w:fldCharType="begin"/>
        </w:r>
        <w:r w:rsidR="00E135D8">
          <w:rPr>
            <w:noProof/>
            <w:webHidden/>
          </w:rPr>
          <w:instrText xml:space="preserve"> PAGEREF _Toc511227523 \h </w:instrText>
        </w:r>
        <w:r>
          <w:rPr>
            <w:noProof/>
            <w:webHidden/>
          </w:rPr>
        </w:r>
        <w:r>
          <w:rPr>
            <w:noProof/>
            <w:webHidden/>
          </w:rPr>
          <w:fldChar w:fldCharType="separate"/>
        </w:r>
        <w:r w:rsidR="008B60C0">
          <w:rPr>
            <w:noProof/>
            <w:webHidden/>
          </w:rPr>
          <w:t>4</w:t>
        </w:r>
        <w:r>
          <w:rPr>
            <w:noProof/>
            <w:webHidden/>
          </w:rPr>
          <w:fldChar w:fldCharType="end"/>
        </w:r>
      </w:hyperlink>
    </w:p>
    <w:p w:rsidR="00E135D8" w:rsidRDefault="00C51429">
      <w:pPr>
        <w:pStyle w:val="TOC1"/>
        <w:rPr>
          <w:rFonts w:asciiTheme="minorHAnsi" w:eastAsiaTheme="minorEastAsia" w:hAnsiTheme="minorHAnsi" w:cstheme="minorBidi"/>
          <w:noProof/>
          <w:sz w:val="22"/>
          <w:szCs w:val="22"/>
          <w:lang w:eastAsia="pt-BR"/>
        </w:rPr>
      </w:pPr>
      <w:hyperlink w:anchor="_Toc511227524" w:history="1">
        <w:r w:rsidR="00E135D8" w:rsidRPr="006F7930">
          <w:rPr>
            <w:rStyle w:val="Hyperlink"/>
            <w:noProof/>
          </w:rPr>
          <w:t>2.</w:t>
        </w:r>
        <w:r w:rsidR="00E135D8">
          <w:rPr>
            <w:rFonts w:asciiTheme="minorHAnsi" w:eastAsiaTheme="minorEastAsia" w:hAnsiTheme="minorHAnsi" w:cstheme="minorBidi"/>
            <w:noProof/>
            <w:sz w:val="22"/>
            <w:szCs w:val="22"/>
            <w:lang w:eastAsia="pt-BR"/>
          </w:rPr>
          <w:tab/>
        </w:r>
        <w:r w:rsidR="00E135D8" w:rsidRPr="006F7930">
          <w:rPr>
            <w:rStyle w:val="Hyperlink"/>
            <w:noProof/>
          </w:rPr>
          <w:t>DA MOTIVAÇÃO E JUSTIFICATIVA DE AQUISIÇÃO</w:t>
        </w:r>
        <w:r w:rsidR="00E135D8">
          <w:rPr>
            <w:noProof/>
            <w:webHidden/>
          </w:rPr>
          <w:tab/>
        </w:r>
        <w:r w:rsidR="009F6032">
          <w:rPr>
            <w:noProof/>
            <w:webHidden/>
          </w:rPr>
          <w:fldChar w:fldCharType="begin"/>
        </w:r>
        <w:r w:rsidR="00E135D8">
          <w:rPr>
            <w:noProof/>
            <w:webHidden/>
          </w:rPr>
          <w:instrText xml:space="preserve"> PAGEREF _Toc511227524 \h </w:instrText>
        </w:r>
        <w:r w:rsidR="009F6032">
          <w:rPr>
            <w:noProof/>
            <w:webHidden/>
          </w:rPr>
        </w:r>
        <w:r w:rsidR="009F6032">
          <w:rPr>
            <w:noProof/>
            <w:webHidden/>
          </w:rPr>
          <w:fldChar w:fldCharType="separate"/>
        </w:r>
        <w:r w:rsidR="008B60C0">
          <w:rPr>
            <w:noProof/>
            <w:webHidden/>
          </w:rPr>
          <w:t>4</w:t>
        </w:r>
        <w:r w:rsidR="009F6032">
          <w:rPr>
            <w:noProof/>
            <w:webHidden/>
          </w:rPr>
          <w:fldChar w:fldCharType="end"/>
        </w:r>
      </w:hyperlink>
    </w:p>
    <w:p w:rsidR="00E135D8" w:rsidRDefault="00C51429">
      <w:pPr>
        <w:pStyle w:val="TOC1"/>
        <w:rPr>
          <w:rFonts w:asciiTheme="minorHAnsi" w:eastAsiaTheme="minorEastAsia" w:hAnsiTheme="minorHAnsi" w:cstheme="minorBidi"/>
          <w:noProof/>
          <w:sz w:val="22"/>
          <w:szCs w:val="22"/>
          <w:lang w:eastAsia="pt-BR"/>
        </w:rPr>
      </w:pPr>
      <w:hyperlink w:anchor="_Toc511227525" w:history="1">
        <w:r w:rsidR="00E135D8" w:rsidRPr="006F7930">
          <w:rPr>
            <w:rStyle w:val="Hyperlink"/>
            <w:noProof/>
          </w:rPr>
          <w:t>3.</w:t>
        </w:r>
        <w:r w:rsidR="00E135D8">
          <w:rPr>
            <w:rFonts w:asciiTheme="minorHAnsi" w:eastAsiaTheme="minorEastAsia" w:hAnsiTheme="minorHAnsi" w:cstheme="minorBidi"/>
            <w:noProof/>
            <w:sz w:val="22"/>
            <w:szCs w:val="22"/>
            <w:lang w:eastAsia="pt-BR"/>
          </w:rPr>
          <w:tab/>
        </w:r>
        <w:r w:rsidR="00E135D8" w:rsidRPr="006F7930">
          <w:rPr>
            <w:rStyle w:val="Hyperlink"/>
            <w:noProof/>
          </w:rPr>
          <w:t>FORMA DE AQUISIÇÃO</w:t>
        </w:r>
        <w:r w:rsidR="00E135D8">
          <w:rPr>
            <w:noProof/>
            <w:webHidden/>
          </w:rPr>
          <w:tab/>
        </w:r>
        <w:r w:rsidR="009F6032">
          <w:rPr>
            <w:noProof/>
            <w:webHidden/>
          </w:rPr>
          <w:fldChar w:fldCharType="begin"/>
        </w:r>
        <w:r w:rsidR="00E135D8">
          <w:rPr>
            <w:noProof/>
            <w:webHidden/>
          </w:rPr>
          <w:instrText xml:space="preserve"> PAGEREF _Toc511227525 \h </w:instrText>
        </w:r>
        <w:r w:rsidR="009F6032">
          <w:rPr>
            <w:noProof/>
            <w:webHidden/>
          </w:rPr>
        </w:r>
        <w:r w:rsidR="009F6032">
          <w:rPr>
            <w:noProof/>
            <w:webHidden/>
          </w:rPr>
          <w:fldChar w:fldCharType="separate"/>
        </w:r>
        <w:r w:rsidR="008B60C0">
          <w:rPr>
            <w:noProof/>
            <w:webHidden/>
          </w:rPr>
          <w:t>5</w:t>
        </w:r>
        <w:r w:rsidR="009F6032">
          <w:rPr>
            <w:noProof/>
            <w:webHidden/>
          </w:rPr>
          <w:fldChar w:fldCharType="end"/>
        </w:r>
      </w:hyperlink>
    </w:p>
    <w:p w:rsidR="00E135D8" w:rsidRDefault="00C51429">
      <w:pPr>
        <w:pStyle w:val="TOC1"/>
        <w:rPr>
          <w:rFonts w:asciiTheme="minorHAnsi" w:eastAsiaTheme="minorEastAsia" w:hAnsiTheme="minorHAnsi" w:cstheme="minorBidi"/>
          <w:noProof/>
          <w:sz w:val="22"/>
          <w:szCs w:val="22"/>
          <w:lang w:eastAsia="pt-BR"/>
        </w:rPr>
      </w:pPr>
      <w:hyperlink w:anchor="_Toc511227526" w:history="1">
        <w:r w:rsidR="00E135D8" w:rsidRPr="006F7930">
          <w:rPr>
            <w:rStyle w:val="Hyperlink"/>
            <w:noProof/>
          </w:rPr>
          <w:t>4.</w:t>
        </w:r>
        <w:r w:rsidR="00E135D8">
          <w:rPr>
            <w:rFonts w:asciiTheme="minorHAnsi" w:eastAsiaTheme="minorEastAsia" w:hAnsiTheme="minorHAnsi" w:cstheme="minorBidi"/>
            <w:noProof/>
            <w:sz w:val="22"/>
            <w:szCs w:val="22"/>
            <w:lang w:eastAsia="pt-BR"/>
          </w:rPr>
          <w:tab/>
        </w:r>
        <w:r w:rsidR="00E135D8" w:rsidRPr="006F7930">
          <w:rPr>
            <w:rStyle w:val="Hyperlink"/>
            <w:noProof/>
          </w:rPr>
          <w:t>CONDIÇÕES PARA PARTICIPAÇÃO</w:t>
        </w:r>
        <w:r w:rsidR="00E135D8">
          <w:rPr>
            <w:noProof/>
            <w:webHidden/>
          </w:rPr>
          <w:tab/>
        </w:r>
        <w:r w:rsidR="009F6032">
          <w:rPr>
            <w:noProof/>
            <w:webHidden/>
          </w:rPr>
          <w:fldChar w:fldCharType="begin"/>
        </w:r>
        <w:r w:rsidR="00E135D8">
          <w:rPr>
            <w:noProof/>
            <w:webHidden/>
          </w:rPr>
          <w:instrText xml:space="preserve"> PAGEREF _Toc511227526 \h </w:instrText>
        </w:r>
        <w:r w:rsidR="009F6032">
          <w:rPr>
            <w:noProof/>
            <w:webHidden/>
          </w:rPr>
        </w:r>
        <w:r w:rsidR="009F6032">
          <w:rPr>
            <w:noProof/>
            <w:webHidden/>
          </w:rPr>
          <w:fldChar w:fldCharType="separate"/>
        </w:r>
        <w:r w:rsidR="008B60C0">
          <w:rPr>
            <w:noProof/>
            <w:webHidden/>
          </w:rPr>
          <w:t>5</w:t>
        </w:r>
        <w:r w:rsidR="009F6032">
          <w:rPr>
            <w:noProof/>
            <w:webHidden/>
          </w:rPr>
          <w:fldChar w:fldCharType="end"/>
        </w:r>
      </w:hyperlink>
    </w:p>
    <w:p w:rsidR="00E135D8" w:rsidRDefault="00C51429">
      <w:pPr>
        <w:pStyle w:val="TOC1"/>
        <w:rPr>
          <w:rFonts w:asciiTheme="minorHAnsi" w:eastAsiaTheme="minorEastAsia" w:hAnsiTheme="minorHAnsi" w:cstheme="minorBidi"/>
          <w:noProof/>
          <w:sz w:val="22"/>
          <w:szCs w:val="22"/>
          <w:lang w:eastAsia="pt-BR"/>
        </w:rPr>
      </w:pPr>
      <w:hyperlink w:anchor="_Toc511227527" w:history="1">
        <w:r w:rsidR="00E135D8" w:rsidRPr="006F7930">
          <w:rPr>
            <w:rStyle w:val="Hyperlink"/>
            <w:noProof/>
          </w:rPr>
          <w:t>5.</w:t>
        </w:r>
        <w:r w:rsidR="00E135D8">
          <w:rPr>
            <w:rFonts w:asciiTheme="minorHAnsi" w:eastAsiaTheme="minorEastAsia" w:hAnsiTheme="minorHAnsi" w:cstheme="minorBidi"/>
            <w:noProof/>
            <w:sz w:val="22"/>
            <w:szCs w:val="22"/>
            <w:lang w:eastAsia="pt-BR"/>
          </w:rPr>
          <w:tab/>
        </w:r>
        <w:r w:rsidR="00E135D8" w:rsidRPr="006F7930">
          <w:rPr>
            <w:rStyle w:val="Hyperlink"/>
            <w:noProof/>
          </w:rPr>
          <w:t>CRITÉRIO DE ANÁLISE E JULGAMENTO</w:t>
        </w:r>
        <w:r w:rsidR="00E135D8">
          <w:rPr>
            <w:noProof/>
            <w:webHidden/>
          </w:rPr>
          <w:tab/>
        </w:r>
        <w:r w:rsidR="009F6032">
          <w:rPr>
            <w:noProof/>
            <w:webHidden/>
          </w:rPr>
          <w:fldChar w:fldCharType="begin"/>
        </w:r>
        <w:r w:rsidR="00E135D8">
          <w:rPr>
            <w:noProof/>
            <w:webHidden/>
          </w:rPr>
          <w:instrText xml:space="preserve"> PAGEREF _Toc511227527 \h </w:instrText>
        </w:r>
        <w:r w:rsidR="009F6032">
          <w:rPr>
            <w:noProof/>
            <w:webHidden/>
          </w:rPr>
        </w:r>
        <w:r w:rsidR="009F6032">
          <w:rPr>
            <w:noProof/>
            <w:webHidden/>
          </w:rPr>
          <w:fldChar w:fldCharType="separate"/>
        </w:r>
        <w:r w:rsidR="008B60C0">
          <w:rPr>
            <w:noProof/>
            <w:webHidden/>
          </w:rPr>
          <w:t>6</w:t>
        </w:r>
        <w:r w:rsidR="009F6032">
          <w:rPr>
            <w:noProof/>
            <w:webHidden/>
          </w:rPr>
          <w:fldChar w:fldCharType="end"/>
        </w:r>
      </w:hyperlink>
    </w:p>
    <w:p w:rsidR="00E135D8" w:rsidRDefault="00C51429">
      <w:pPr>
        <w:pStyle w:val="TOC1"/>
        <w:rPr>
          <w:rFonts w:asciiTheme="minorHAnsi" w:eastAsiaTheme="minorEastAsia" w:hAnsiTheme="minorHAnsi" w:cstheme="minorBidi"/>
          <w:noProof/>
          <w:sz w:val="22"/>
          <w:szCs w:val="22"/>
          <w:lang w:eastAsia="pt-BR"/>
        </w:rPr>
      </w:pPr>
      <w:hyperlink w:anchor="_Toc511227528" w:history="1">
        <w:r w:rsidR="00E135D8" w:rsidRPr="006F7930">
          <w:rPr>
            <w:rStyle w:val="Hyperlink"/>
            <w:noProof/>
          </w:rPr>
          <w:t>6.</w:t>
        </w:r>
        <w:r w:rsidR="00E135D8">
          <w:rPr>
            <w:rFonts w:asciiTheme="minorHAnsi" w:eastAsiaTheme="minorEastAsia" w:hAnsiTheme="minorHAnsi" w:cstheme="minorBidi"/>
            <w:noProof/>
            <w:sz w:val="22"/>
            <w:szCs w:val="22"/>
            <w:lang w:eastAsia="pt-BR"/>
          </w:rPr>
          <w:tab/>
        </w:r>
        <w:r w:rsidR="00E135D8" w:rsidRPr="006F7930">
          <w:rPr>
            <w:rStyle w:val="Hyperlink"/>
            <w:noProof/>
          </w:rPr>
          <w:t>PROPOSTAS TÉCNICA, LOGÍSTICA E COMERCIAL</w:t>
        </w:r>
        <w:r w:rsidR="00E135D8">
          <w:rPr>
            <w:noProof/>
            <w:webHidden/>
          </w:rPr>
          <w:tab/>
        </w:r>
        <w:r w:rsidR="009F6032">
          <w:rPr>
            <w:noProof/>
            <w:webHidden/>
          </w:rPr>
          <w:fldChar w:fldCharType="begin"/>
        </w:r>
        <w:r w:rsidR="00E135D8">
          <w:rPr>
            <w:noProof/>
            <w:webHidden/>
          </w:rPr>
          <w:instrText xml:space="preserve"> PAGEREF _Toc511227528 \h </w:instrText>
        </w:r>
        <w:r w:rsidR="009F6032">
          <w:rPr>
            <w:noProof/>
            <w:webHidden/>
          </w:rPr>
        </w:r>
        <w:r w:rsidR="009F6032">
          <w:rPr>
            <w:noProof/>
            <w:webHidden/>
          </w:rPr>
          <w:fldChar w:fldCharType="separate"/>
        </w:r>
        <w:r w:rsidR="008B60C0">
          <w:rPr>
            <w:noProof/>
            <w:webHidden/>
          </w:rPr>
          <w:t>7</w:t>
        </w:r>
        <w:r w:rsidR="009F6032">
          <w:rPr>
            <w:noProof/>
            <w:webHidden/>
          </w:rPr>
          <w:fldChar w:fldCharType="end"/>
        </w:r>
      </w:hyperlink>
    </w:p>
    <w:p w:rsidR="00E135D8" w:rsidRDefault="00C51429">
      <w:pPr>
        <w:pStyle w:val="TOC1"/>
        <w:rPr>
          <w:rFonts w:asciiTheme="minorHAnsi" w:eastAsiaTheme="minorEastAsia" w:hAnsiTheme="minorHAnsi" w:cstheme="minorBidi"/>
          <w:noProof/>
          <w:sz w:val="22"/>
          <w:szCs w:val="22"/>
          <w:lang w:eastAsia="pt-BR"/>
        </w:rPr>
      </w:pPr>
      <w:hyperlink w:anchor="_Toc511227530" w:history="1">
        <w:r w:rsidR="00E135D8" w:rsidRPr="006F7930">
          <w:rPr>
            <w:rStyle w:val="Hyperlink"/>
            <w:noProof/>
          </w:rPr>
          <w:t>7.</w:t>
        </w:r>
        <w:r w:rsidR="00E135D8">
          <w:rPr>
            <w:rFonts w:asciiTheme="minorHAnsi" w:eastAsiaTheme="minorEastAsia" w:hAnsiTheme="minorHAnsi" w:cstheme="minorBidi"/>
            <w:noProof/>
            <w:sz w:val="22"/>
            <w:szCs w:val="22"/>
            <w:lang w:eastAsia="pt-BR"/>
          </w:rPr>
          <w:tab/>
        </w:r>
        <w:r w:rsidR="00E135D8" w:rsidRPr="006F7930">
          <w:rPr>
            <w:rStyle w:val="Hyperlink"/>
            <w:noProof/>
          </w:rPr>
          <w:t>OBSERVAÇÕES</w:t>
        </w:r>
        <w:r w:rsidR="00E135D8">
          <w:rPr>
            <w:noProof/>
            <w:webHidden/>
          </w:rPr>
          <w:tab/>
        </w:r>
        <w:r w:rsidR="009F6032">
          <w:rPr>
            <w:noProof/>
            <w:webHidden/>
          </w:rPr>
          <w:fldChar w:fldCharType="begin"/>
        </w:r>
        <w:r w:rsidR="00E135D8">
          <w:rPr>
            <w:noProof/>
            <w:webHidden/>
          </w:rPr>
          <w:instrText xml:space="preserve"> PAGEREF _Toc511227530 \h </w:instrText>
        </w:r>
        <w:r w:rsidR="009F6032">
          <w:rPr>
            <w:noProof/>
            <w:webHidden/>
          </w:rPr>
        </w:r>
        <w:r w:rsidR="009F6032">
          <w:rPr>
            <w:noProof/>
            <w:webHidden/>
          </w:rPr>
          <w:fldChar w:fldCharType="separate"/>
        </w:r>
        <w:r w:rsidR="008B60C0">
          <w:rPr>
            <w:noProof/>
            <w:webHidden/>
          </w:rPr>
          <w:t>7</w:t>
        </w:r>
        <w:r w:rsidR="009F6032">
          <w:rPr>
            <w:noProof/>
            <w:webHidden/>
          </w:rPr>
          <w:fldChar w:fldCharType="end"/>
        </w:r>
      </w:hyperlink>
    </w:p>
    <w:p w:rsidR="00E135D8" w:rsidRDefault="00C51429">
      <w:pPr>
        <w:pStyle w:val="TOC1"/>
        <w:rPr>
          <w:rFonts w:asciiTheme="minorHAnsi" w:eastAsiaTheme="minorEastAsia" w:hAnsiTheme="minorHAnsi" w:cstheme="minorBidi"/>
          <w:noProof/>
          <w:sz w:val="22"/>
          <w:szCs w:val="22"/>
          <w:lang w:eastAsia="pt-BR"/>
        </w:rPr>
      </w:pPr>
      <w:hyperlink w:anchor="_Toc511227531" w:history="1">
        <w:r w:rsidR="00E135D8" w:rsidRPr="006F7930">
          <w:rPr>
            <w:rStyle w:val="Hyperlink"/>
            <w:noProof/>
          </w:rPr>
          <w:t>8.</w:t>
        </w:r>
        <w:r w:rsidR="00E135D8">
          <w:rPr>
            <w:rFonts w:asciiTheme="minorHAnsi" w:eastAsiaTheme="minorEastAsia" w:hAnsiTheme="minorHAnsi" w:cstheme="minorBidi"/>
            <w:noProof/>
            <w:sz w:val="22"/>
            <w:szCs w:val="22"/>
            <w:lang w:eastAsia="pt-BR"/>
          </w:rPr>
          <w:tab/>
        </w:r>
        <w:r w:rsidR="00E135D8" w:rsidRPr="006F7930">
          <w:rPr>
            <w:rStyle w:val="Hyperlink"/>
            <w:noProof/>
          </w:rPr>
          <w:t>DA ENTREGA E CRITÉRIOS DE ACEITAÇÃO DO OBJETO</w:t>
        </w:r>
        <w:r w:rsidR="00E135D8">
          <w:rPr>
            <w:noProof/>
            <w:webHidden/>
          </w:rPr>
          <w:tab/>
        </w:r>
        <w:r w:rsidR="009F6032">
          <w:rPr>
            <w:noProof/>
            <w:webHidden/>
          </w:rPr>
          <w:fldChar w:fldCharType="begin"/>
        </w:r>
        <w:r w:rsidR="00E135D8">
          <w:rPr>
            <w:noProof/>
            <w:webHidden/>
          </w:rPr>
          <w:instrText xml:space="preserve"> PAGEREF _Toc511227531 \h </w:instrText>
        </w:r>
        <w:r w:rsidR="009F6032">
          <w:rPr>
            <w:noProof/>
            <w:webHidden/>
          </w:rPr>
        </w:r>
        <w:r w:rsidR="009F6032">
          <w:rPr>
            <w:noProof/>
            <w:webHidden/>
          </w:rPr>
          <w:fldChar w:fldCharType="separate"/>
        </w:r>
        <w:r w:rsidR="008B60C0">
          <w:rPr>
            <w:noProof/>
            <w:webHidden/>
          </w:rPr>
          <w:t>8</w:t>
        </w:r>
        <w:r w:rsidR="009F6032">
          <w:rPr>
            <w:noProof/>
            <w:webHidden/>
          </w:rPr>
          <w:fldChar w:fldCharType="end"/>
        </w:r>
      </w:hyperlink>
    </w:p>
    <w:p w:rsidR="00E135D8" w:rsidRDefault="00C51429">
      <w:pPr>
        <w:pStyle w:val="TOC1"/>
        <w:rPr>
          <w:rFonts w:asciiTheme="minorHAnsi" w:eastAsiaTheme="minorEastAsia" w:hAnsiTheme="minorHAnsi" w:cstheme="minorBidi"/>
          <w:noProof/>
          <w:sz w:val="22"/>
          <w:szCs w:val="22"/>
          <w:lang w:eastAsia="pt-BR"/>
        </w:rPr>
      </w:pPr>
      <w:hyperlink w:anchor="_Toc511227532" w:history="1">
        <w:r w:rsidR="00E135D8" w:rsidRPr="006F7930">
          <w:rPr>
            <w:rStyle w:val="Hyperlink"/>
            <w:noProof/>
          </w:rPr>
          <w:t>9.</w:t>
        </w:r>
        <w:r w:rsidR="00E135D8">
          <w:rPr>
            <w:rFonts w:asciiTheme="minorHAnsi" w:eastAsiaTheme="minorEastAsia" w:hAnsiTheme="minorHAnsi" w:cstheme="minorBidi"/>
            <w:noProof/>
            <w:sz w:val="22"/>
            <w:szCs w:val="22"/>
            <w:lang w:eastAsia="pt-BR"/>
          </w:rPr>
          <w:tab/>
        </w:r>
        <w:r w:rsidR="00E135D8" w:rsidRPr="006F7930">
          <w:rPr>
            <w:rStyle w:val="Hyperlink"/>
            <w:noProof/>
          </w:rPr>
          <w:t>DAS OBRIGAÇÕES DA CONTRATANTE</w:t>
        </w:r>
        <w:r w:rsidR="00E135D8">
          <w:rPr>
            <w:noProof/>
            <w:webHidden/>
          </w:rPr>
          <w:tab/>
        </w:r>
        <w:r w:rsidR="009F6032">
          <w:rPr>
            <w:noProof/>
            <w:webHidden/>
          </w:rPr>
          <w:fldChar w:fldCharType="begin"/>
        </w:r>
        <w:r w:rsidR="00E135D8">
          <w:rPr>
            <w:noProof/>
            <w:webHidden/>
          </w:rPr>
          <w:instrText xml:space="preserve"> PAGEREF _Toc511227532 \h </w:instrText>
        </w:r>
        <w:r w:rsidR="009F6032">
          <w:rPr>
            <w:noProof/>
            <w:webHidden/>
          </w:rPr>
        </w:r>
        <w:r w:rsidR="009F6032">
          <w:rPr>
            <w:noProof/>
            <w:webHidden/>
          </w:rPr>
          <w:fldChar w:fldCharType="separate"/>
        </w:r>
        <w:r w:rsidR="008B60C0">
          <w:rPr>
            <w:noProof/>
            <w:webHidden/>
          </w:rPr>
          <w:t>8</w:t>
        </w:r>
        <w:r w:rsidR="009F6032">
          <w:rPr>
            <w:noProof/>
            <w:webHidden/>
          </w:rPr>
          <w:fldChar w:fldCharType="end"/>
        </w:r>
      </w:hyperlink>
    </w:p>
    <w:p w:rsidR="00E135D8" w:rsidRDefault="00C51429">
      <w:pPr>
        <w:pStyle w:val="TOC1"/>
        <w:rPr>
          <w:rFonts w:asciiTheme="minorHAnsi" w:eastAsiaTheme="minorEastAsia" w:hAnsiTheme="minorHAnsi" w:cstheme="minorBidi"/>
          <w:noProof/>
          <w:sz w:val="22"/>
          <w:szCs w:val="22"/>
          <w:lang w:eastAsia="pt-BR"/>
        </w:rPr>
      </w:pPr>
      <w:hyperlink w:anchor="_Toc511227533" w:history="1">
        <w:r w:rsidR="00E135D8" w:rsidRPr="006F7930">
          <w:rPr>
            <w:rStyle w:val="Hyperlink"/>
            <w:noProof/>
          </w:rPr>
          <w:t>10.</w:t>
        </w:r>
        <w:r w:rsidR="00E135D8">
          <w:rPr>
            <w:rFonts w:asciiTheme="minorHAnsi" w:eastAsiaTheme="minorEastAsia" w:hAnsiTheme="minorHAnsi" w:cstheme="minorBidi"/>
            <w:noProof/>
            <w:sz w:val="22"/>
            <w:szCs w:val="22"/>
            <w:lang w:eastAsia="pt-BR"/>
          </w:rPr>
          <w:tab/>
        </w:r>
        <w:r w:rsidR="00E135D8" w:rsidRPr="006F7930">
          <w:rPr>
            <w:rStyle w:val="Hyperlink"/>
            <w:noProof/>
          </w:rPr>
          <w:t>DAS OBRIGAÇÕES DA CONTRATADA</w:t>
        </w:r>
        <w:r w:rsidR="00E135D8">
          <w:rPr>
            <w:noProof/>
            <w:webHidden/>
          </w:rPr>
          <w:tab/>
        </w:r>
        <w:r w:rsidR="009F6032">
          <w:rPr>
            <w:noProof/>
            <w:webHidden/>
          </w:rPr>
          <w:fldChar w:fldCharType="begin"/>
        </w:r>
        <w:r w:rsidR="00E135D8">
          <w:rPr>
            <w:noProof/>
            <w:webHidden/>
          </w:rPr>
          <w:instrText xml:space="preserve"> PAGEREF _Toc511227533 \h </w:instrText>
        </w:r>
        <w:r w:rsidR="009F6032">
          <w:rPr>
            <w:noProof/>
            <w:webHidden/>
          </w:rPr>
        </w:r>
        <w:r w:rsidR="009F6032">
          <w:rPr>
            <w:noProof/>
            <w:webHidden/>
          </w:rPr>
          <w:fldChar w:fldCharType="separate"/>
        </w:r>
        <w:r w:rsidR="008B60C0">
          <w:rPr>
            <w:noProof/>
            <w:webHidden/>
          </w:rPr>
          <w:t>9</w:t>
        </w:r>
        <w:r w:rsidR="009F6032">
          <w:rPr>
            <w:noProof/>
            <w:webHidden/>
          </w:rPr>
          <w:fldChar w:fldCharType="end"/>
        </w:r>
      </w:hyperlink>
    </w:p>
    <w:p w:rsidR="00E135D8" w:rsidRDefault="00C51429">
      <w:pPr>
        <w:pStyle w:val="TOC1"/>
        <w:rPr>
          <w:rFonts w:asciiTheme="minorHAnsi" w:eastAsiaTheme="minorEastAsia" w:hAnsiTheme="minorHAnsi" w:cstheme="minorBidi"/>
          <w:noProof/>
          <w:sz w:val="22"/>
          <w:szCs w:val="22"/>
          <w:lang w:eastAsia="pt-BR"/>
        </w:rPr>
      </w:pPr>
      <w:hyperlink w:anchor="_Toc511227534" w:history="1">
        <w:r w:rsidR="00E135D8" w:rsidRPr="006F7930">
          <w:rPr>
            <w:rStyle w:val="Hyperlink"/>
            <w:noProof/>
          </w:rPr>
          <w:t>11.</w:t>
        </w:r>
        <w:r w:rsidR="00E135D8">
          <w:rPr>
            <w:rFonts w:asciiTheme="minorHAnsi" w:eastAsiaTheme="minorEastAsia" w:hAnsiTheme="minorHAnsi" w:cstheme="minorBidi"/>
            <w:noProof/>
            <w:sz w:val="22"/>
            <w:szCs w:val="22"/>
            <w:lang w:eastAsia="pt-BR"/>
          </w:rPr>
          <w:tab/>
        </w:r>
        <w:r w:rsidR="00E135D8" w:rsidRPr="006F7930">
          <w:rPr>
            <w:rStyle w:val="Hyperlink"/>
            <w:noProof/>
          </w:rPr>
          <w:t>DA SUBCONTRATAÇÃO</w:t>
        </w:r>
        <w:r w:rsidR="00E135D8">
          <w:rPr>
            <w:noProof/>
            <w:webHidden/>
          </w:rPr>
          <w:tab/>
        </w:r>
        <w:r w:rsidR="009F6032">
          <w:rPr>
            <w:noProof/>
            <w:webHidden/>
          </w:rPr>
          <w:fldChar w:fldCharType="begin"/>
        </w:r>
        <w:r w:rsidR="00E135D8">
          <w:rPr>
            <w:noProof/>
            <w:webHidden/>
          </w:rPr>
          <w:instrText xml:space="preserve"> PAGEREF _Toc511227534 \h </w:instrText>
        </w:r>
        <w:r w:rsidR="009F6032">
          <w:rPr>
            <w:noProof/>
            <w:webHidden/>
          </w:rPr>
        </w:r>
        <w:r w:rsidR="009F6032">
          <w:rPr>
            <w:noProof/>
            <w:webHidden/>
          </w:rPr>
          <w:fldChar w:fldCharType="separate"/>
        </w:r>
        <w:r w:rsidR="008B60C0">
          <w:rPr>
            <w:noProof/>
            <w:webHidden/>
          </w:rPr>
          <w:t>11</w:t>
        </w:r>
        <w:r w:rsidR="009F6032">
          <w:rPr>
            <w:noProof/>
            <w:webHidden/>
          </w:rPr>
          <w:fldChar w:fldCharType="end"/>
        </w:r>
      </w:hyperlink>
    </w:p>
    <w:p w:rsidR="00E135D8" w:rsidRDefault="00C51429">
      <w:pPr>
        <w:pStyle w:val="TOC1"/>
        <w:rPr>
          <w:rFonts w:asciiTheme="minorHAnsi" w:eastAsiaTheme="minorEastAsia" w:hAnsiTheme="minorHAnsi" w:cstheme="minorBidi"/>
          <w:noProof/>
          <w:sz w:val="22"/>
          <w:szCs w:val="22"/>
          <w:lang w:eastAsia="pt-BR"/>
        </w:rPr>
      </w:pPr>
      <w:hyperlink w:anchor="_Toc511227535" w:history="1">
        <w:r w:rsidR="00E135D8" w:rsidRPr="006F7930">
          <w:rPr>
            <w:rStyle w:val="Hyperlink"/>
            <w:noProof/>
          </w:rPr>
          <w:t>12.</w:t>
        </w:r>
        <w:r w:rsidR="00E135D8">
          <w:rPr>
            <w:rFonts w:asciiTheme="minorHAnsi" w:eastAsiaTheme="minorEastAsia" w:hAnsiTheme="minorHAnsi" w:cstheme="minorBidi"/>
            <w:noProof/>
            <w:sz w:val="22"/>
            <w:szCs w:val="22"/>
            <w:lang w:eastAsia="pt-BR"/>
          </w:rPr>
          <w:tab/>
        </w:r>
        <w:r w:rsidR="00E135D8" w:rsidRPr="006F7930">
          <w:rPr>
            <w:rStyle w:val="Hyperlink"/>
            <w:noProof/>
          </w:rPr>
          <w:t>DO CONTROLE DA FISCALIZAÇÃO DA EXECUÇÃO</w:t>
        </w:r>
        <w:r w:rsidR="00E135D8">
          <w:rPr>
            <w:noProof/>
            <w:webHidden/>
          </w:rPr>
          <w:tab/>
        </w:r>
        <w:r w:rsidR="009F6032">
          <w:rPr>
            <w:noProof/>
            <w:webHidden/>
          </w:rPr>
          <w:fldChar w:fldCharType="begin"/>
        </w:r>
        <w:r w:rsidR="00E135D8">
          <w:rPr>
            <w:noProof/>
            <w:webHidden/>
          </w:rPr>
          <w:instrText xml:space="preserve"> PAGEREF _Toc511227535 \h </w:instrText>
        </w:r>
        <w:r w:rsidR="009F6032">
          <w:rPr>
            <w:noProof/>
            <w:webHidden/>
          </w:rPr>
        </w:r>
        <w:r w:rsidR="009F6032">
          <w:rPr>
            <w:noProof/>
            <w:webHidden/>
          </w:rPr>
          <w:fldChar w:fldCharType="separate"/>
        </w:r>
        <w:r w:rsidR="008B60C0">
          <w:rPr>
            <w:noProof/>
            <w:webHidden/>
          </w:rPr>
          <w:t>11</w:t>
        </w:r>
        <w:r w:rsidR="009F6032">
          <w:rPr>
            <w:noProof/>
            <w:webHidden/>
          </w:rPr>
          <w:fldChar w:fldCharType="end"/>
        </w:r>
      </w:hyperlink>
    </w:p>
    <w:p w:rsidR="00E135D8" w:rsidRDefault="00C51429">
      <w:pPr>
        <w:pStyle w:val="TOC1"/>
        <w:rPr>
          <w:rFonts w:asciiTheme="minorHAnsi" w:eastAsiaTheme="minorEastAsia" w:hAnsiTheme="minorHAnsi" w:cstheme="minorBidi"/>
          <w:noProof/>
          <w:sz w:val="22"/>
          <w:szCs w:val="22"/>
          <w:lang w:eastAsia="pt-BR"/>
        </w:rPr>
      </w:pPr>
      <w:hyperlink w:anchor="_Toc511227536" w:history="1">
        <w:r w:rsidR="00E135D8" w:rsidRPr="006F7930">
          <w:rPr>
            <w:rStyle w:val="Hyperlink"/>
            <w:noProof/>
          </w:rPr>
          <w:t>13.</w:t>
        </w:r>
        <w:r w:rsidR="00E135D8">
          <w:rPr>
            <w:rFonts w:asciiTheme="minorHAnsi" w:eastAsiaTheme="minorEastAsia" w:hAnsiTheme="minorHAnsi" w:cstheme="minorBidi"/>
            <w:noProof/>
            <w:sz w:val="22"/>
            <w:szCs w:val="22"/>
            <w:lang w:eastAsia="pt-BR"/>
          </w:rPr>
          <w:tab/>
        </w:r>
        <w:r w:rsidR="00E135D8" w:rsidRPr="006F7930">
          <w:rPr>
            <w:rStyle w:val="Hyperlink"/>
            <w:noProof/>
          </w:rPr>
          <w:t>DAS SANÇÕES ADMINISTRATIVAS</w:t>
        </w:r>
        <w:r w:rsidR="00E135D8">
          <w:rPr>
            <w:noProof/>
            <w:webHidden/>
          </w:rPr>
          <w:tab/>
        </w:r>
        <w:r w:rsidR="009F6032">
          <w:rPr>
            <w:noProof/>
            <w:webHidden/>
          </w:rPr>
          <w:fldChar w:fldCharType="begin"/>
        </w:r>
        <w:r w:rsidR="00E135D8">
          <w:rPr>
            <w:noProof/>
            <w:webHidden/>
          </w:rPr>
          <w:instrText xml:space="preserve"> PAGEREF _Toc511227536 \h </w:instrText>
        </w:r>
        <w:r w:rsidR="009F6032">
          <w:rPr>
            <w:noProof/>
            <w:webHidden/>
          </w:rPr>
        </w:r>
        <w:r w:rsidR="009F6032">
          <w:rPr>
            <w:noProof/>
            <w:webHidden/>
          </w:rPr>
          <w:fldChar w:fldCharType="separate"/>
        </w:r>
        <w:r w:rsidR="008B60C0">
          <w:rPr>
            <w:noProof/>
            <w:webHidden/>
          </w:rPr>
          <w:t>12</w:t>
        </w:r>
        <w:r w:rsidR="009F6032">
          <w:rPr>
            <w:noProof/>
            <w:webHidden/>
          </w:rPr>
          <w:fldChar w:fldCharType="end"/>
        </w:r>
      </w:hyperlink>
    </w:p>
    <w:p w:rsidR="00E135D8" w:rsidRDefault="00C51429">
      <w:pPr>
        <w:pStyle w:val="TOC1"/>
        <w:rPr>
          <w:rFonts w:asciiTheme="minorHAnsi" w:eastAsiaTheme="minorEastAsia" w:hAnsiTheme="minorHAnsi" w:cstheme="minorBidi"/>
          <w:noProof/>
          <w:sz w:val="22"/>
          <w:szCs w:val="22"/>
          <w:lang w:eastAsia="pt-BR"/>
        </w:rPr>
      </w:pPr>
      <w:hyperlink w:anchor="_Toc511227537" w:history="1">
        <w:r w:rsidR="00E135D8" w:rsidRPr="006F7930">
          <w:rPr>
            <w:rStyle w:val="Hyperlink"/>
            <w:noProof/>
          </w:rPr>
          <w:t>14.</w:t>
        </w:r>
        <w:r w:rsidR="00E135D8">
          <w:rPr>
            <w:rFonts w:asciiTheme="minorHAnsi" w:eastAsiaTheme="minorEastAsia" w:hAnsiTheme="minorHAnsi" w:cstheme="minorBidi"/>
            <w:noProof/>
            <w:sz w:val="22"/>
            <w:szCs w:val="22"/>
            <w:lang w:eastAsia="pt-BR"/>
          </w:rPr>
          <w:tab/>
        </w:r>
        <w:r w:rsidR="00E135D8" w:rsidRPr="006F7930">
          <w:rPr>
            <w:rStyle w:val="Hyperlink"/>
            <w:noProof/>
          </w:rPr>
          <w:t>DO VALOR ESTIMADO E DA DOTAÇÃO ORÇAMENTÁRIA</w:t>
        </w:r>
        <w:r w:rsidR="00E135D8">
          <w:rPr>
            <w:noProof/>
            <w:webHidden/>
          </w:rPr>
          <w:tab/>
        </w:r>
        <w:r w:rsidR="009F6032">
          <w:rPr>
            <w:noProof/>
            <w:webHidden/>
          </w:rPr>
          <w:fldChar w:fldCharType="begin"/>
        </w:r>
        <w:r w:rsidR="00E135D8">
          <w:rPr>
            <w:noProof/>
            <w:webHidden/>
          </w:rPr>
          <w:instrText xml:space="preserve"> PAGEREF _Toc511227537 \h </w:instrText>
        </w:r>
        <w:r w:rsidR="009F6032">
          <w:rPr>
            <w:noProof/>
            <w:webHidden/>
          </w:rPr>
        </w:r>
        <w:r w:rsidR="009F6032">
          <w:rPr>
            <w:noProof/>
            <w:webHidden/>
          </w:rPr>
          <w:fldChar w:fldCharType="separate"/>
        </w:r>
        <w:r w:rsidR="008B60C0">
          <w:rPr>
            <w:noProof/>
            <w:webHidden/>
          </w:rPr>
          <w:t>13</w:t>
        </w:r>
        <w:r w:rsidR="009F6032">
          <w:rPr>
            <w:noProof/>
            <w:webHidden/>
          </w:rPr>
          <w:fldChar w:fldCharType="end"/>
        </w:r>
      </w:hyperlink>
    </w:p>
    <w:p w:rsidR="00E135D8" w:rsidRDefault="00C51429">
      <w:pPr>
        <w:pStyle w:val="TOC1"/>
        <w:rPr>
          <w:rFonts w:asciiTheme="minorHAnsi" w:eastAsiaTheme="minorEastAsia" w:hAnsiTheme="minorHAnsi" w:cstheme="minorBidi"/>
          <w:noProof/>
          <w:sz w:val="22"/>
          <w:szCs w:val="22"/>
          <w:lang w:eastAsia="pt-BR"/>
        </w:rPr>
      </w:pPr>
      <w:hyperlink w:anchor="_Toc511227538" w:history="1">
        <w:r w:rsidR="00E135D8" w:rsidRPr="006F7930">
          <w:rPr>
            <w:rStyle w:val="Hyperlink"/>
            <w:noProof/>
          </w:rPr>
          <w:t>15.</w:t>
        </w:r>
        <w:r w:rsidR="00E135D8">
          <w:rPr>
            <w:rFonts w:asciiTheme="minorHAnsi" w:eastAsiaTheme="minorEastAsia" w:hAnsiTheme="minorHAnsi" w:cstheme="minorBidi"/>
            <w:noProof/>
            <w:sz w:val="22"/>
            <w:szCs w:val="22"/>
            <w:lang w:eastAsia="pt-BR"/>
          </w:rPr>
          <w:tab/>
        </w:r>
        <w:r w:rsidR="00E135D8" w:rsidRPr="006F7930">
          <w:rPr>
            <w:rStyle w:val="Hyperlink"/>
            <w:noProof/>
          </w:rPr>
          <w:t>DO PAGAMENTO</w:t>
        </w:r>
        <w:r w:rsidR="00E135D8">
          <w:rPr>
            <w:noProof/>
            <w:webHidden/>
          </w:rPr>
          <w:tab/>
        </w:r>
        <w:r w:rsidR="009F6032">
          <w:rPr>
            <w:noProof/>
            <w:webHidden/>
          </w:rPr>
          <w:fldChar w:fldCharType="begin"/>
        </w:r>
        <w:r w:rsidR="00E135D8">
          <w:rPr>
            <w:noProof/>
            <w:webHidden/>
          </w:rPr>
          <w:instrText xml:space="preserve"> PAGEREF _Toc511227538 \h </w:instrText>
        </w:r>
        <w:r w:rsidR="009F6032">
          <w:rPr>
            <w:noProof/>
            <w:webHidden/>
          </w:rPr>
        </w:r>
        <w:r w:rsidR="009F6032">
          <w:rPr>
            <w:noProof/>
            <w:webHidden/>
          </w:rPr>
          <w:fldChar w:fldCharType="separate"/>
        </w:r>
        <w:r w:rsidR="008B60C0">
          <w:rPr>
            <w:noProof/>
            <w:webHidden/>
          </w:rPr>
          <w:t>13</w:t>
        </w:r>
        <w:r w:rsidR="009F6032">
          <w:rPr>
            <w:noProof/>
            <w:webHidden/>
          </w:rPr>
          <w:fldChar w:fldCharType="end"/>
        </w:r>
      </w:hyperlink>
    </w:p>
    <w:p w:rsidR="00E135D8" w:rsidRDefault="00C51429">
      <w:pPr>
        <w:pStyle w:val="TOC1"/>
        <w:rPr>
          <w:rFonts w:asciiTheme="minorHAnsi" w:eastAsiaTheme="minorEastAsia" w:hAnsiTheme="minorHAnsi" w:cstheme="minorBidi"/>
          <w:noProof/>
          <w:sz w:val="22"/>
          <w:szCs w:val="22"/>
          <w:lang w:eastAsia="pt-BR"/>
        </w:rPr>
      </w:pPr>
      <w:hyperlink w:anchor="_Toc511227539" w:history="1">
        <w:r w:rsidR="00E135D8" w:rsidRPr="006F7930">
          <w:rPr>
            <w:rStyle w:val="Hyperlink"/>
            <w:noProof/>
          </w:rPr>
          <w:t>16.</w:t>
        </w:r>
        <w:r w:rsidR="00E135D8">
          <w:rPr>
            <w:rFonts w:asciiTheme="minorHAnsi" w:eastAsiaTheme="minorEastAsia" w:hAnsiTheme="minorHAnsi" w:cstheme="minorBidi"/>
            <w:noProof/>
            <w:sz w:val="22"/>
            <w:szCs w:val="22"/>
            <w:lang w:eastAsia="pt-BR"/>
          </w:rPr>
          <w:tab/>
        </w:r>
        <w:r w:rsidR="00E135D8" w:rsidRPr="006F7930">
          <w:rPr>
            <w:rStyle w:val="Hyperlink"/>
            <w:noProof/>
          </w:rPr>
          <w:t>DAS EXIGÊNCIAS DE CARÁTER AMBIENTAL</w:t>
        </w:r>
        <w:r w:rsidR="00E135D8">
          <w:rPr>
            <w:noProof/>
            <w:webHidden/>
          </w:rPr>
          <w:tab/>
        </w:r>
        <w:r w:rsidR="009F6032">
          <w:rPr>
            <w:noProof/>
            <w:webHidden/>
          </w:rPr>
          <w:fldChar w:fldCharType="begin"/>
        </w:r>
        <w:r w:rsidR="00E135D8">
          <w:rPr>
            <w:noProof/>
            <w:webHidden/>
          </w:rPr>
          <w:instrText xml:space="preserve"> PAGEREF _Toc511227539 \h </w:instrText>
        </w:r>
        <w:r w:rsidR="009F6032">
          <w:rPr>
            <w:noProof/>
            <w:webHidden/>
          </w:rPr>
        </w:r>
        <w:r w:rsidR="009F6032">
          <w:rPr>
            <w:noProof/>
            <w:webHidden/>
          </w:rPr>
          <w:fldChar w:fldCharType="separate"/>
        </w:r>
        <w:r w:rsidR="008B60C0">
          <w:rPr>
            <w:noProof/>
            <w:webHidden/>
          </w:rPr>
          <w:t>14</w:t>
        </w:r>
        <w:r w:rsidR="009F6032">
          <w:rPr>
            <w:noProof/>
            <w:webHidden/>
          </w:rPr>
          <w:fldChar w:fldCharType="end"/>
        </w:r>
      </w:hyperlink>
    </w:p>
    <w:p w:rsidR="00E135D8" w:rsidRDefault="00C51429">
      <w:pPr>
        <w:pStyle w:val="TOC1"/>
        <w:rPr>
          <w:rFonts w:asciiTheme="minorHAnsi" w:eastAsiaTheme="minorEastAsia" w:hAnsiTheme="minorHAnsi" w:cstheme="minorBidi"/>
          <w:noProof/>
          <w:sz w:val="22"/>
          <w:szCs w:val="22"/>
          <w:lang w:eastAsia="pt-BR"/>
        </w:rPr>
      </w:pPr>
      <w:hyperlink w:anchor="_Toc511227540" w:history="1">
        <w:r w:rsidR="00E135D8" w:rsidRPr="006F7930">
          <w:rPr>
            <w:rStyle w:val="Hyperlink"/>
            <w:noProof/>
          </w:rPr>
          <w:t>17.</w:t>
        </w:r>
        <w:r w:rsidR="00E135D8">
          <w:rPr>
            <w:rFonts w:asciiTheme="minorHAnsi" w:eastAsiaTheme="minorEastAsia" w:hAnsiTheme="minorHAnsi" w:cstheme="minorBidi"/>
            <w:noProof/>
            <w:sz w:val="22"/>
            <w:szCs w:val="22"/>
            <w:lang w:eastAsia="pt-BR"/>
          </w:rPr>
          <w:tab/>
        </w:r>
        <w:r w:rsidR="00E135D8" w:rsidRPr="006F7930">
          <w:rPr>
            <w:rStyle w:val="Hyperlink"/>
            <w:noProof/>
          </w:rPr>
          <w:t>DO PRAZO DA GARANTIA / DO PRAZO DE VALIDADE DO MATERIAL</w:t>
        </w:r>
        <w:r w:rsidR="00E135D8">
          <w:rPr>
            <w:noProof/>
            <w:webHidden/>
          </w:rPr>
          <w:tab/>
        </w:r>
        <w:r w:rsidR="009F6032">
          <w:rPr>
            <w:noProof/>
            <w:webHidden/>
          </w:rPr>
          <w:fldChar w:fldCharType="begin"/>
        </w:r>
        <w:r w:rsidR="00E135D8">
          <w:rPr>
            <w:noProof/>
            <w:webHidden/>
          </w:rPr>
          <w:instrText xml:space="preserve"> PAGEREF _Toc511227540 \h </w:instrText>
        </w:r>
        <w:r w:rsidR="009F6032">
          <w:rPr>
            <w:noProof/>
            <w:webHidden/>
          </w:rPr>
        </w:r>
        <w:r w:rsidR="009F6032">
          <w:rPr>
            <w:noProof/>
            <w:webHidden/>
          </w:rPr>
          <w:fldChar w:fldCharType="separate"/>
        </w:r>
        <w:r w:rsidR="008B60C0">
          <w:rPr>
            <w:noProof/>
            <w:webHidden/>
          </w:rPr>
          <w:t>15</w:t>
        </w:r>
        <w:r w:rsidR="009F6032">
          <w:rPr>
            <w:noProof/>
            <w:webHidden/>
          </w:rPr>
          <w:fldChar w:fldCharType="end"/>
        </w:r>
      </w:hyperlink>
    </w:p>
    <w:p w:rsidR="00E135D8" w:rsidRDefault="00C51429">
      <w:pPr>
        <w:pStyle w:val="TOC1"/>
        <w:rPr>
          <w:rFonts w:asciiTheme="minorHAnsi" w:eastAsiaTheme="minorEastAsia" w:hAnsiTheme="minorHAnsi" w:cstheme="minorBidi"/>
          <w:noProof/>
          <w:sz w:val="22"/>
          <w:szCs w:val="22"/>
          <w:lang w:eastAsia="pt-BR"/>
        </w:rPr>
      </w:pPr>
      <w:hyperlink w:anchor="_Toc511227541" w:history="1">
        <w:r w:rsidR="00E135D8" w:rsidRPr="006F7930">
          <w:rPr>
            <w:rStyle w:val="Hyperlink"/>
            <w:noProof/>
          </w:rPr>
          <w:t>18.</w:t>
        </w:r>
        <w:r w:rsidR="00E135D8">
          <w:rPr>
            <w:rFonts w:asciiTheme="minorHAnsi" w:eastAsiaTheme="minorEastAsia" w:hAnsiTheme="minorHAnsi" w:cstheme="minorBidi"/>
            <w:noProof/>
            <w:sz w:val="22"/>
            <w:szCs w:val="22"/>
            <w:lang w:eastAsia="pt-BR"/>
          </w:rPr>
          <w:tab/>
        </w:r>
        <w:r w:rsidR="00E135D8" w:rsidRPr="006F7930">
          <w:rPr>
            <w:rStyle w:val="Hyperlink"/>
            <w:noProof/>
          </w:rPr>
          <w:t>ALTERAÇÃO SUBJETIVA</w:t>
        </w:r>
        <w:r w:rsidR="00E135D8">
          <w:rPr>
            <w:noProof/>
            <w:webHidden/>
          </w:rPr>
          <w:tab/>
        </w:r>
        <w:r w:rsidR="009F6032">
          <w:rPr>
            <w:noProof/>
            <w:webHidden/>
          </w:rPr>
          <w:fldChar w:fldCharType="begin"/>
        </w:r>
        <w:r w:rsidR="00E135D8">
          <w:rPr>
            <w:noProof/>
            <w:webHidden/>
          </w:rPr>
          <w:instrText xml:space="preserve"> PAGEREF _Toc511227541 \h </w:instrText>
        </w:r>
        <w:r w:rsidR="009F6032">
          <w:rPr>
            <w:noProof/>
            <w:webHidden/>
          </w:rPr>
        </w:r>
        <w:r w:rsidR="009F6032">
          <w:rPr>
            <w:noProof/>
            <w:webHidden/>
          </w:rPr>
          <w:fldChar w:fldCharType="separate"/>
        </w:r>
        <w:r w:rsidR="008B60C0">
          <w:rPr>
            <w:noProof/>
            <w:webHidden/>
          </w:rPr>
          <w:t>15</w:t>
        </w:r>
        <w:r w:rsidR="009F6032">
          <w:rPr>
            <w:noProof/>
            <w:webHidden/>
          </w:rPr>
          <w:fldChar w:fldCharType="end"/>
        </w:r>
      </w:hyperlink>
    </w:p>
    <w:p w:rsidR="00E135D8" w:rsidRDefault="00C51429">
      <w:pPr>
        <w:pStyle w:val="TOC1"/>
        <w:rPr>
          <w:rFonts w:asciiTheme="minorHAnsi" w:eastAsiaTheme="minorEastAsia" w:hAnsiTheme="minorHAnsi" w:cstheme="minorBidi"/>
          <w:noProof/>
          <w:sz w:val="22"/>
          <w:szCs w:val="22"/>
          <w:lang w:eastAsia="pt-BR"/>
        </w:rPr>
      </w:pPr>
      <w:hyperlink w:anchor="_Toc511227542" w:history="1">
        <w:r w:rsidR="00E135D8" w:rsidRPr="006F7930">
          <w:rPr>
            <w:rStyle w:val="Hyperlink"/>
            <w:noProof/>
          </w:rPr>
          <w:t>19.</w:t>
        </w:r>
        <w:r w:rsidR="00E135D8">
          <w:rPr>
            <w:rFonts w:asciiTheme="minorHAnsi" w:eastAsiaTheme="minorEastAsia" w:hAnsiTheme="minorHAnsi" w:cstheme="minorBidi"/>
            <w:noProof/>
            <w:sz w:val="22"/>
            <w:szCs w:val="22"/>
            <w:lang w:eastAsia="pt-BR"/>
          </w:rPr>
          <w:tab/>
        </w:r>
        <w:r w:rsidR="00E135D8" w:rsidRPr="006F7930">
          <w:rPr>
            <w:rStyle w:val="Hyperlink"/>
            <w:noProof/>
          </w:rPr>
          <w:t>NORMAS E DOCUMENTOS</w:t>
        </w:r>
        <w:r w:rsidR="00E135D8">
          <w:rPr>
            <w:noProof/>
            <w:webHidden/>
          </w:rPr>
          <w:tab/>
        </w:r>
        <w:r w:rsidR="009F6032">
          <w:rPr>
            <w:noProof/>
            <w:webHidden/>
          </w:rPr>
          <w:fldChar w:fldCharType="begin"/>
        </w:r>
        <w:r w:rsidR="00E135D8">
          <w:rPr>
            <w:noProof/>
            <w:webHidden/>
          </w:rPr>
          <w:instrText xml:space="preserve"> PAGEREF _Toc511227542 \h </w:instrText>
        </w:r>
        <w:r w:rsidR="009F6032">
          <w:rPr>
            <w:noProof/>
            <w:webHidden/>
          </w:rPr>
        </w:r>
        <w:r w:rsidR="009F6032">
          <w:rPr>
            <w:noProof/>
            <w:webHidden/>
          </w:rPr>
          <w:fldChar w:fldCharType="separate"/>
        </w:r>
        <w:r w:rsidR="008B60C0">
          <w:rPr>
            <w:noProof/>
            <w:webHidden/>
          </w:rPr>
          <w:t>15</w:t>
        </w:r>
        <w:r w:rsidR="009F6032">
          <w:rPr>
            <w:noProof/>
            <w:webHidden/>
          </w:rPr>
          <w:fldChar w:fldCharType="end"/>
        </w:r>
      </w:hyperlink>
    </w:p>
    <w:p w:rsidR="00E135D8" w:rsidRDefault="00C51429">
      <w:pPr>
        <w:pStyle w:val="TOC1"/>
        <w:rPr>
          <w:rFonts w:asciiTheme="minorHAnsi" w:eastAsiaTheme="minorEastAsia" w:hAnsiTheme="minorHAnsi" w:cstheme="minorBidi"/>
          <w:noProof/>
          <w:sz w:val="22"/>
          <w:szCs w:val="22"/>
          <w:lang w:eastAsia="pt-BR"/>
        </w:rPr>
      </w:pPr>
      <w:hyperlink w:anchor="_Toc511227543" w:history="1">
        <w:r w:rsidR="00E135D8" w:rsidRPr="006F7930">
          <w:rPr>
            <w:rStyle w:val="Hyperlink"/>
            <w:noProof/>
          </w:rPr>
          <w:t>20.</w:t>
        </w:r>
        <w:r w:rsidR="00E135D8">
          <w:rPr>
            <w:rFonts w:asciiTheme="minorHAnsi" w:eastAsiaTheme="minorEastAsia" w:hAnsiTheme="minorHAnsi" w:cstheme="minorBidi"/>
            <w:noProof/>
            <w:sz w:val="22"/>
            <w:szCs w:val="22"/>
            <w:lang w:eastAsia="pt-BR"/>
          </w:rPr>
          <w:tab/>
        </w:r>
        <w:r w:rsidR="00E135D8" w:rsidRPr="006F7930">
          <w:rPr>
            <w:rStyle w:val="Hyperlink"/>
            <w:noProof/>
          </w:rPr>
          <w:t>DO CRONOGRAMA DE DESEMBOLSO</w:t>
        </w:r>
        <w:r w:rsidR="00E135D8">
          <w:rPr>
            <w:noProof/>
            <w:webHidden/>
          </w:rPr>
          <w:tab/>
        </w:r>
        <w:r w:rsidR="009F6032">
          <w:rPr>
            <w:noProof/>
            <w:webHidden/>
          </w:rPr>
          <w:fldChar w:fldCharType="begin"/>
        </w:r>
        <w:r w:rsidR="00E135D8">
          <w:rPr>
            <w:noProof/>
            <w:webHidden/>
          </w:rPr>
          <w:instrText xml:space="preserve"> PAGEREF _Toc511227543 \h </w:instrText>
        </w:r>
        <w:r w:rsidR="009F6032">
          <w:rPr>
            <w:noProof/>
            <w:webHidden/>
          </w:rPr>
        </w:r>
        <w:r w:rsidR="009F6032">
          <w:rPr>
            <w:noProof/>
            <w:webHidden/>
          </w:rPr>
          <w:fldChar w:fldCharType="separate"/>
        </w:r>
        <w:r w:rsidR="008B60C0">
          <w:rPr>
            <w:noProof/>
            <w:webHidden/>
          </w:rPr>
          <w:t>16</w:t>
        </w:r>
        <w:r w:rsidR="009F6032">
          <w:rPr>
            <w:noProof/>
            <w:webHidden/>
          </w:rPr>
          <w:fldChar w:fldCharType="end"/>
        </w:r>
      </w:hyperlink>
    </w:p>
    <w:p w:rsidR="00ED1E4D" w:rsidRDefault="009F6032" w:rsidP="002149D6">
      <w:r>
        <w:fldChar w:fldCharType="end"/>
      </w:r>
    </w:p>
    <w:p w:rsidR="00ED1E4D" w:rsidRDefault="00ED1E4D" w:rsidP="002149D6"/>
    <w:p w:rsidR="00ED1E4D" w:rsidRPr="001B1668" w:rsidRDefault="00ED1E4D" w:rsidP="00F8046B">
      <w:pPr>
        <w:rPr>
          <w:b/>
        </w:rPr>
      </w:pPr>
      <w:r w:rsidRPr="001B1668">
        <w:rPr>
          <w:b/>
        </w:rPr>
        <w:t>ANEXOS</w:t>
      </w:r>
    </w:p>
    <w:p w:rsidR="00ED1E4D" w:rsidRDefault="00ED1E4D" w:rsidP="00AD74B8">
      <w:pPr>
        <w:jc w:val="center"/>
        <w:rPr>
          <w:color w:val="000000"/>
          <w:lang w:eastAsia="en-US"/>
        </w:rPr>
      </w:pPr>
    </w:p>
    <w:p w:rsidR="002149D6" w:rsidRPr="0010743A" w:rsidRDefault="008A177C" w:rsidP="00ED1E4D">
      <w:pPr>
        <w:spacing w:before="240" w:after="120"/>
        <w:jc w:val="left"/>
        <w:rPr>
          <w:caps/>
        </w:rPr>
      </w:pPr>
      <w:r w:rsidRPr="0010743A">
        <w:rPr>
          <w:caps/>
        </w:rPr>
        <w:t>ANEXO</w:t>
      </w:r>
      <w:r w:rsidR="002149D6" w:rsidRPr="0010743A">
        <w:rPr>
          <w:caps/>
        </w:rPr>
        <w:t xml:space="preserve"> </w:t>
      </w:r>
      <w:r w:rsidR="002E009A" w:rsidRPr="0010743A">
        <w:rPr>
          <w:caps/>
        </w:rPr>
        <w:t>1</w:t>
      </w:r>
      <w:r w:rsidR="002149D6" w:rsidRPr="0010743A">
        <w:rPr>
          <w:caps/>
        </w:rPr>
        <w:t xml:space="preserve"> – </w:t>
      </w:r>
      <w:r w:rsidR="003F6476" w:rsidRPr="0010743A">
        <w:rPr>
          <w:caps/>
        </w:rPr>
        <w:t>Solicitação de Estimativa de Orçamen</w:t>
      </w:r>
      <w:r w:rsidR="00F240F6" w:rsidRPr="0010743A">
        <w:rPr>
          <w:caps/>
        </w:rPr>
        <w:t>to</w:t>
      </w:r>
    </w:p>
    <w:p w:rsidR="002149D6" w:rsidRPr="0010743A" w:rsidRDefault="008A177C" w:rsidP="00ED1E4D">
      <w:pPr>
        <w:spacing w:before="240" w:after="120"/>
        <w:jc w:val="left"/>
        <w:rPr>
          <w:caps/>
        </w:rPr>
      </w:pPr>
      <w:r w:rsidRPr="0010743A">
        <w:rPr>
          <w:caps/>
        </w:rPr>
        <w:t>ANEXO</w:t>
      </w:r>
      <w:r w:rsidR="002E009A" w:rsidRPr="0010743A">
        <w:rPr>
          <w:caps/>
        </w:rPr>
        <w:t xml:space="preserve"> 2</w:t>
      </w:r>
      <w:r w:rsidR="002149D6" w:rsidRPr="0010743A">
        <w:rPr>
          <w:caps/>
        </w:rPr>
        <w:t xml:space="preserve"> – </w:t>
      </w:r>
      <w:r w:rsidR="004F594A" w:rsidRPr="004F594A">
        <w:rPr>
          <w:caps/>
        </w:rPr>
        <w:t>PLANILHA ESTIMATIVA DE FORMAÇÃO DE PREÇOS (ADS-B NACIONAL)</w:t>
      </w:r>
    </w:p>
    <w:p w:rsidR="002E009A" w:rsidRPr="0010743A" w:rsidRDefault="008A177C" w:rsidP="00ED1E4D">
      <w:pPr>
        <w:spacing w:before="240" w:after="120"/>
        <w:jc w:val="left"/>
        <w:rPr>
          <w:caps/>
        </w:rPr>
      </w:pPr>
      <w:r w:rsidRPr="0010743A">
        <w:rPr>
          <w:caps/>
        </w:rPr>
        <w:t>ANEXO</w:t>
      </w:r>
      <w:r w:rsidR="00A73E7D" w:rsidRPr="0010743A">
        <w:rPr>
          <w:caps/>
        </w:rPr>
        <w:t xml:space="preserve"> 3</w:t>
      </w:r>
      <w:r w:rsidR="002E009A" w:rsidRPr="0010743A">
        <w:rPr>
          <w:caps/>
        </w:rPr>
        <w:t xml:space="preserve"> – Cronograma Físico</w:t>
      </w:r>
      <w:r w:rsidR="00AD74B8" w:rsidRPr="0010743A">
        <w:rPr>
          <w:caps/>
        </w:rPr>
        <w:t>-</w:t>
      </w:r>
      <w:r w:rsidR="002E009A" w:rsidRPr="0010743A">
        <w:rPr>
          <w:caps/>
        </w:rPr>
        <w:t>Finan</w:t>
      </w:r>
      <w:r w:rsidR="00F240F6" w:rsidRPr="0010743A">
        <w:rPr>
          <w:caps/>
        </w:rPr>
        <w:t>ceiro</w:t>
      </w:r>
    </w:p>
    <w:p w:rsidR="008843F6" w:rsidRPr="0010743A" w:rsidRDefault="008A177C" w:rsidP="00ED1E4D">
      <w:pPr>
        <w:spacing w:before="240" w:after="120"/>
        <w:jc w:val="left"/>
        <w:rPr>
          <w:caps/>
        </w:rPr>
      </w:pPr>
      <w:r w:rsidRPr="0010743A">
        <w:rPr>
          <w:caps/>
        </w:rPr>
        <w:t>ANEXO</w:t>
      </w:r>
      <w:r w:rsidR="00A73E7D" w:rsidRPr="0010743A">
        <w:rPr>
          <w:caps/>
        </w:rPr>
        <w:t xml:space="preserve"> 4</w:t>
      </w:r>
      <w:r w:rsidR="00AD74B8" w:rsidRPr="0010743A">
        <w:rPr>
          <w:caps/>
        </w:rPr>
        <w:t xml:space="preserve"> – Especificaç</w:t>
      </w:r>
      <w:r w:rsidR="00670337" w:rsidRPr="0010743A">
        <w:rPr>
          <w:caps/>
        </w:rPr>
        <w:t>ão</w:t>
      </w:r>
      <w:r w:rsidR="008843F6" w:rsidRPr="0010743A">
        <w:rPr>
          <w:caps/>
        </w:rPr>
        <w:t xml:space="preserve"> </w:t>
      </w:r>
      <w:r w:rsidR="00AD74B8" w:rsidRPr="0010743A">
        <w:rPr>
          <w:caps/>
        </w:rPr>
        <w:t>Nº</w:t>
      </w:r>
      <w:r w:rsidR="008843F6" w:rsidRPr="0010743A">
        <w:rPr>
          <w:caps/>
        </w:rPr>
        <w:t xml:space="preserve"> </w:t>
      </w:r>
      <w:r w:rsidR="005613E5" w:rsidRPr="0010743A">
        <w:rPr>
          <w:caps/>
        </w:rPr>
        <w:t>000.06.T03.EP.001.0</w:t>
      </w:r>
      <w:r w:rsidR="008F6C5C">
        <w:rPr>
          <w:caps/>
        </w:rPr>
        <w:t>6</w:t>
      </w:r>
    </w:p>
    <w:p w:rsidR="00D433D5" w:rsidRDefault="00614587" w:rsidP="00614587">
      <w:pPr>
        <w:pStyle w:val="TOC1"/>
        <w:tabs>
          <w:tab w:val="clear" w:pos="660"/>
          <w:tab w:val="clear" w:pos="9345"/>
          <w:tab w:val="left" w:pos="8265"/>
        </w:tabs>
        <w:ind w:right="139"/>
      </w:pPr>
      <w:r>
        <w:tab/>
      </w:r>
    </w:p>
    <w:p w:rsidR="002E009A" w:rsidRPr="002E009A" w:rsidRDefault="002E009A" w:rsidP="002E009A"/>
    <w:p w:rsidR="00912C20" w:rsidRPr="0073558B" w:rsidRDefault="00A40C20" w:rsidP="002D26DE">
      <w:pPr>
        <w:pStyle w:val="Heading1"/>
        <w:tabs>
          <w:tab w:val="clear" w:pos="540"/>
          <w:tab w:val="num" w:pos="709"/>
          <w:tab w:val="left" w:pos="993"/>
        </w:tabs>
        <w:ind w:left="0"/>
      </w:pPr>
      <w:r w:rsidRPr="0073558B">
        <w:tab/>
      </w:r>
      <w:bookmarkStart w:id="0" w:name="_Toc511227523"/>
      <w:r w:rsidR="00AA4BD4">
        <w:t>FINALIDADE</w:t>
      </w:r>
      <w:bookmarkEnd w:id="0"/>
    </w:p>
    <w:p w:rsidR="00535062" w:rsidRDefault="00200DB4" w:rsidP="005948C1">
      <w:pPr>
        <w:pStyle w:val="Heading2"/>
        <w:tabs>
          <w:tab w:val="left" w:pos="993"/>
        </w:tabs>
        <w:spacing w:after="0"/>
        <w:ind w:left="992" w:hanging="992"/>
        <w:jc w:val="both"/>
        <w:rPr>
          <w:caps w:val="0"/>
          <w:u w:val="none"/>
        </w:rPr>
      </w:pPr>
      <w:r w:rsidRPr="00535062">
        <w:rPr>
          <w:caps w:val="0"/>
          <w:u w:val="none"/>
        </w:rPr>
        <w:t xml:space="preserve">Fornecimento e implantação de um Sistema de Vigilância Dependente Automática por Radiodifusão (ADS-B - </w:t>
      </w:r>
      <w:proofErr w:type="spellStart"/>
      <w:r w:rsidRPr="00535062">
        <w:rPr>
          <w:i/>
          <w:caps w:val="0"/>
          <w:u w:val="none"/>
        </w:rPr>
        <w:t>Automatic</w:t>
      </w:r>
      <w:proofErr w:type="spellEnd"/>
      <w:r w:rsidRPr="00535062">
        <w:rPr>
          <w:i/>
          <w:caps w:val="0"/>
          <w:u w:val="none"/>
        </w:rPr>
        <w:t xml:space="preserve"> </w:t>
      </w:r>
      <w:proofErr w:type="spellStart"/>
      <w:r w:rsidRPr="00535062">
        <w:rPr>
          <w:i/>
          <w:caps w:val="0"/>
          <w:u w:val="none"/>
        </w:rPr>
        <w:t>Dependent</w:t>
      </w:r>
      <w:proofErr w:type="spellEnd"/>
      <w:r w:rsidRPr="00535062">
        <w:rPr>
          <w:i/>
          <w:caps w:val="0"/>
          <w:u w:val="none"/>
        </w:rPr>
        <w:t xml:space="preserve"> </w:t>
      </w:r>
      <w:proofErr w:type="spellStart"/>
      <w:r w:rsidRPr="00535062">
        <w:rPr>
          <w:i/>
          <w:caps w:val="0"/>
          <w:u w:val="none"/>
        </w:rPr>
        <w:t>Surveillance</w:t>
      </w:r>
      <w:proofErr w:type="spellEnd"/>
      <w:r w:rsidRPr="00535062">
        <w:rPr>
          <w:caps w:val="0"/>
          <w:u w:val="none"/>
        </w:rPr>
        <w:t xml:space="preserve"> - </w:t>
      </w:r>
      <w:r w:rsidRPr="00535062">
        <w:rPr>
          <w:i/>
          <w:caps w:val="0"/>
          <w:u w:val="none"/>
        </w:rPr>
        <w:t>Broadcast</w:t>
      </w:r>
      <w:r w:rsidRPr="00535062">
        <w:rPr>
          <w:caps w:val="0"/>
          <w:u w:val="none"/>
        </w:rPr>
        <w:t xml:space="preserve">), em todo o território brasileiro, contemplando os equipamentos e serviços relativos ao levantamento em campo, instalação, integração e testes de aceitação em fábrica e em campo, bem como a logística associada, composta de documentação técnica, o treinamento teórico e prático de funcionamento e manutenção do sistema, a operação assistida, o transporte e o seguro e a garantia técnica, tudo em conformidade com os requisitos técnicos, logísticos e industriais definidos na Especificação </w:t>
      </w:r>
      <w:r w:rsidR="00481A43">
        <w:rPr>
          <w:caps w:val="0"/>
          <w:u w:val="none"/>
        </w:rPr>
        <w:t>nº</w:t>
      </w:r>
      <w:r w:rsidRPr="00535062">
        <w:rPr>
          <w:caps w:val="0"/>
          <w:u w:val="none"/>
        </w:rPr>
        <w:t xml:space="preserve"> </w:t>
      </w:r>
      <w:r w:rsidR="001D18B6">
        <w:rPr>
          <w:caps w:val="0"/>
          <w:u w:val="none"/>
        </w:rPr>
        <w:t>000.06.T03.EP.001.0</w:t>
      </w:r>
      <w:r w:rsidR="008F6C5C">
        <w:rPr>
          <w:caps w:val="0"/>
          <w:u w:val="none"/>
        </w:rPr>
        <w:t>6</w:t>
      </w:r>
      <w:r w:rsidRPr="00535062">
        <w:rPr>
          <w:caps w:val="0"/>
          <w:u w:val="none"/>
        </w:rPr>
        <w:t>, conforme condições, exigências e estimativas, estabelecidas neste instrumento.</w:t>
      </w:r>
    </w:p>
    <w:p w:rsidR="007305CF" w:rsidRPr="00535062" w:rsidRDefault="007305CF" w:rsidP="005948C1">
      <w:pPr>
        <w:pStyle w:val="Heading2"/>
        <w:tabs>
          <w:tab w:val="left" w:pos="993"/>
        </w:tabs>
        <w:spacing w:after="0"/>
        <w:ind w:left="992" w:hanging="992"/>
        <w:jc w:val="both"/>
        <w:rPr>
          <w:caps w:val="0"/>
          <w:u w:val="none"/>
        </w:rPr>
      </w:pPr>
      <w:r w:rsidRPr="00535062">
        <w:rPr>
          <w:caps w:val="0"/>
          <w:u w:val="none"/>
        </w:rPr>
        <w:t xml:space="preserve">A </w:t>
      </w:r>
      <w:r w:rsidR="00481A43">
        <w:rPr>
          <w:caps w:val="0"/>
          <w:u w:val="none"/>
        </w:rPr>
        <w:t>E</w:t>
      </w:r>
      <w:r w:rsidRPr="00535062">
        <w:rPr>
          <w:caps w:val="0"/>
          <w:u w:val="none"/>
        </w:rPr>
        <w:t>specificaç</w:t>
      </w:r>
      <w:r w:rsidR="00481A43">
        <w:rPr>
          <w:caps w:val="0"/>
          <w:u w:val="none"/>
        </w:rPr>
        <w:t>ão</w:t>
      </w:r>
      <w:r w:rsidR="00E006FD" w:rsidRPr="00535062">
        <w:rPr>
          <w:caps w:val="0"/>
          <w:u w:val="none"/>
        </w:rPr>
        <w:t xml:space="preserve"> </w:t>
      </w:r>
      <w:r w:rsidR="00481A43">
        <w:rPr>
          <w:caps w:val="0"/>
          <w:u w:val="none"/>
        </w:rPr>
        <w:t>nº</w:t>
      </w:r>
      <w:r w:rsidR="00481A43" w:rsidRPr="00535062">
        <w:rPr>
          <w:caps w:val="0"/>
          <w:u w:val="none"/>
        </w:rPr>
        <w:t xml:space="preserve"> </w:t>
      </w:r>
      <w:r w:rsidR="006504A4">
        <w:rPr>
          <w:caps w:val="0"/>
          <w:u w:val="none"/>
        </w:rPr>
        <w:t>000.06.T03.EP.001.0</w:t>
      </w:r>
      <w:r w:rsidR="008F6C5C">
        <w:rPr>
          <w:caps w:val="0"/>
          <w:u w:val="none"/>
        </w:rPr>
        <w:t>6</w:t>
      </w:r>
      <w:r w:rsidR="00E006FD" w:rsidRPr="00535062">
        <w:rPr>
          <w:caps w:val="0"/>
          <w:u w:val="none"/>
        </w:rPr>
        <w:t xml:space="preserve"> </w:t>
      </w:r>
      <w:r w:rsidRPr="00535062">
        <w:rPr>
          <w:caps w:val="0"/>
          <w:u w:val="none"/>
        </w:rPr>
        <w:t xml:space="preserve">consta do </w:t>
      </w:r>
      <w:r w:rsidR="0088725A" w:rsidRPr="00535062">
        <w:rPr>
          <w:b/>
          <w:caps w:val="0"/>
          <w:u w:val="none"/>
        </w:rPr>
        <w:t>ANEXO</w:t>
      </w:r>
      <w:r w:rsidRPr="00535062">
        <w:rPr>
          <w:b/>
          <w:caps w:val="0"/>
          <w:u w:val="none"/>
        </w:rPr>
        <w:t xml:space="preserve"> </w:t>
      </w:r>
      <w:r w:rsidR="001D18B6">
        <w:rPr>
          <w:b/>
          <w:caps w:val="0"/>
          <w:u w:val="none"/>
        </w:rPr>
        <w:t>4</w:t>
      </w:r>
      <w:r w:rsidRPr="00535062">
        <w:rPr>
          <w:caps w:val="0"/>
          <w:u w:val="none"/>
        </w:rPr>
        <w:t xml:space="preserve"> a este Projeto Básico.</w:t>
      </w:r>
    </w:p>
    <w:p w:rsidR="000078E0" w:rsidRPr="000078E0" w:rsidRDefault="00506487" w:rsidP="005948C1">
      <w:pPr>
        <w:pStyle w:val="Heading2"/>
        <w:tabs>
          <w:tab w:val="left" w:pos="993"/>
        </w:tabs>
        <w:spacing w:after="0"/>
        <w:ind w:left="992" w:hanging="992"/>
        <w:jc w:val="both"/>
        <w:rPr>
          <w:caps w:val="0"/>
          <w:u w:val="none"/>
        </w:rPr>
      </w:pPr>
      <w:r>
        <w:rPr>
          <w:caps w:val="0"/>
          <w:u w:val="none"/>
        </w:rPr>
        <w:t>Í</w:t>
      </w:r>
      <w:r w:rsidR="000078E0">
        <w:rPr>
          <w:caps w:val="0"/>
          <w:u w:val="none"/>
        </w:rPr>
        <w:t>ndice de Meta</w:t>
      </w:r>
      <w:r w:rsidR="00E47D4F" w:rsidRPr="00CF1229">
        <w:rPr>
          <w:caps w:val="0"/>
          <w:u w:val="none"/>
        </w:rPr>
        <w:t>:</w:t>
      </w:r>
      <w:r w:rsidR="00535062" w:rsidRPr="00CF1229">
        <w:rPr>
          <w:caps w:val="0"/>
          <w:u w:val="none"/>
        </w:rPr>
        <w:t xml:space="preserve"> </w:t>
      </w:r>
      <w:r w:rsidR="00E47D4F" w:rsidRPr="00E47D4F">
        <w:rPr>
          <w:caps w:val="0"/>
          <w:u w:val="none"/>
        </w:rPr>
        <w:t>17.049 - Implantar Cobertura ADS-B em todo o Espaço Brasileiro</w:t>
      </w:r>
      <w:r w:rsidR="007305CF" w:rsidRPr="00CF1229">
        <w:rPr>
          <w:caps w:val="0"/>
          <w:u w:val="none"/>
        </w:rPr>
        <w:t>.</w:t>
      </w:r>
    </w:p>
    <w:p w:rsidR="000078E0" w:rsidRPr="000078E0" w:rsidRDefault="000078E0" w:rsidP="005948C1">
      <w:pPr>
        <w:pStyle w:val="Heading2"/>
        <w:tabs>
          <w:tab w:val="left" w:pos="993"/>
        </w:tabs>
        <w:spacing w:after="0"/>
        <w:ind w:left="992" w:hanging="992"/>
        <w:jc w:val="both"/>
        <w:rPr>
          <w:caps w:val="0"/>
          <w:u w:val="none"/>
        </w:rPr>
      </w:pPr>
      <w:r w:rsidRPr="000078E0">
        <w:rPr>
          <w:caps w:val="0"/>
          <w:u w:val="none"/>
        </w:rPr>
        <w:t xml:space="preserve">Código </w:t>
      </w:r>
      <w:proofErr w:type="spellStart"/>
      <w:r w:rsidRPr="000078E0">
        <w:rPr>
          <w:caps w:val="0"/>
          <w:u w:val="none"/>
        </w:rPr>
        <w:t>Planset</w:t>
      </w:r>
      <w:proofErr w:type="spellEnd"/>
      <w:r w:rsidRPr="000078E0">
        <w:rPr>
          <w:caps w:val="0"/>
          <w:u w:val="none"/>
        </w:rPr>
        <w:t>:</w:t>
      </w:r>
      <w:r>
        <w:rPr>
          <w:caps w:val="0"/>
          <w:u w:val="none"/>
        </w:rPr>
        <w:t xml:space="preserve"> VIG02</w:t>
      </w:r>
      <w:r w:rsidR="000F634D">
        <w:rPr>
          <w:caps w:val="0"/>
          <w:u w:val="none"/>
        </w:rPr>
        <w:t>0</w:t>
      </w:r>
      <w:r>
        <w:rPr>
          <w:caps w:val="0"/>
          <w:u w:val="none"/>
        </w:rPr>
        <w:t>16</w:t>
      </w:r>
      <w:r w:rsidR="00267AAF">
        <w:rPr>
          <w:caps w:val="0"/>
          <w:u w:val="none"/>
        </w:rPr>
        <w:t>.</w:t>
      </w:r>
    </w:p>
    <w:p w:rsidR="00912C20" w:rsidRPr="0073558B" w:rsidRDefault="005161E2" w:rsidP="002D26DE">
      <w:pPr>
        <w:pStyle w:val="Heading1"/>
        <w:tabs>
          <w:tab w:val="clear" w:pos="540"/>
          <w:tab w:val="num" w:pos="993"/>
        </w:tabs>
        <w:ind w:left="0"/>
      </w:pPr>
      <w:bookmarkStart w:id="1" w:name="_Toc511227524"/>
      <w:r>
        <w:rPr>
          <w:caps w:val="0"/>
        </w:rPr>
        <w:t>DA MOTIVAÇÃO E JUSTIFICATIVA DE AQUISIÇÃO</w:t>
      </w:r>
      <w:bookmarkEnd w:id="1"/>
    </w:p>
    <w:p w:rsidR="00200969" w:rsidRPr="00535062" w:rsidRDefault="00200969" w:rsidP="005948C1">
      <w:pPr>
        <w:pStyle w:val="Heading2"/>
        <w:tabs>
          <w:tab w:val="left" w:pos="993"/>
        </w:tabs>
        <w:spacing w:after="0"/>
        <w:ind w:left="992" w:hanging="992"/>
        <w:jc w:val="both"/>
        <w:rPr>
          <w:caps w:val="0"/>
          <w:u w:val="none"/>
        </w:rPr>
      </w:pPr>
      <w:r w:rsidRPr="00535062">
        <w:rPr>
          <w:caps w:val="0"/>
          <w:u w:val="none"/>
        </w:rPr>
        <w:t>O tráfego aéreo tem apresentado um notável crescimento no cenário mundial, ainda que a taxas variáveis, dependendo de cada região. Da mesma forma, a demanda por maior segurança e flexibilidade operacional tem crescido, buscando melhorar a eficiência das aeronaves e o uso do espaço, ao mesmo tempo em que se busca reduzir o impacto do transporte aéreo no meio ambiente e a carga de trabalho dos controladores de tráfego aéreo. O incremento do tráfego provoca o aumento da demanda pelo espaço aéreo exigindo que uma maior quantidade de aeronaves seja acomodada no mesmo volume físico, o que implica reduções nas separações mínimas adotadas. Entretanto, para que menores separações possam ser aplicadas sem que sejam afetados os níveis de segurança requeridos, é necessário um ambiente de adequado Gerenciamento do Tráfego Aéreo (ATM), onde, entre outros componentes, um sistema de Vigilância Aeronáutica de alta precisão e confiabilidade, desenvolve papel fundamental.</w:t>
      </w:r>
    </w:p>
    <w:p w:rsidR="00200969" w:rsidRDefault="00200969" w:rsidP="005948C1">
      <w:pPr>
        <w:pStyle w:val="Heading2"/>
        <w:tabs>
          <w:tab w:val="left" w:pos="993"/>
        </w:tabs>
        <w:spacing w:after="0"/>
        <w:ind w:left="992" w:hanging="992"/>
        <w:jc w:val="both"/>
        <w:rPr>
          <w:caps w:val="0"/>
          <w:u w:val="none"/>
        </w:rPr>
      </w:pPr>
      <w:r w:rsidRPr="00535062">
        <w:rPr>
          <w:caps w:val="0"/>
          <w:u w:val="none"/>
        </w:rPr>
        <w:t>O atual sistema de rotas ATS (Serviços de Tráfego Aéreo) é caracterizado por uma rede de rotas fixas. Essa estrutura tem inegável vantagem para o ATC (Centro de Controle de Tráfego Aéreo), pois facilita o gerenciamento do fluxo de aeronaves no espaço aéreo. Porém, com as melhorias de desempenho de navegação a bordo das aeronaves, os usuários do espaço aéreo estão demandando maior flexibilidade na escolha de rotas que sejam mais eficientes para o atendimento de seus próprios requisitos operacionais e, para atender a essa necessidade, é imprescindível a existência de uma vigilância precisa para assistir aos controladores de tráfego aéreo na detecção e solução de conflitos associados ao uso flexível do espaço aéreo. Adicionalmente, um sistema de vigilância ATS eficiente deve prover serviço, de forma contínua, no volume de espaço aéreo considerado. Assim, existe a necessidade de ajustar adequadamente o atual sistema de vigilância ao futuro cenário, que demandará emprego e necessidades operacionais específicas.</w:t>
      </w:r>
    </w:p>
    <w:p w:rsidR="00200969" w:rsidRDefault="003302CE" w:rsidP="005948C1">
      <w:pPr>
        <w:pStyle w:val="Heading2"/>
        <w:tabs>
          <w:tab w:val="left" w:pos="993"/>
        </w:tabs>
        <w:spacing w:after="0"/>
        <w:ind w:left="992" w:hanging="992"/>
        <w:jc w:val="both"/>
        <w:rPr>
          <w:caps w:val="0"/>
          <w:u w:val="none"/>
        </w:rPr>
      </w:pPr>
      <w:r w:rsidRPr="00535062">
        <w:rPr>
          <w:caps w:val="0"/>
          <w:u w:val="none"/>
        </w:rPr>
        <w:t>Visando a</w:t>
      </w:r>
      <w:r w:rsidR="00200969" w:rsidRPr="00535062">
        <w:rPr>
          <w:caps w:val="0"/>
          <w:u w:val="none"/>
        </w:rPr>
        <w:t xml:space="preserve"> evolução do gerenciamento de tráfego aéreo (ATM) no espaço aéreo continental sob jurisdição do Brasil, justifica-se a implantação de um Sistema de Vigilância Dependente Automática por Radiodifusão (ADS-B).</w:t>
      </w:r>
      <w:r w:rsidR="00AA1584" w:rsidRPr="00535062">
        <w:rPr>
          <w:caps w:val="0"/>
          <w:u w:val="none"/>
        </w:rPr>
        <w:t xml:space="preserve"> </w:t>
      </w:r>
      <w:r w:rsidR="00200969" w:rsidRPr="00535062">
        <w:rPr>
          <w:caps w:val="0"/>
          <w:u w:val="none"/>
        </w:rPr>
        <w:t xml:space="preserve">Tal Sistema empregará estações receptoras distribuídas estrategicamente no território brasileiro, em quantidade suficiente para que consigam compor o volume de cobertura almejado na Especificação </w:t>
      </w:r>
      <w:r w:rsidR="00481A43">
        <w:rPr>
          <w:caps w:val="0"/>
          <w:u w:val="none"/>
        </w:rPr>
        <w:t>nº</w:t>
      </w:r>
      <w:r w:rsidR="00200969" w:rsidRPr="00535062">
        <w:rPr>
          <w:caps w:val="0"/>
          <w:u w:val="none"/>
        </w:rPr>
        <w:t xml:space="preserve"> </w:t>
      </w:r>
      <w:r w:rsidR="000078E0">
        <w:rPr>
          <w:caps w:val="0"/>
          <w:u w:val="none"/>
        </w:rPr>
        <w:t>000.06.T03.EP.001.0</w:t>
      </w:r>
      <w:r w:rsidR="008F6C5C">
        <w:rPr>
          <w:caps w:val="0"/>
          <w:u w:val="none"/>
        </w:rPr>
        <w:t>6</w:t>
      </w:r>
      <w:r w:rsidR="00200969" w:rsidRPr="00535062">
        <w:rPr>
          <w:caps w:val="0"/>
          <w:u w:val="none"/>
        </w:rPr>
        <w:t>.</w:t>
      </w:r>
    </w:p>
    <w:p w:rsidR="00703730" w:rsidRPr="00703730" w:rsidRDefault="00703730" w:rsidP="00703730">
      <w:pPr>
        <w:pStyle w:val="Numerao2"/>
      </w:pPr>
    </w:p>
    <w:p w:rsidR="00C4032B" w:rsidRPr="008F6C5C" w:rsidRDefault="00200969" w:rsidP="008F6C5C">
      <w:pPr>
        <w:pStyle w:val="Heading2"/>
        <w:tabs>
          <w:tab w:val="left" w:pos="993"/>
        </w:tabs>
        <w:spacing w:after="0"/>
        <w:ind w:left="992" w:hanging="992"/>
        <w:jc w:val="both"/>
        <w:rPr>
          <w:caps w:val="0"/>
          <w:u w:val="none"/>
        </w:rPr>
      </w:pPr>
      <w:r w:rsidRPr="00535062">
        <w:rPr>
          <w:caps w:val="0"/>
          <w:u w:val="none"/>
        </w:rPr>
        <w:t>Adicionalmente, a implantação de um Sistema ADS-B Nacional representará, ao longo dos anos, uma redução nos custos com infraestrutura para implantação de Sistemas de Vigilância, como também com manutenção, quando em comparação a uma estação radar.</w:t>
      </w:r>
    </w:p>
    <w:p w:rsidR="00912C20" w:rsidRPr="0073558B" w:rsidRDefault="00912C20" w:rsidP="002D26DE">
      <w:pPr>
        <w:pStyle w:val="Heading1"/>
        <w:tabs>
          <w:tab w:val="clear" w:pos="540"/>
          <w:tab w:val="num" w:pos="993"/>
        </w:tabs>
        <w:ind w:left="0"/>
      </w:pPr>
      <w:bookmarkStart w:id="2" w:name="_Toc511227525"/>
      <w:r w:rsidRPr="0073558B">
        <w:t>FORMA DE AQUISIÇÃO</w:t>
      </w:r>
      <w:bookmarkEnd w:id="2"/>
    </w:p>
    <w:p w:rsidR="003B7574" w:rsidRDefault="003B7574" w:rsidP="009F7163">
      <w:pPr>
        <w:pStyle w:val="Heading2"/>
        <w:tabs>
          <w:tab w:val="left" w:pos="993"/>
        </w:tabs>
      </w:pPr>
      <w:bookmarkStart w:id="3" w:name="_Toc200178206"/>
      <w:bookmarkStart w:id="4" w:name="_Toc200178303"/>
      <w:r>
        <w:t>Regime de execução</w:t>
      </w:r>
    </w:p>
    <w:p w:rsidR="009050F7" w:rsidRDefault="009050F7" w:rsidP="008D1DF3">
      <w:pPr>
        <w:pStyle w:val="Heading3"/>
      </w:pPr>
      <w:r>
        <w:t xml:space="preserve">O Projeto Básico para esta licitação foi desenvolvido com todos os elementos necessários à consolidação do orçamento estimado, atendendo às </w:t>
      </w:r>
      <w:r w:rsidR="00ED1E4D">
        <w:t>exigências legais</w:t>
      </w:r>
      <w:r>
        <w:t>, destacando-se como elementos mínimos do Projeto Básico: A Especificação Técnica</w:t>
      </w:r>
      <w:r w:rsidR="00566C41">
        <w:t xml:space="preserve"> (ANEXO 4)</w:t>
      </w:r>
      <w:r>
        <w:t xml:space="preserve"> e a tabela orçamentária </w:t>
      </w:r>
      <w:r w:rsidR="00506487">
        <w:t xml:space="preserve">para </w:t>
      </w:r>
      <w:r>
        <w:t>estimativa</w:t>
      </w:r>
      <w:r w:rsidR="00506487">
        <w:t xml:space="preserve"> de custo (ANEXO 2)</w:t>
      </w:r>
      <w:r>
        <w:t xml:space="preserve">. Desta forma, se possibilita atender ao regime de </w:t>
      </w:r>
      <w:r w:rsidRPr="00535062">
        <w:rPr>
          <w:b/>
        </w:rPr>
        <w:t>Execução Indireta – Empreitada por Preço Global</w:t>
      </w:r>
      <w:r w:rsidRPr="009050F7">
        <w:t>.</w:t>
      </w:r>
    </w:p>
    <w:p w:rsidR="009050F7" w:rsidRDefault="009050F7" w:rsidP="008D1DF3">
      <w:pPr>
        <w:pStyle w:val="Heading3"/>
      </w:pPr>
      <w:r>
        <w:t xml:space="preserve">Ainda, destaca-se que a Divisão Técnica, após ter consolidado todas as informações necessárias </w:t>
      </w:r>
      <w:r w:rsidR="00533E2E">
        <w:t>para a precificação, possibilitou que as licitantes compreendessem e formassem o preço para o objeto do contrato de forma integral, atendendo ao regime de execução acima sugerido</w:t>
      </w:r>
      <w:r w:rsidR="00267AAF">
        <w:t>.</w:t>
      </w:r>
    </w:p>
    <w:p w:rsidR="00533E2E" w:rsidRDefault="00533E2E" w:rsidP="009F7163">
      <w:pPr>
        <w:pStyle w:val="Heading2"/>
        <w:tabs>
          <w:tab w:val="left" w:pos="993"/>
        </w:tabs>
      </w:pPr>
      <w:r>
        <w:t>MODALIDADE DE LICITAÇÃO</w:t>
      </w:r>
    </w:p>
    <w:p w:rsidR="00533E2E" w:rsidRPr="00533E2E" w:rsidRDefault="009F3316" w:rsidP="008D1DF3">
      <w:pPr>
        <w:pStyle w:val="Heading3"/>
      </w:pPr>
      <w:r>
        <w:t xml:space="preserve">Em conformidade com o que estabelece o art. 23, alínea “c” do inc. I, da Lei nº 8.666/1993, e suas alterações, tendo em vista o Orçamento Estimado, anexo a este documento, a Administração poderá adotar a modalidade de </w:t>
      </w:r>
      <w:r w:rsidRPr="00535062">
        <w:rPr>
          <w:b/>
        </w:rPr>
        <w:t>Concorrência</w:t>
      </w:r>
      <w:r>
        <w:t xml:space="preserve"> na elaboração do Edital e minuta de Instrumento Contratual.</w:t>
      </w:r>
    </w:p>
    <w:p w:rsidR="009F3316" w:rsidRDefault="009F3316" w:rsidP="009F7163">
      <w:pPr>
        <w:pStyle w:val="Heading2"/>
        <w:tabs>
          <w:tab w:val="left" w:pos="993"/>
        </w:tabs>
      </w:pPr>
      <w:r>
        <w:t>Tipo de Licitação</w:t>
      </w:r>
    </w:p>
    <w:p w:rsidR="009F3316" w:rsidRPr="009F3316" w:rsidRDefault="009F3316" w:rsidP="008D1DF3">
      <w:pPr>
        <w:pStyle w:val="Heading3"/>
      </w:pPr>
      <w:r>
        <w:t xml:space="preserve">Em conformidade com o que determina o </w:t>
      </w:r>
      <w:r w:rsidRPr="009F3316">
        <w:t xml:space="preserve">§ </w:t>
      </w:r>
      <w:r>
        <w:t xml:space="preserve">1º do art. 45 da Lei nº 8.666/1993, e suas alterações, o critério de seleção é adequado ao de </w:t>
      </w:r>
      <w:r w:rsidRPr="00535062">
        <w:rPr>
          <w:b/>
        </w:rPr>
        <w:t>Menor Preço Global</w:t>
      </w:r>
      <w:r w:rsidR="0010787E">
        <w:t xml:space="preserve"> a ser realizada pela </w:t>
      </w:r>
      <w:r w:rsidR="0010787E" w:rsidRPr="00286867">
        <w:t>Comissão Aeronáutica Brasileira em Washington (CABW)</w:t>
      </w:r>
      <w:r w:rsidR="00267AAF">
        <w:t>.</w:t>
      </w:r>
    </w:p>
    <w:bookmarkEnd w:id="3"/>
    <w:bookmarkEnd w:id="4"/>
    <w:p w:rsidR="001F0C37" w:rsidRDefault="009F3316" w:rsidP="005948C1">
      <w:pPr>
        <w:tabs>
          <w:tab w:val="num" w:pos="993"/>
        </w:tabs>
        <w:spacing w:before="120" w:line="360" w:lineRule="auto"/>
        <w:ind w:left="993"/>
      </w:pPr>
      <w:r w:rsidRPr="009F3316">
        <w:rPr>
          <w:b/>
        </w:rPr>
        <w:t>Nota</w:t>
      </w:r>
      <w:r>
        <w:t xml:space="preserve">: </w:t>
      </w:r>
      <w:r w:rsidR="003302CE">
        <w:t>A aquisição será do tipo DAP (</w:t>
      </w:r>
      <w:r w:rsidR="003302CE" w:rsidRPr="003302CE">
        <w:rPr>
          <w:i/>
        </w:rPr>
        <w:t xml:space="preserve">Delivery </w:t>
      </w:r>
      <w:proofErr w:type="spellStart"/>
      <w:r w:rsidR="003302CE" w:rsidRPr="003302CE">
        <w:rPr>
          <w:i/>
        </w:rPr>
        <w:t>at</w:t>
      </w:r>
      <w:proofErr w:type="spellEnd"/>
      <w:r w:rsidR="003302CE" w:rsidRPr="003302CE">
        <w:rPr>
          <w:i/>
        </w:rPr>
        <w:t xml:space="preserve"> </w:t>
      </w:r>
      <w:proofErr w:type="spellStart"/>
      <w:r w:rsidR="003302CE" w:rsidRPr="003302CE">
        <w:rPr>
          <w:i/>
        </w:rPr>
        <w:t>Place</w:t>
      </w:r>
      <w:proofErr w:type="spellEnd"/>
      <w:r w:rsidR="003302CE">
        <w:t>), conforme INCOTERMS 2010.</w:t>
      </w:r>
    </w:p>
    <w:p w:rsidR="0010787E" w:rsidRPr="0010787E" w:rsidRDefault="0010787E" w:rsidP="0032570F">
      <w:pPr>
        <w:pStyle w:val="Heading1"/>
        <w:keepLines/>
        <w:tabs>
          <w:tab w:val="clear" w:pos="540"/>
          <w:tab w:val="num" w:pos="993"/>
        </w:tabs>
        <w:ind w:left="0"/>
      </w:pPr>
      <w:bookmarkStart w:id="5" w:name="_Toc511227526"/>
      <w:r w:rsidRPr="0010787E">
        <w:t>CONDIÇÕES PARA PARTICIPAÇÃO</w:t>
      </w:r>
      <w:bookmarkEnd w:id="5"/>
    </w:p>
    <w:p w:rsidR="0010787E" w:rsidRPr="0010787E" w:rsidRDefault="0010787E" w:rsidP="0032570F">
      <w:pPr>
        <w:pStyle w:val="Heading2"/>
        <w:keepLines/>
        <w:tabs>
          <w:tab w:val="left" w:pos="993"/>
        </w:tabs>
        <w:spacing w:after="0"/>
        <w:ind w:left="993" w:hanging="993"/>
        <w:jc w:val="both"/>
        <w:rPr>
          <w:b/>
          <w:caps w:val="0"/>
          <w:u w:val="none"/>
        </w:rPr>
      </w:pPr>
      <w:r w:rsidRPr="0010787E">
        <w:rPr>
          <w:caps w:val="0"/>
          <w:u w:val="none"/>
        </w:rPr>
        <w:t>As empresas proponentes deverão apresentar os documentos que comprovem a qualificação técnica para desempenho de atividade compatível com o fornecimento do objeto da licitação, por ocasião da apresentação dos documentos de habilitação, tais como os mencionados abaixo, de forma resumida, além de outros porventura aqui omitidos:</w:t>
      </w:r>
    </w:p>
    <w:p w:rsidR="0010787E" w:rsidRPr="0010787E" w:rsidRDefault="0010787E" w:rsidP="008D1DF3">
      <w:pPr>
        <w:pStyle w:val="Heading3"/>
      </w:pPr>
      <w:r w:rsidRPr="009D16E9">
        <w:t>Capacitação técnico-operacional</w:t>
      </w:r>
      <w:r w:rsidR="004F1E5E">
        <w:t xml:space="preserve"> provando</w:t>
      </w:r>
      <w:r w:rsidRPr="009D16E9">
        <w:t>, mediante apresentação de atestado(s) emitido(s) por</w:t>
      </w:r>
      <w:r w:rsidRPr="009D16E9">
        <w:rPr>
          <w:color w:val="FF0000"/>
        </w:rPr>
        <w:t xml:space="preserve"> </w:t>
      </w:r>
      <w:r w:rsidRPr="009D16E9">
        <w:t xml:space="preserve">pessoa(s) jurídica(s) de direito público ou privado, </w:t>
      </w:r>
      <w:r w:rsidR="004F1E5E">
        <w:t xml:space="preserve">a fabricação e/ou integração em fábrica, o fornecimento, a instalação e a integração em campo de </w:t>
      </w:r>
      <w:r w:rsidRPr="0010787E">
        <w:t>Sistema</w:t>
      </w:r>
      <w:r>
        <w:t>s</w:t>
      </w:r>
      <w:r w:rsidRPr="0010787E">
        <w:t xml:space="preserve"> de Vigilância Dependente Automática por Radiodifusão (ADS-B - </w:t>
      </w:r>
      <w:proofErr w:type="spellStart"/>
      <w:r w:rsidRPr="0010787E">
        <w:rPr>
          <w:i/>
        </w:rPr>
        <w:t>Automatic</w:t>
      </w:r>
      <w:proofErr w:type="spellEnd"/>
      <w:r w:rsidRPr="0010787E">
        <w:rPr>
          <w:i/>
        </w:rPr>
        <w:t xml:space="preserve"> </w:t>
      </w:r>
      <w:proofErr w:type="spellStart"/>
      <w:r w:rsidRPr="0010787E">
        <w:rPr>
          <w:i/>
        </w:rPr>
        <w:t>Dependent</w:t>
      </w:r>
      <w:proofErr w:type="spellEnd"/>
      <w:r w:rsidRPr="0010787E">
        <w:rPr>
          <w:i/>
        </w:rPr>
        <w:t xml:space="preserve"> </w:t>
      </w:r>
      <w:proofErr w:type="spellStart"/>
      <w:r w:rsidRPr="0010787E">
        <w:rPr>
          <w:i/>
        </w:rPr>
        <w:t>Surveillance</w:t>
      </w:r>
      <w:proofErr w:type="spellEnd"/>
      <w:r w:rsidRPr="0010787E">
        <w:t xml:space="preserve"> - </w:t>
      </w:r>
      <w:r w:rsidRPr="0010787E">
        <w:rPr>
          <w:i/>
        </w:rPr>
        <w:t>Broadcast</w:t>
      </w:r>
      <w:r w:rsidRPr="0010787E">
        <w:t>)</w:t>
      </w:r>
      <w:r w:rsidR="004F1E5E">
        <w:t>, destinados a operar em órgãos de controle de tráfego aéreo, segundo as recomendações da ICAO</w:t>
      </w:r>
      <w:r w:rsidR="00ED5834">
        <w:t>;</w:t>
      </w:r>
    </w:p>
    <w:p w:rsidR="004F1E5E" w:rsidRDefault="004F1E5E" w:rsidP="008D1DF3">
      <w:pPr>
        <w:pStyle w:val="Heading3"/>
      </w:pPr>
      <w:r w:rsidRPr="00B22663">
        <w:t xml:space="preserve">Capacitação técnico-operacional, provando, mediante apresentação de atestado(s), emitido(s) por pessoa(s) jurídica(s) de direito público ou privado, que ministrou </w:t>
      </w:r>
      <w:r>
        <w:t>tr</w:t>
      </w:r>
      <w:r w:rsidRPr="00B22663">
        <w:t xml:space="preserve">einamento teórico e prático e </w:t>
      </w:r>
      <w:r w:rsidR="00703730">
        <w:t>prestou</w:t>
      </w:r>
      <w:r w:rsidRPr="00B22663">
        <w:t xml:space="preserve"> assistência técnica para </w:t>
      </w:r>
      <w:r w:rsidR="00703730">
        <w:t>S</w:t>
      </w:r>
      <w:r>
        <w:t>istema</w:t>
      </w:r>
      <w:r w:rsidR="00703730">
        <w:t>s ADS-B</w:t>
      </w:r>
      <w:r>
        <w:t>; e</w:t>
      </w:r>
    </w:p>
    <w:p w:rsidR="00703730" w:rsidRPr="00703730" w:rsidRDefault="00703730" w:rsidP="00703730">
      <w:pPr>
        <w:pStyle w:val="BodyText"/>
      </w:pPr>
    </w:p>
    <w:p w:rsidR="0010787E" w:rsidRPr="003C7802" w:rsidRDefault="0010787E" w:rsidP="008D1DF3">
      <w:pPr>
        <w:pStyle w:val="Heading3"/>
      </w:pPr>
      <w:r w:rsidRPr="00F70226">
        <w:t xml:space="preserve">A PROPONENTE deverá apresentar, através de documento específico, um </w:t>
      </w:r>
      <w:r w:rsidRPr="00C66B61">
        <w:t>representante legal no Brasil, habilitado para representá-lo formalmente em todas as atividades técnicas e logísticas, no país, previstas na execução do objeto contratado</w:t>
      </w:r>
      <w:r w:rsidR="005948C1">
        <w:t>,</w:t>
      </w:r>
      <w:r w:rsidRPr="00C66B61">
        <w:t xml:space="preserve"> até o término da garantia do sistema.</w:t>
      </w:r>
    </w:p>
    <w:p w:rsidR="00DF2716" w:rsidRPr="00DF2716" w:rsidRDefault="00DF2716" w:rsidP="0032570F">
      <w:pPr>
        <w:pStyle w:val="Heading1"/>
        <w:keepLines/>
        <w:tabs>
          <w:tab w:val="clear" w:pos="-180"/>
          <w:tab w:val="clear" w:pos="540"/>
          <w:tab w:val="num" w:pos="993"/>
        </w:tabs>
        <w:ind w:left="0"/>
      </w:pPr>
      <w:bookmarkStart w:id="6" w:name="_Toc511227527"/>
      <w:r w:rsidRPr="00DF2716">
        <w:t>CRITÉRIO DE ANÁLISE E JULGAMENTO</w:t>
      </w:r>
      <w:bookmarkEnd w:id="6"/>
    </w:p>
    <w:p w:rsidR="00DF2716" w:rsidRPr="00DF2716" w:rsidRDefault="00DF2716" w:rsidP="0032570F">
      <w:pPr>
        <w:pStyle w:val="Heading2"/>
        <w:keepLines/>
        <w:numPr>
          <w:ilvl w:val="0"/>
          <w:numId w:val="0"/>
        </w:numPr>
        <w:tabs>
          <w:tab w:val="left" w:pos="993"/>
        </w:tabs>
        <w:ind w:left="993"/>
        <w:rPr>
          <w:caps w:val="0"/>
          <w:u w:val="none"/>
        </w:rPr>
      </w:pPr>
      <w:r w:rsidRPr="00DF2716">
        <w:rPr>
          <w:caps w:val="0"/>
          <w:u w:val="none"/>
        </w:rPr>
        <w:t>A análise e julgamento dos documentos de habilitação e das propostas deverão obedecer aos seguintes critérios:</w:t>
      </w:r>
    </w:p>
    <w:p w:rsidR="001675C1" w:rsidRDefault="001675C1" w:rsidP="0032570F">
      <w:pPr>
        <w:pStyle w:val="Heading2"/>
        <w:keepLines/>
        <w:tabs>
          <w:tab w:val="clear" w:pos="-180"/>
          <w:tab w:val="num" w:pos="993"/>
        </w:tabs>
        <w:suppressAutoHyphens w:val="0"/>
        <w:autoSpaceDE/>
        <w:spacing w:after="0"/>
        <w:ind w:left="993" w:hanging="993"/>
        <w:jc w:val="both"/>
        <w:textAlignment w:val="auto"/>
      </w:pPr>
      <w:bookmarkStart w:id="7" w:name="_Toc483224325"/>
      <w:r>
        <w:t>Análise da Habilitação (1ª Etapa)</w:t>
      </w:r>
      <w:bookmarkEnd w:id="7"/>
    </w:p>
    <w:p w:rsidR="00ED5834" w:rsidRDefault="001675C1" w:rsidP="008D1DF3">
      <w:pPr>
        <w:pStyle w:val="Heading3"/>
      </w:pPr>
      <w:r>
        <w:t>A v</w:t>
      </w:r>
      <w:r w:rsidRPr="00312815">
        <w:t>erificação da documentação de habilitação</w:t>
      </w:r>
      <w:r>
        <w:t xml:space="preserve"> deverá considerar o </w:t>
      </w:r>
      <w:r w:rsidRPr="009D16E9">
        <w:t xml:space="preserve">atendimento aos requisitos estabelecidos no Item </w:t>
      </w:r>
      <w:r>
        <w:t>4</w:t>
      </w:r>
      <w:r w:rsidRPr="009D16E9">
        <w:t xml:space="preserve"> deste documento e outros requisitos adicionais definidos pela</w:t>
      </w:r>
      <w:r w:rsidR="00ED5834">
        <w:t xml:space="preserve"> Divisão Administrativa da CISCEA e da</w:t>
      </w:r>
      <w:r w:rsidRPr="009D16E9">
        <w:t xml:space="preserve"> CABW.</w:t>
      </w:r>
    </w:p>
    <w:p w:rsidR="001675C1" w:rsidRDefault="00ED5834" w:rsidP="008D1DF3">
      <w:pPr>
        <w:pStyle w:val="Heading3"/>
      </w:pPr>
      <w:r w:rsidRPr="00ED5834">
        <w:t xml:space="preserve">Apenas as empresas LICITANTES cuja documentação de habilitação atender aos requisitos passarão para a </w:t>
      </w:r>
      <w:r w:rsidR="001A1F10">
        <w:t xml:space="preserve">2ª </w:t>
      </w:r>
      <w:r w:rsidRPr="00ED5834">
        <w:t>Etapa.</w:t>
      </w:r>
    </w:p>
    <w:p w:rsidR="001675C1" w:rsidRDefault="001675C1" w:rsidP="0032570F">
      <w:pPr>
        <w:pStyle w:val="Heading2"/>
        <w:keepLines/>
        <w:tabs>
          <w:tab w:val="clear" w:pos="-180"/>
          <w:tab w:val="num" w:pos="993"/>
        </w:tabs>
        <w:suppressAutoHyphens w:val="0"/>
        <w:autoSpaceDE/>
        <w:spacing w:after="0"/>
        <w:ind w:left="993" w:hanging="993"/>
        <w:jc w:val="both"/>
        <w:textAlignment w:val="auto"/>
      </w:pPr>
      <w:bookmarkStart w:id="8" w:name="_Toc240259631"/>
      <w:bookmarkStart w:id="9" w:name="_Toc483224326"/>
      <w:r>
        <w:t>Análise das Propostas Técnicas (2ª Etapa)</w:t>
      </w:r>
      <w:bookmarkEnd w:id="8"/>
      <w:bookmarkEnd w:id="9"/>
    </w:p>
    <w:p w:rsidR="001A1F10" w:rsidRDefault="001675C1" w:rsidP="008D1DF3">
      <w:pPr>
        <w:pStyle w:val="Heading3"/>
      </w:pPr>
      <w:r>
        <w:t>A análise</w:t>
      </w:r>
      <w:r w:rsidRPr="00312815">
        <w:t xml:space="preserve"> da</w:t>
      </w:r>
      <w:r>
        <w:t>s</w:t>
      </w:r>
      <w:r w:rsidRPr="00312815">
        <w:t xml:space="preserve"> </w:t>
      </w:r>
      <w:r>
        <w:t xml:space="preserve">propostas técnicas consiste em verificar o pleno atendimento à </w:t>
      </w:r>
      <w:r w:rsidR="001D64B4">
        <w:t>E</w:t>
      </w:r>
      <w:r>
        <w:t xml:space="preserve">specificação </w:t>
      </w:r>
      <w:r w:rsidR="00481A43" w:rsidRPr="00481A43">
        <w:t>n</w:t>
      </w:r>
      <w:r w:rsidR="00481A43">
        <w:rPr>
          <w:caps/>
        </w:rPr>
        <w:t>º</w:t>
      </w:r>
      <w:r w:rsidR="00481A43" w:rsidRPr="00535062">
        <w:rPr>
          <w:caps/>
        </w:rPr>
        <w:t xml:space="preserve"> </w:t>
      </w:r>
      <w:r w:rsidR="00481A43">
        <w:rPr>
          <w:caps/>
        </w:rPr>
        <w:t>000.06.T03.EP.001.0</w:t>
      </w:r>
      <w:r w:rsidR="00703730">
        <w:rPr>
          <w:caps/>
        </w:rPr>
        <w:t>6.</w:t>
      </w:r>
    </w:p>
    <w:p w:rsidR="001A1F10" w:rsidRDefault="001675C1" w:rsidP="008D1DF3">
      <w:pPr>
        <w:pStyle w:val="Heading3"/>
      </w:pPr>
      <w:r>
        <w:t>As empresas proponentes deverão apresentar uma tabela de conformidade com a es</w:t>
      </w:r>
      <w:r w:rsidR="001A1F10">
        <w:t>pecificação mencionada</w:t>
      </w:r>
      <w:r w:rsidR="00481A43">
        <w:t xml:space="preserve"> n</w:t>
      </w:r>
      <w:r>
        <w:t>este documento, relacionando cada requisito da especificação ao item da proposta técnica que c</w:t>
      </w:r>
      <w:r w:rsidR="001A1F10">
        <w:t xml:space="preserve">omprove o seu pleno atendimento, </w:t>
      </w:r>
      <w:r w:rsidR="001A1F10" w:rsidRPr="001C33B6">
        <w:t xml:space="preserve">facultando-se os apontamentos relativos </w:t>
      </w:r>
      <w:r w:rsidR="001A1F10">
        <w:t>à</w:t>
      </w:r>
      <w:r w:rsidR="001A1F10" w:rsidRPr="001C33B6">
        <w:t xml:space="preserve"> possíveis ressalvas, em coluna específica.</w:t>
      </w:r>
    </w:p>
    <w:p w:rsidR="001A1F10" w:rsidRDefault="001A1F10" w:rsidP="008D1DF3">
      <w:pPr>
        <w:pStyle w:val="Heading3"/>
      </w:pPr>
      <w:r w:rsidRPr="001A4297">
        <w:t>O não</w:t>
      </w:r>
      <w:r>
        <w:t xml:space="preserve"> cumprimento</w:t>
      </w:r>
      <w:r w:rsidR="001D64B4">
        <w:t xml:space="preserve"> à E</w:t>
      </w:r>
      <w:r w:rsidRPr="001A4297">
        <w:t>specificaç</w:t>
      </w:r>
      <w:r w:rsidR="00481A43">
        <w:t xml:space="preserve">ão </w:t>
      </w:r>
      <w:r w:rsidR="00481A43" w:rsidRPr="00481A43">
        <w:t>n</w:t>
      </w:r>
      <w:r w:rsidR="00481A43">
        <w:rPr>
          <w:caps/>
        </w:rPr>
        <w:t>º</w:t>
      </w:r>
      <w:r w:rsidR="00481A43" w:rsidRPr="00535062">
        <w:rPr>
          <w:caps/>
        </w:rPr>
        <w:t xml:space="preserve"> </w:t>
      </w:r>
      <w:r w:rsidR="00481A43">
        <w:rPr>
          <w:caps/>
        </w:rPr>
        <w:t>000.06.T03.EP.001.0</w:t>
      </w:r>
      <w:r w:rsidR="00703730">
        <w:rPr>
          <w:caps/>
        </w:rPr>
        <w:t>6</w:t>
      </w:r>
      <w:r>
        <w:t xml:space="preserve"> e</w:t>
      </w:r>
      <w:r w:rsidRPr="001A4297">
        <w:t xml:space="preserve"> ao estabelecido ne</w:t>
      </w:r>
      <w:r w:rsidR="00354A8C">
        <w:t>ste</w:t>
      </w:r>
      <w:r w:rsidRPr="001A4297">
        <w:t xml:space="preserve"> </w:t>
      </w:r>
      <w:r w:rsidR="00354A8C">
        <w:t>Projeto Básico</w:t>
      </w:r>
      <w:r w:rsidRPr="001A4297" w:rsidDel="009332C0">
        <w:t xml:space="preserve"> </w:t>
      </w:r>
      <w:r>
        <w:t>desclassificará a proposta.</w:t>
      </w:r>
    </w:p>
    <w:p w:rsidR="001675C1" w:rsidRDefault="001A1F10" w:rsidP="008D1DF3">
      <w:pPr>
        <w:pStyle w:val="Heading3"/>
      </w:pPr>
      <w:r>
        <w:t>Apenas as empresas LICITANTES que atenderem integralmente a Etapa 2 passarão para a etapa seguinte.</w:t>
      </w:r>
    </w:p>
    <w:p w:rsidR="001675C1" w:rsidRDefault="001675C1" w:rsidP="001675C1">
      <w:pPr>
        <w:pStyle w:val="Heading2"/>
        <w:tabs>
          <w:tab w:val="clear" w:pos="-180"/>
          <w:tab w:val="num" w:pos="993"/>
        </w:tabs>
        <w:suppressAutoHyphens w:val="0"/>
        <w:autoSpaceDE/>
        <w:spacing w:after="0"/>
        <w:ind w:left="993" w:hanging="993"/>
        <w:jc w:val="both"/>
        <w:textAlignment w:val="auto"/>
      </w:pPr>
      <w:bookmarkStart w:id="10" w:name="_Toc240259632"/>
      <w:bookmarkStart w:id="11" w:name="_Toc483224327"/>
      <w:r>
        <w:t>Análise das Propostas Comerciais (3ª Etapa)</w:t>
      </w:r>
      <w:bookmarkEnd w:id="10"/>
      <w:bookmarkEnd w:id="11"/>
    </w:p>
    <w:p w:rsidR="005F54B4" w:rsidRDefault="001675C1" w:rsidP="008D1DF3">
      <w:pPr>
        <w:pStyle w:val="Heading3"/>
      </w:pPr>
      <w:r>
        <w:t>A análise</w:t>
      </w:r>
      <w:r w:rsidRPr="00312815">
        <w:t xml:space="preserve"> da</w:t>
      </w:r>
      <w:r>
        <w:t>s</w:t>
      </w:r>
      <w:r w:rsidRPr="00312815">
        <w:t xml:space="preserve"> </w:t>
      </w:r>
      <w:r>
        <w:t xml:space="preserve">propostas comerciais consiste em verificar o pleno atendimento às </w:t>
      </w:r>
      <w:r w:rsidRPr="00181BA9">
        <w:t>condições comerciais estabelecidas no Edital de Licitação</w:t>
      </w:r>
      <w:r>
        <w:t>.</w:t>
      </w:r>
    </w:p>
    <w:p w:rsidR="005F54B4" w:rsidRDefault="005F54B4" w:rsidP="008D1DF3">
      <w:pPr>
        <w:pStyle w:val="Heading3"/>
      </w:pPr>
      <w:r>
        <w:t>O não atendimento a qualquer uma das condições comerciais desclassificará a proposta.</w:t>
      </w:r>
    </w:p>
    <w:p w:rsidR="001675C1" w:rsidRDefault="001675C1" w:rsidP="001675C1">
      <w:pPr>
        <w:pStyle w:val="Heading2"/>
        <w:tabs>
          <w:tab w:val="clear" w:pos="-180"/>
          <w:tab w:val="num" w:pos="993"/>
        </w:tabs>
        <w:suppressAutoHyphens w:val="0"/>
        <w:autoSpaceDE/>
        <w:spacing w:after="0"/>
        <w:ind w:left="993" w:hanging="993"/>
        <w:jc w:val="both"/>
        <w:textAlignment w:val="auto"/>
      </w:pPr>
      <w:bookmarkStart w:id="12" w:name="_Toc240259633"/>
      <w:bookmarkStart w:id="13" w:name="_Toc483224328"/>
      <w:r>
        <w:t>Julgamento das Propostas (4ª Etapa)</w:t>
      </w:r>
      <w:bookmarkEnd w:id="12"/>
      <w:bookmarkEnd w:id="13"/>
    </w:p>
    <w:p w:rsidR="000D2E47" w:rsidRDefault="001675C1" w:rsidP="008D1DF3">
      <w:pPr>
        <w:pStyle w:val="Heading3"/>
      </w:pPr>
      <w:r>
        <w:t>O julgamento d</w:t>
      </w:r>
      <w:r w:rsidRPr="00312815">
        <w:t>a</w:t>
      </w:r>
      <w:r>
        <w:t>s</w:t>
      </w:r>
      <w:r w:rsidRPr="00312815">
        <w:t xml:space="preserve"> </w:t>
      </w:r>
      <w:r>
        <w:t xml:space="preserve">propostas consiste em verificar, entre as empresas proponentes aprovadas nos itens </w:t>
      </w:r>
      <w:r w:rsidR="000D2E47">
        <w:t>5</w:t>
      </w:r>
      <w:r>
        <w:t xml:space="preserve">.1, </w:t>
      </w:r>
      <w:r w:rsidR="000D2E47">
        <w:t>5</w:t>
      </w:r>
      <w:r>
        <w:t xml:space="preserve">.2 e </w:t>
      </w:r>
      <w:r w:rsidR="000D2E47">
        <w:t>5</w:t>
      </w:r>
      <w:r>
        <w:t>.3 deste documento, a proposta que apresentar o menor preço global.</w:t>
      </w:r>
    </w:p>
    <w:p w:rsidR="00ED49C7" w:rsidRPr="007F61A0" w:rsidRDefault="001675C1" w:rsidP="008D1DF3">
      <w:pPr>
        <w:pStyle w:val="Heading3"/>
      </w:pPr>
      <w:r>
        <w:t>Dever</w:t>
      </w:r>
      <w:r w:rsidRPr="00D95563">
        <w:t xml:space="preserve">á </w:t>
      </w:r>
      <w:r>
        <w:t xml:space="preserve">ser </w:t>
      </w:r>
      <w:r w:rsidRPr="00D95563">
        <w:t xml:space="preserve">considerada vencedora do certame a PROPONENTE cuja proposta atender a </w:t>
      </w:r>
      <w:r w:rsidRPr="007F61A0">
        <w:t>todos os itens/requisitos acima e apresentar o menor preço global para o fornecimento do objeto a ser contratado.</w:t>
      </w:r>
      <w:r w:rsidR="00ED49C7" w:rsidRPr="007F61A0">
        <w:t xml:space="preserve"> </w:t>
      </w:r>
    </w:p>
    <w:p w:rsidR="001675C1" w:rsidRDefault="00ED49C7" w:rsidP="008D1DF3">
      <w:pPr>
        <w:pStyle w:val="Heading3"/>
      </w:pPr>
      <w:r w:rsidRPr="007F61A0">
        <w:t xml:space="preserve">Caso ocorra empate na etapa </w:t>
      </w:r>
      <w:smartTag w:uri="urn:schemas-microsoft-com:office:smarttags" w:element="metricconverter">
        <w:smartTagPr>
          <w:attr w:name="ProductID" w:val="4, a"/>
        </w:smartTagPr>
        <w:r w:rsidRPr="007F61A0">
          <w:t>4, a</w:t>
        </w:r>
      </w:smartTag>
      <w:r w:rsidRPr="007F61A0">
        <w:t xml:space="preserve"> proposta vencedora será aquela que apresentar</w:t>
      </w:r>
      <w:r w:rsidR="007B55CE" w:rsidRPr="007F61A0">
        <w:t>, pela ordem,</w:t>
      </w:r>
      <w:r w:rsidRPr="007F61A0">
        <w:t xml:space="preserve"> a melhor proposta de</w:t>
      </w:r>
      <w:r w:rsidR="007B55CE" w:rsidRPr="007F61A0">
        <w:t xml:space="preserve"> equipamentos</w:t>
      </w:r>
      <w:r w:rsidR="00B935D9">
        <w:t xml:space="preserve"> e, depois, </w:t>
      </w:r>
      <w:r w:rsidR="007B55CE" w:rsidRPr="007F61A0">
        <w:t>a melhor proposta de logística</w:t>
      </w:r>
      <w:r w:rsidRPr="007F61A0">
        <w:t>.</w:t>
      </w:r>
    </w:p>
    <w:p w:rsidR="00703730" w:rsidRDefault="00703730" w:rsidP="00703730">
      <w:pPr>
        <w:pStyle w:val="BodyText"/>
      </w:pPr>
    </w:p>
    <w:p w:rsidR="00703730" w:rsidRPr="00703730" w:rsidRDefault="00703730" w:rsidP="00703730">
      <w:pPr>
        <w:pStyle w:val="BodyText"/>
      </w:pPr>
    </w:p>
    <w:p w:rsidR="00A929B1" w:rsidRDefault="00A929B1" w:rsidP="00A6628F">
      <w:pPr>
        <w:pStyle w:val="Heading1"/>
        <w:tabs>
          <w:tab w:val="clear" w:pos="540"/>
          <w:tab w:val="num" w:pos="993"/>
        </w:tabs>
        <w:ind w:left="0"/>
      </w:pPr>
      <w:bookmarkStart w:id="14" w:name="_Toc511227528"/>
      <w:r w:rsidRPr="007F61A0">
        <w:t xml:space="preserve">PROPOSTAS TÉCNICA, LOGÍSTICA </w:t>
      </w:r>
      <w:r>
        <w:t>E COMERCIAL</w:t>
      </w:r>
      <w:bookmarkEnd w:id="14"/>
    </w:p>
    <w:p w:rsidR="00A929B1" w:rsidRPr="00A929B1" w:rsidRDefault="00A929B1" w:rsidP="00A929B1">
      <w:pPr>
        <w:pStyle w:val="Heading1"/>
        <w:keepNext w:val="0"/>
        <w:numPr>
          <w:ilvl w:val="0"/>
          <w:numId w:val="0"/>
        </w:numPr>
        <w:tabs>
          <w:tab w:val="clear" w:pos="-180"/>
          <w:tab w:val="clear" w:pos="0"/>
          <w:tab w:val="num" w:pos="567"/>
        </w:tabs>
        <w:spacing w:before="0"/>
        <w:ind w:left="993"/>
        <w:jc w:val="both"/>
        <w:textAlignment w:val="auto"/>
        <w:rPr>
          <w:b w:val="0"/>
          <w:caps w:val="0"/>
        </w:rPr>
      </w:pPr>
      <w:bookmarkStart w:id="15" w:name="_Toc358272014"/>
      <w:bookmarkStart w:id="16" w:name="_Toc491332228"/>
      <w:bookmarkStart w:id="17" w:name="_Toc511227529"/>
      <w:r w:rsidRPr="00A929B1">
        <w:rPr>
          <w:b w:val="0"/>
          <w:caps w:val="0"/>
        </w:rPr>
        <w:t>As propostas deverão ser elaboradas em português e apresentadas em 0</w:t>
      </w:r>
      <w:r w:rsidR="00437D38">
        <w:rPr>
          <w:b w:val="0"/>
          <w:caps w:val="0"/>
        </w:rPr>
        <w:t>1</w:t>
      </w:r>
      <w:r w:rsidRPr="00A929B1">
        <w:rPr>
          <w:b w:val="0"/>
          <w:caps w:val="0"/>
        </w:rPr>
        <w:t xml:space="preserve"> (</w:t>
      </w:r>
      <w:r w:rsidR="00437D38">
        <w:rPr>
          <w:b w:val="0"/>
          <w:caps w:val="0"/>
        </w:rPr>
        <w:t>uma</w:t>
      </w:r>
      <w:r w:rsidRPr="00A929B1">
        <w:rPr>
          <w:b w:val="0"/>
          <w:caps w:val="0"/>
        </w:rPr>
        <w:t>) via</w:t>
      </w:r>
      <w:r w:rsidR="00407E33">
        <w:rPr>
          <w:b w:val="0"/>
          <w:caps w:val="0"/>
        </w:rPr>
        <w:t xml:space="preserve"> em papel e a respectiva mídia eletrônica</w:t>
      </w:r>
      <w:r w:rsidRPr="00A929B1">
        <w:rPr>
          <w:b w:val="0"/>
          <w:caps w:val="0"/>
        </w:rPr>
        <w:t xml:space="preserve">. </w:t>
      </w:r>
      <w:r w:rsidR="00437D38">
        <w:rPr>
          <w:b w:val="0"/>
          <w:caps w:val="0"/>
        </w:rPr>
        <w:t>D</w:t>
      </w:r>
      <w:r w:rsidRPr="00A929B1">
        <w:rPr>
          <w:b w:val="0"/>
          <w:caps w:val="0"/>
        </w:rPr>
        <w:t>everá ser composta de 02 (dois) volumes separados, sendo o Volume I - Proposta Técnica</w:t>
      </w:r>
      <w:r>
        <w:rPr>
          <w:b w:val="0"/>
          <w:caps w:val="0"/>
        </w:rPr>
        <w:t xml:space="preserve"> e</w:t>
      </w:r>
      <w:r w:rsidRPr="00A929B1">
        <w:rPr>
          <w:b w:val="0"/>
          <w:caps w:val="0"/>
        </w:rPr>
        <w:t xml:space="preserve"> Logística e o Volume II - Proposta Comercial, observando o disposto a seguir:</w:t>
      </w:r>
      <w:bookmarkEnd w:id="15"/>
      <w:bookmarkEnd w:id="16"/>
      <w:bookmarkEnd w:id="17"/>
    </w:p>
    <w:p w:rsidR="00A929B1" w:rsidRPr="00A929B1" w:rsidRDefault="00A929B1" w:rsidP="00A929B1">
      <w:pPr>
        <w:pStyle w:val="Heading2"/>
        <w:tabs>
          <w:tab w:val="clear" w:pos="-180"/>
          <w:tab w:val="num" w:pos="993"/>
        </w:tabs>
        <w:suppressAutoHyphens w:val="0"/>
        <w:autoSpaceDE/>
        <w:spacing w:after="0"/>
        <w:ind w:left="993" w:hanging="993"/>
        <w:jc w:val="both"/>
        <w:textAlignment w:val="auto"/>
      </w:pPr>
      <w:bookmarkStart w:id="18" w:name="_Toc302746474"/>
      <w:bookmarkStart w:id="19" w:name="_Toc318724108"/>
      <w:bookmarkStart w:id="20" w:name="_Toc318724844"/>
      <w:bookmarkStart w:id="21" w:name="_Toc358272015"/>
      <w:r w:rsidRPr="00A929B1">
        <w:t>PROPOSTA TÉCNICA</w:t>
      </w:r>
      <w:bookmarkEnd w:id="18"/>
      <w:bookmarkEnd w:id="19"/>
      <w:bookmarkEnd w:id="20"/>
      <w:r>
        <w:t xml:space="preserve"> E</w:t>
      </w:r>
      <w:r w:rsidRPr="00A929B1">
        <w:t xml:space="preserve"> LOGÍSTICA</w:t>
      </w:r>
      <w:bookmarkEnd w:id="21"/>
      <w:r w:rsidRPr="00A929B1">
        <w:t xml:space="preserve"> </w:t>
      </w:r>
    </w:p>
    <w:p w:rsidR="00407E33" w:rsidRDefault="00A929B1" w:rsidP="008D1DF3">
      <w:pPr>
        <w:pStyle w:val="Heading3"/>
      </w:pPr>
      <w:bookmarkStart w:id="22" w:name="_Toc358272016"/>
      <w:r w:rsidRPr="00A929B1">
        <w:t xml:space="preserve">Deverá </w:t>
      </w:r>
      <w:r w:rsidR="0019413E">
        <w:t xml:space="preserve">ser apresentada, junto com a </w:t>
      </w:r>
      <w:r w:rsidR="001D52C9">
        <w:t>P</w:t>
      </w:r>
      <w:r w:rsidRPr="00A929B1">
        <w:t>roposta</w:t>
      </w:r>
      <w:r w:rsidR="001D52C9">
        <w:t xml:space="preserve"> Técnica e Logística</w:t>
      </w:r>
      <w:r w:rsidR="0019413E">
        <w:t>,</w:t>
      </w:r>
      <w:r w:rsidRPr="00A929B1">
        <w:t xml:space="preserve"> </w:t>
      </w:r>
      <w:r w:rsidR="00407E33" w:rsidRPr="00386934">
        <w:t xml:space="preserve">uma Matriz de Atendimento (Conformidade) </w:t>
      </w:r>
      <w:r w:rsidR="0019413E">
        <w:t>a</w:t>
      </w:r>
      <w:r w:rsidR="00407E33" w:rsidRPr="00386934">
        <w:t xml:space="preserve">os </w:t>
      </w:r>
      <w:r w:rsidR="00407E33">
        <w:t>R</w:t>
      </w:r>
      <w:r w:rsidR="00407E33" w:rsidRPr="00386934">
        <w:t>equisitos</w:t>
      </w:r>
      <w:r w:rsidR="00407E33">
        <w:t xml:space="preserve"> Técnicos, Logísticos e Industriais constantes</w:t>
      </w:r>
      <w:r w:rsidR="00481A43">
        <w:t xml:space="preserve"> da e</w:t>
      </w:r>
      <w:r w:rsidRPr="00A929B1">
        <w:t xml:space="preserve">specificação nº. </w:t>
      </w:r>
      <w:r>
        <w:rPr>
          <w:caps/>
        </w:rPr>
        <w:t>000.06.T03.EP.001.0</w:t>
      </w:r>
      <w:bookmarkStart w:id="23" w:name="_Toc358272017"/>
      <w:bookmarkEnd w:id="22"/>
      <w:r w:rsidR="00703730">
        <w:rPr>
          <w:caps/>
        </w:rPr>
        <w:t>6</w:t>
      </w:r>
      <w:r w:rsidR="00163B8D">
        <w:rPr>
          <w:lang w:eastAsia="pt-BR"/>
        </w:rPr>
        <w:t>, conforme mencionado no item 5.2.2</w:t>
      </w:r>
      <w:r w:rsidR="00407E33" w:rsidRPr="00386934">
        <w:t>.</w:t>
      </w:r>
    </w:p>
    <w:p w:rsidR="00407E33" w:rsidRDefault="00A929B1" w:rsidP="008D1DF3">
      <w:pPr>
        <w:pStyle w:val="Heading3"/>
      </w:pPr>
      <w:r w:rsidRPr="00407E33">
        <w:t>Deverão ser discriminados todos os equipamentos e serviços propostos para este fornecimento.</w:t>
      </w:r>
      <w:bookmarkStart w:id="24" w:name="_Toc358272018"/>
      <w:bookmarkEnd w:id="23"/>
    </w:p>
    <w:p w:rsidR="0019413E" w:rsidRDefault="0019413E" w:rsidP="008D1DF3">
      <w:pPr>
        <w:pStyle w:val="Heading3"/>
      </w:pPr>
      <w:bookmarkStart w:id="25" w:name="_Toc358272020"/>
      <w:bookmarkEnd w:id="24"/>
      <w:r>
        <w:t xml:space="preserve">Deverá ser anexado à proposta um </w:t>
      </w:r>
      <w:r w:rsidR="00A929B1" w:rsidRPr="0019413E">
        <w:t>“Plano Básico de Garantia Técnica”, conforme descrito no</w:t>
      </w:r>
      <w:r w:rsidR="00C42408" w:rsidRPr="0019413E">
        <w:t>s</w:t>
      </w:r>
      <w:r w:rsidR="00A929B1" w:rsidRPr="0019413E">
        <w:t xml:space="preserve"> requisito</w:t>
      </w:r>
      <w:r w:rsidR="00C42408" w:rsidRPr="0019413E">
        <w:t>s</w:t>
      </w:r>
      <w:r w:rsidR="00A929B1" w:rsidRPr="0019413E">
        <w:t xml:space="preserve"> </w:t>
      </w:r>
      <w:r w:rsidR="00C42408" w:rsidRPr="0019413E">
        <w:t>1</w:t>
      </w:r>
      <w:r w:rsidR="00703730">
        <w:t>9</w:t>
      </w:r>
      <w:r w:rsidR="00C42408" w:rsidRPr="0019413E">
        <w:t>.3.10.3.1, 1</w:t>
      </w:r>
      <w:r w:rsidR="00703730">
        <w:t>9</w:t>
      </w:r>
      <w:r w:rsidR="00C42408" w:rsidRPr="0019413E">
        <w:t>.3.10.3.2 e 1</w:t>
      </w:r>
      <w:r w:rsidR="00703730">
        <w:t>9</w:t>
      </w:r>
      <w:r w:rsidR="00C42408" w:rsidRPr="0019413E">
        <w:t>.3.10.3.3</w:t>
      </w:r>
      <w:r w:rsidR="00A929B1" w:rsidRPr="0019413E">
        <w:t xml:space="preserve"> da especificaç</w:t>
      </w:r>
      <w:r w:rsidR="001D52C9">
        <w:t>ão</w:t>
      </w:r>
      <w:r w:rsidR="00A929B1" w:rsidRPr="0019413E">
        <w:t xml:space="preserve"> </w:t>
      </w:r>
      <w:bookmarkStart w:id="26" w:name="_Toc358272022"/>
      <w:bookmarkEnd w:id="25"/>
      <w:r w:rsidR="00481A43" w:rsidRPr="00481A43">
        <w:t>n</w:t>
      </w:r>
      <w:r w:rsidR="00481A43">
        <w:rPr>
          <w:caps/>
        </w:rPr>
        <w:t>º</w:t>
      </w:r>
      <w:r w:rsidR="00481A43" w:rsidRPr="00535062">
        <w:rPr>
          <w:caps/>
        </w:rPr>
        <w:t xml:space="preserve"> </w:t>
      </w:r>
      <w:r w:rsidR="00481A43">
        <w:rPr>
          <w:caps/>
        </w:rPr>
        <w:t>000.06.T03.EP.001.0</w:t>
      </w:r>
      <w:r w:rsidR="00703730">
        <w:rPr>
          <w:caps/>
        </w:rPr>
        <w:t>6</w:t>
      </w:r>
      <w:r w:rsidR="00481A43">
        <w:rPr>
          <w:caps/>
        </w:rPr>
        <w:t>.</w:t>
      </w:r>
    </w:p>
    <w:p w:rsidR="00703730" w:rsidRDefault="00A929B1" w:rsidP="00703730">
      <w:pPr>
        <w:pStyle w:val="Heading3"/>
      </w:pPr>
      <w:r w:rsidRPr="0019413E">
        <w:t>A Proposta Técnica</w:t>
      </w:r>
      <w:r w:rsidR="0019413E">
        <w:t xml:space="preserve"> e</w:t>
      </w:r>
      <w:r w:rsidRPr="0019413E">
        <w:t xml:space="preserve"> Logística não poder</w:t>
      </w:r>
      <w:r w:rsidR="0019413E">
        <w:t>á</w:t>
      </w:r>
      <w:r w:rsidRPr="0019413E">
        <w:t xml:space="preserve"> conter preços, sob pena de desclassificação da LICITANTE que descumprir este requisito.</w:t>
      </w:r>
      <w:bookmarkEnd w:id="26"/>
    </w:p>
    <w:p w:rsidR="00703730" w:rsidRPr="00703730" w:rsidRDefault="00703730" w:rsidP="00703730">
      <w:pPr>
        <w:pStyle w:val="Heading3"/>
      </w:pPr>
      <w:r w:rsidRPr="00703730">
        <w:t>Anexo à Proposta Técnica, as Proponentes deverão apresentar um Estudo de Cobertura de acordo com o volume presente no Escopo do Fornecimento (itens 4.2</w:t>
      </w:r>
      <w:r>
        <w:t xml:space="preserve"> da e</w:t>
      </w:r>
      <w:r w:rsidRPr="00A929B1">
        <w:t xml:space="preserve">specificação nº. </w:t>
      </w:r>
      <w:r>
        <w:rPr>
          <w:caps/>
        </w:rPr>
        <w:t>000.06.T03.EP.001.06</w:t>
      </w:r>
      <w:r w:rsidRPr="00703730">
        <w:t>):</w:t>
      </w:r>
    </w:p>
    <w:p w:rsidR="00703730" w:rsidRDefault="00703730" w:rsidP="00703730">
      <w:pPr>
        <w:pStyle w:val="BodyText"/>
        <w:keepNext/>
        <w:keepLines/>
        <w:numPr>
          <w:ilvl w:val="3"/>
          <w:numId w:val="38"/>
        </w:numPr>
        <w:tabs>
          <w:tab w:val="clear" w:pos="720"/>
        </w:tabs>
        <w:ind w:left="1560" w:hanging="437"/>
        <w:rPr>
          <w:color w:val="auto"/>
        </w:rPr>
      </w:pPr>
      <w:r>
        <w:rPr>
          <w:color w:val="auto"/>
        </w:rPr>
        <w:t>Utilizan</w:t>
      </w:r>
      <w:r w:rsidRPr="00CF1D6E">
        <w:rPr>
          <w:color w:val="auto"/>
        </w:rPr>
        <w:t>do, obrigatoriamente, as 66 estações constantes do Anexo VI</w:t>
      </w:r>
      <w:r>
        <w:rPr>
          <w:color w:val="auto"/>
        </w:rPr>
        <w:t>;</w:t>
      </w:r>
    </w:p>
    <w:p w:rsidR="00703730" w:rsidRDefault="00703730" w:rsidP="00703730">
      <w:pPr>
        <w:pStyle w:val="BodyText"/>
        <w:keepNext/>
        <w:keepLines/>
        <w:numPr>
          <w:ilvl w:val="3"/>
          <w:numId w:val="38"/>
        </w:numPr>
        <w:ind w:left="1560" w:hanging="437"/>
        <w:rPr>
          <w:color w:val="auto"/>
        </w:rPr>
      </w:pPr>
      <w:r>
        <w:rPr>
          <w:color w:val="auto"/>
        </w:rPr>
        <w:t>Considerando, para efeito de simulação, que as antenas serão instaladas a 25 metros do solo, nas laterais de uma torre metálica; e</w:t>
      </w:r>
    </w:p>
    <w:p w:rsidR="00AB0A31" w:rsidRPr="00703730" w:rsidRDefault="00703730" w:rsidP="00703730">
      <w:pPr>
        <w:pStyle w:val="BodyText"/>
        <w:keepNext/>
        <w:keepLines/>
        <w:numPr>
          <w:ilvl w:val="3"/>
          <w:numId w:val="38"/>
        </w:numPr>
        <w:ind w:left="1560" w:hanging="437"/>
        <w:rPr>
          <w:color w:val="auto"/>
        </w:rPr>
      </w:pPr>
      <w:r w:rsidRPr="00C12124">
        <w:t xml:space="preserve">Apresentando o resultado para o </w:t>
      </w:r>
      <w:r w:rsidRPr="00703730">
        <w:rPr>
          <w:b/>
          <w:bCs/>
        </w:rPr>
        <w:t>FL245</w:t>
      </w:r>
    </w:p>
    <w:p w:rsidR="00A929B1" w:rsidRPr="001D52C9" w:rsidRDefault="00A929B1" w:rsidP="001D52C9">
      <w:pPr>
        <w:pStyle w:val="Heading2"/>
        <w:tabs>
          <w:tab w:val="clear" w:pos="-180"/>
          <w:tab w:val="num" w:pos="993"/>
        </w:tabs>
        <w:suppressAutoHyphens w:val="0"/>
        <w:autoSpaceDE/>
        <w:spacing w:after="0"/>
        <w:ind w:left="993" w:hanging="993"/>
        <w:jc w:val="both"/>
        <w:textAlignment w:val="auto"/>
      </w:pPr>
      <w:bookmarkStart w:id="27" w:name="_Toc302746476"/>
      <w:bookmarkStart w:id="28" w:name="_Toc358272023"/>
      <w:r w:rsidRPr="001D52C9">
        <w:t>PROPOSTA COMERCIAL</w:t>
      </w:r>
      <w:bookmarkEnd w:id="27"/>
      <w:bookmarkEnd w:id="28"/>
    </w:p>
    <w:p w:rsidR="00A929B1" w:rsidRPr="00A929B1" w:rsidRDefault="00A929B1" w:rsidP="008D1DF3">
      <w:pPr>
        <w:pStyle w:val="Heading3"/>
      </w:pPr>
      <w:bookmarkStart w:id="29" w:name="_Toc302746477"/>
      <w:r w:rsidRPr="00A929B1">
        <w:t>Deverão constar da Proposta Comercial, pelo menos, as informações a seguir relacionadas:</w:t>
      </w:r>
      <w:bookmarkEnd w:id="29"/>
    </w:p>
    <w:p w:rsidR="00267AAF" w:rsidRDefault="00532BE4" w:rsidP="00267AAF">
      <w:pPr>
        <w:pStyle w:val="Heading4"/>
        <w:tabs>
          <w:tab w:val="clear" w:pos="0"/>
          <w:tab w:val="num" w:pos="993"/>
        </w:tabs>
        <w:spacing w:after="0"/>
        <w:ind w:left="992" w:hanging="992"/>
        <w:rPr>
          <w:b w:val="0"/>
        </w:rPr>
      </w:pPr>
      <w:r>
        <w:rPr>
          <w:b w:val="0"/>
        </w:rPr>
        <w:t>As</w:t>
      </w:r>
      <w:r w:rsidR="00A929B1" w:rsidRPr="00267AAF">
        <w:rPr>
          <w:b w:val="0"/>
        </w:rPr>
        <w:t xml:space="preserve"> planilha</w:t>
      </w:r>
      <w:r>
        <w:rPr>
          <w:b w:val="0"/>
        </w:rPr>
        <w:t>s</w:t>
      </w:r>
      <w:r w:rsidR="00A929B1" w:rsidRPr="00267AAF">
        <w:rPr>
          <w:b w:val="0"/>
        </w:rPr>
        <w:t xml:space="preserve"> de preços no formato do Anexo </w:t>
      </w:r>
      <w:r w:rsidR="001D52C9" w:rsidRPr="00267AAF">
        <w:rPr>
          <w:b w:val="0"/>
        </w:rPr>
        <w:t xml:space="preserve">V à </w:t>
      </w:r>
      <w:r w:rsidR="001D64B4">
        <w:rPr>
          <w:b w:val="0"/>
        </w:rPr>
        <w:t>E</w:t>
      </w:r>
      <w:r w:rsidR="001D52C9" w:rsidRPr="00267AAF">
        <w:rPr>
          <w:b w:val="0"/>
        </w:rPr>
        <w:t xml:space="preserve">specificação </w:t>
      </w:r>
      <w:r w:rsidR="006504A4">
        <w:rPr>
          <w:b w:val="0"/>
        </w:rPr>
        <w:t>nº 000.06.T03.EP.001.0</w:t>
      </w:r>
      <w:r w:rsidR="00B27C2B">
        <w:rPr>
          <w:b w:val="0"/>
        </w:rPr>
        <w:t>6</w:t>
      </w:r>
      <w:r w:rsidR="00267AAF">
        <w:rPr>
          <w:b w:val="0"/>
        </w:rPr>
        <w:t>; e</w:t>
      </w:r>
    </w:p>
    <w:p w:rsidR="00267AAF" w:rsidRDefault="00A929B1" w:rsidP="00F4196D">
      <w:pPr>
        <w:pStyle w:val="Heading4"/>
        <w:tabs>
          <w:tab w:val="clear" w:pos="0"/>
          <w:tab w:val="num" w:pos="993"/>
        </w:tabs>
        <w:ind w:left="992" w:hanging="992"/>
        <w:rPr>
          <w:b w:val="0"/>
        </w:rPr>
      </w:pPr>
      <w:r w:rsidRPr="00267AAF">
        <w:rPr>
          <w:b w:val="0"/>
        </w:rPr>
        <w:t>Prazo de validade da proposta, não inferior a 180 (cento e oitenta) dias.</w:t>
      </w:r>
    </w:p>
    <w:p w:rsidR="002D6621" w:rsidRPr="002D6621" w:rsidRDefault="002D6621" w:rsidP="00B27C2B">
      <w:pPr>
        <w:pStyle w:val="BodyText"/>
        <w:ind w:left="993"/>
      </w:pPr>
      <w:r w:rsidRPr="00B27C2B">
        <w:rPr>
          <w:b/>
          <w:bCs/>
        </w:rPr>
        <w:t>Nota</w:t>
      </w:r>
      <w:r>
        <w:t>: Documentos/Manuais técnicos DEVERÃO ser apresentados na língua inglesa ou em português.</w:t>
      </w:r>
    </w:p>
    <w:p w:rsidR="005B4BB7" w:rsidRDefault="005B4BB7" w:rsidP="005B4BB7">
      <w:pPr>
        <w:pStyle w:val="Heading1"/>
        <w:tabs>
          <w:tab w:val="clear" w:pos="540"/>
          <w:tab w:val="num" w:pos="993"/>
        </w:tabs>
        <w:ind w:left="0"/>
      </w:pPr>
      <w:bookmarkStart w:id="30" w:name="_Toc302746479"/>
      <w:bookmarkStart w:id="31" w:name="_Toc358272024"/>
      <w:bookmarkStart w:id="32" w:name="_Toc511227530"/>
      <w:r>
        <w:t>OBSERVAÇÕES</w:t>
      </w:r>
      <w:bookmarkEnd w:id="30"/>
      <w:bookmarkEnd w:id="31"/>
      <w:bookmarkEnd w:id="32"/>
    </w:p>
    <w:p w:rsidR="005B4BB7" w:rsidRPr="005B4BB7" w:rsidRDefault="005B4BB7" w:rsidP="005B4BB7">
      <w:pPr>
        <w:pStyle w:val="Heading2"/>
        <w:tabs>
          <w:tab w:val="left" w:pos="993"/>
        </w:tabs>
        <w:spacing w:before="0" w:after="0"/>
        <w:ind w:left="992" w:hanging="992"/>
        <w:jc w:val="both"/>
        <w:rPr>
          <w:caps w:val="0"/>
          <w:u w:val="none"/>
        </w:rPr>
      </w:pPr>
      <w:r w:rsidRPr="005B4BB7">
        <w:rPr>
          <w:caps w:val="0"/>
          <w:u w:val="none"/>
        </w:rPr>
        <w:t>As reuniões, correspondências e quaisquer outras tratativas envolvendo as atividades pertinentes ao objeto do contrato deverão ser feitas no idioma português.</w:t>
      </w:r>
    </w:p>
    <w:p w:rsidR="005B4BB7" w:rsidRDefault="005B4BB7" w:rsidP="005B4BB7">
      <w:pPr>
        <w:pStyle w:val="Heading2"/>
        <w:tabs>
          <w:tab w:val="left" w:pos="993"/>
        </w:tabs>
        <w:spacing w:after="0"/>
        <w:ind w:left="992" w:hanging="992"/>
        <w:jc w:val="both"/>
        <w:rPr>
          <w:caps w:val="0"/>
          <w:u w:val="none"/>
        </w:rPr>
      </w:pPr>
      <w:r>
        <w:rPr>
          <w:caps w:val="0"/>
          <w:u w:val="none"/>
        </w:rPr>
        <w:t>A</w:t>
      </w:r>
      <w:r w:rsidRPr="005B4BB7">
        <w:rPr>
          <w:caps w:val="0"/>
          <w:u w:val="none"/>
        </w:rPr>
        <w:t xml:space="preserve"> LICITANTE deverá apresentar um Representante Legal no Brasil, habilitado a representá-la formalmente em todas as atividades, no país, previstas na execução do objeto contratado.</w:t>
      </w:r>
    </w:p>
    <w:p w:rsidR="00B27C2B" w:rsidRDefault="00B27C2B" w:rsidP="00B27C2B">
      <w:pPr>
        <w:pStyle w:val="Numerao2"/>
        <w:ind w:left="0" w:firstLine="0"/>
      </w:pPr>
    </w:p>
    <w:p w:rsidR="00B27C2B" w:rsidRPr="00B27C2B" w:rsidRDefault="00B27C2B" w:rsidP="00B27C2B">
      <w:pPr>
        <w:pStyle w:val="Numerao2"/>
        <w:ind w:left="0" w:firstLine="0"/>
      </w:pPr>
    </w:p>
    <w:p w:rsidR="005B4BB7" w:rsidRPr="005B4BB7" w:rsidRDefault="005B4BB7" w:rsidP="005B4BB7">
      <w:pPr>
        <w:pStyle w:val="Heading2"/>
        <w:tabs>
          <w:tab w:val="left" w:pos="993"/>
        </w:tabs>
        <w:spacing w:after="0"/>
        <w:ind w:left="992" w:hanging="992"/>
        <w:jc w:val="both"/>
        <w:rPr>
          <w:caps w:val="0"/>
          <w:u w:val="none"/>
        </w:rPr>
      </w:pPr>
      <w:r w:rsidRPr="005B4BB7">
        <w:rPr>
          <w:caps w:val="0"/>
          <w:u w:val="none"/>
        </w:rPr>
        <w:t>Adicionalmente, a Licitante deverá indicar formalmente uma pessoa de contato, da própria empresa, de modo a permitir contatos diretos entre a CONTRATANTE e a CONTRATADA para trato de quaisquer assuntos ligados ao instrumento contratual, julgados relevantes.</w:t>
      </w:r>
    </w:p>
    <w:p w:rsidR="005B4BB7" w:rsidRDefault="005B4BB7" w:rsidP="005B4BB7">
      <w:pPr>
        <w:pStyle w:val="Heading2"/>
        <w:tabs>
          <w:tab w:val="left" w:pos="993"/>
        </w:tabs>
        <w:spacing w:after="0"/>
        <w:ind w:left="992" w:hanging="992"/>
        <w:jc w:val="both"/>
        <w:rPr>
          <w:caps w:val="0"/>
          <w:u w:val="none"/>
        </w:rPr>
      </w:pPr>
      <w:r w:rsidRPr="005B4BB7">
        <w:rPr>
          <w:caps w:val="0"/>
          <w:u w:val="none"/>
        </w:rPr>
        <w:t>Os componentes e seus acessórios aplicados e integrados ao sistema de ADS-B, bem como o material de apoio e o ferramental deverão estar completamente desenvolvidos e qualificados na data de entrega do primeiro sistema e não poderão depender de licença exclusiva por parte do (s) fornecedores (s).</w:t>
      </w:r>
    </w:p>
    <w:p w:rsidR="005B4BB7" w:rsidRPr="005B4BB7" w:rsidRDefault="005B4BB7" w:rsidP="005B4BB7">
      <w:pPr>
        <w:pStyle w:val="Heading2"/>
        <w:tabs>
          <w:tab w:val="left" w:pos="993"/>
        </w:tabs>
        <w:spacing w:after="0"/>
        <w:ind w:left="992" w:hanging="992"/>
        <w:jc w:val="both"/>
        <w:rPr>
          <w:caps w:val="0"/>
          <w:u w:val="none"/>
        </w:rPr>
      </w:pPr>
      <w:r w:rsidRPr="005B4BB7">
        <w:rPr>
          <w:caps w:val="0"/>
          <w:u w:val="none"/>
        </w:rPr>
        <w:t>Os componentes e seus acessórios aplicados e integrados ao sistema ADS-B, bem como o material de apoio e o ferramental deverão estar livres de restrições, de ordem política e/ou tecnológica, para exportação por parte do país de origem do material.</w:t>
      </w:r>
    </w:p>
    <w:p w:rsidR="005B4BB7" w:rsidRPr="005B4BB7" w:rsidRDefault="005B4BB7" w:rsidP="005B4BB7">
      <w:pPr>
        <w:pStyle w:val="Heading2"/>
        <w:tabs>
          <w:tab w:val="left" w:pos="993"/>
        </w:tabs>
        <w:spacing w:after="0"/>
        <w:ind w:left="992" w:hanging="992"/>
        <w:jc w:val="both"/>
        <w:rPr>
          <w:caps w:val="0"/>
          <w:u w:val="none"/>
        </w:rPr>
      </w:pPr>
      <w:r w:rsidRPr="005B4BB7">
        <w:rPr>
          <w:caps w:val="0"/>
          <w:u w:val="none"/>
        </w:rPr>
        <w:t>O Edital informará que a LICITANTE deverá dispor de Representante</w:t>
      </w:r>
      <w:r w:rsidR="009D56F7">
        <w:rPr>
          <w:caps w:val="0"/>
          <w:u w:val="none"/>
        </w:rPr>
        <w:t xml:space="preserve"> Técnico no Brasil</w:t>
      </w:r>
      <w:r w:rsidRPr="005B4BB7">
        <w:rPr>
          <w:caps w:val="0"/>
          <w:u w:val="none"/>
        </w:rPr>
        <w:t xml:space="preserve"> com Registro e Anuidade em dia no CREA devendo todos os serviços relacionados com o objeto contratual serem devidamente acompanhados por Responsáveis Técnicos também com Registro e Anuidade em dia no CREA.</w:t>
      </w:r>
    </w:p>
    <w:p w:rsidR="00912C20" w:rsidRPr="0073558B" w:rsidRDefault="00BC5668" w:rsidP="00A6628F">
      <w:pPr>
        <w:pStyle w:val="Heading1"/>
        <w:tabs>
          <w:tab w:val="clear" w:pos="540"/>
          <w:tab w:val="num" w:pos="993"/>
        </w:tabs>
        <w:ind w:left="0"/>
      </w:pPr>
      <w:bookmarkStart w:id="33" w:name="_Toc511227531"/>
      <w:r w:rsidRPr="0073558B">
        <w:rPr>
          <w:caps w:val="0"/>
        </w:rPr>
        <w:t>DA ENTREGA E CRITÉRIOS DE ACEITAÇÃO DO OBJETO</w:t>
      </w:r>
      <w:bookmarkEnd w:id="33"/>
    </w:p>
    <w:p w:rsidR="00C05A56" w:rsidRPr="00A72962" w:rsidRDefault="00C05A56" w:rsidP="00A6628F">
      <w:pPr>
        <w:pStyle w:val="Heading2"/>
        <w:tabs>
          <w:tab w:val="left" w:pos="993"/>
        </w:tabs>
        <w:spacing w:after="0"/>
        <w:ind w:left="993" w:hanging="993"/>
        <w:jc w:val="both"/>
        <w:rPr>
          <w:caps w:val="0"/>
          <w:u w:val="none"/>
        </w:rPr>
      </w:pPr>
      <w:r w:rsidRPr="00A72962">
        <w:rPr>
          <w:caps w:val="0"/>
          <w:u w:val="none"/>
        </w:rPr>
        <w:t>O Sistema ADS-B Nacional</w:t>
      </w:r>
      <w:r w:rsidR="004E3671" w:rsidRPr="00A72962">
        <w:rPr>
          <w:caps w:val="0"/>
          <w:u w:val="none"/>
        </w:rPr>
        <w:t xml:space="preserve"> dever</w:t>
      </w:r>
      <w:r w:rsidR="00B27C2B">
        <w:rPr>
          <w:caps w:val="0"/>
          <w:u w:val="none"/>
        </w:rPr>
        <w:t>á</w:t>
      </w:r>
      <w:r w:rsidRPr="00A72962">
        <w:rPr>
          <w:caps w:val="0"/>
          <w:u w:val="none"/>
        </w:rPr>
        <w:t xml:space="preserve"> ser fornecido, instalado e aprovado no prazo de </w:t>
      </w:r>
      <w:r w:rsidR="00ED1E4D" w:rsidRPr="0098594F">
        <w:rPr>
          <w:caps w:val="0"/>
          <w:u w:val="none"/>
        </w:rPr>
        <w:t>1.</w:t>
      </w:r>
      <w:r w:rsidR="008D44A7" w:rsidRPr="0098594F">
        <w:rPr>
          <w:caps w:val="0"/>
          <w:u w:val="none"/>
        </w:rPr>
        <w:t>71</w:t>
      </w:r>
      <w:r w:rsidR="00A72962" w:rsidRPr="0098594F">
        <w:rPr>
          <w:caps w:val="0"/>
          <w:u w:val="none"/>
        </w:rPr>
        <w:t>1</w:t>
      </w:r>
      <w:r w:rsidRPr="0098594F">
        <w:rPr>
          <w:caps w:val="0"/>
          <w:u w:val="none"/>
        </w:rPr>
        <w:t xml:space="preserve"> (</w:t>
      </w:r>
      <w:r w:rsidR="008D44A7" w:rsidRPr="0098594F">
        <w:rPr>
          <w:caps w:val="0"/>
          <w:u w:val="none"/>
        </w:rPr>
        <w:t>mil sete</w:t>
      </w:r>
      <w:r w:rsidR="00ED1E4D" w:rsidRPr="0098594F">
        <w:rPr>
          <w:caps w:val="0"/>
          <w:u w:val="none"/>
        </w:rPr>
        <w:t xml:space="preserve">centos e </w:t>
      </w:r>
      <w:r w:rsidR="00A72962" w:rsidRPr="0098594F">
        <w:rPr>
          <w:caps w:val="0"/>
          <w:u w:val="none"/>
        </w:rPr>
        <w:t>onze</w:t>
      </w:r>
      <w:r w:rsidRPr="0098594F">
        <w:rPr>
          <w:caps w:val="0"/>
          <w:u w:val="none"/>
        </w:rPr>
        <w:t>) dias</w:t>
      </w:r>
      <w:r w:rsidRPr="00A72962">
        <w:rPr>
          <w:caps w:val="0"/>
          <w:u w:val="none"/>
        </w:rPr>
        <w:t>, a contar da data de emissão da Ordem de Serviço (OS)</w:t>
      </w:r>
      <w:r w:rsidR="00CA0B1D" w:rsidRPr="00A72962">
        <w:rPr>
          <w:caps w:val="0"/>
          <w:u w:val="none"/>
        </w:rPr>
        <w:t>.</w:t>
      </w:r>
    </w:p>
    <w:p w:rsidR="002149D6" w:rsidRDefault="00C05A56" w:rsidP="00A6628F">
      <w:pPr>
        <w:pStyle w:val="Heading2"/>
        <w:tabs>
          <w:tab w:val="left" w:pos="993"/>
        </w:tabs>
        <w:spacing w:after="0"/>
        <w:ind w:left="993" w:hanging="993"/>
        <w:jc w:val="both"/>
        <w:rPr>
          <w:caps w:val="0"/>
          <w:u w:val="none"/>
        </w:rPr>
      </w:pPr>
      <w:r>
        <w:rPr>
          <w:caps w:val="0"/>
          <w:u w:val="none"/>
        </w:rPr>
        <w:t>Todo o Sistema ADS-B Nacional</w:t>
      </w:r>
      <w:r w:rsidR="00624D27" w:rsidRPr="00C05A56">
        <w:rPr>
          <w:caps w:val="0"/>
          <w:u w:val="none"/>
        </w:rPr>
        <w:t xml:space="preserve"> </w:t>
      </w:r>
      <w:r w:rsidR="00B27C2B">
        <w:rPr>
          <w:caps w:val="0"/>
          <w:u w:val="none"/>
        </w:rPr>
        <w:t xml:space="preserve">DEVERÁ </w:t>
      </w:r>
      <w:r w:rsidR="00624D27" w:rsidRPr="00C05A56">
        <w:rPr>
          <w:caps w:val="0"/>
          <w:u w:val="none"/>
        </w:rPr>
        <w:t>ser</w:t>
      </w:r>
      <w:r w:rsidR="00915A22" w:rsidRPr="00C05A56">
        <w:rPr>
          <w:caps w:val="0"/>
          <w:u w:val="none"/>
        </w:rPr>
        <w:t xml:space="preserve"> recebido </w:t>
      </w:r>
      <w:r w:rsidR="00712E40" w:rsidRPr="00C05A56">
        <w:rPr>
          <w:caps w:val="0"/>
          <w:u w:val="none"/>
        </w:rPr>
        <w:t xml:space="preserve">pelo </w:t>
      </w:r>
      <w:r w:rsidR="00325C1B" w:rsidRPr="00C05A56">
        <w:rPr>
          <w:caps w:val="0"/>
          <w:u w:val="none"/>
        </w:rPr>
        <w:t xml:space="preserve">representante da </w:t>
      </w:r>
      <w:r>
        <w:rPr>
          <w:caps w:val="0"/>
          <w:u w:val="none"/>
        </w:rPr>
        <w:t>C</w:t>
      </w:r>
      <w:r w:rsidR="00325C1B" w:rsidRPr="00C05A56">
        <w:rPr>
          <w:caps w:val="0"/>
          <w:u w:val="none"/>
        </w:rPr>
        <w:t>ontratante</w:t>
      </w:r>
      <w:r w:rsidR="00624D27" w:rsidRPr="00C05A56">
        <w:rPr>
          <w:caps w:val="0"/>
          <w:u w:val="none"/>
        </w:rPr>
        <w:t xml:space="preserve">, para verificação de sua conformidade com as </w:t>
      </w:r>
      <w:r>
        <w:rPr>
          <w:caps w:val="0"/>
          <w:u w:val="none"/>
        </w:rPr>
        <w:t>E</w:t>
      </w:r>
      <w:r w:rsidR="00624D27" w:rsidRPr="00C05A56">
        <w:rPr>
          <w:caps w:val="0"/>
          <w:u w:val="none"/>
        </w:rPr>
        <w:t xml:space="preserve">specificações </w:t>
      </w:r>
      <w:r>
        <w:rPr>
          <w:caps w:val="0"/>
          <w:u w:val="none"/>
        </w:rPr>
        <w:t>T</w:t>
      </w:r>
      <w:r w:rsidR="008442BD" w:rsidRPr="00C05A56">
        <w:rPr>
          <w:caps w:val="0"/>
          <w:u w:val="none"/>
        </w:rPr>
        <w:t xml:space="preserve">écnicas </w:t>
      </w:r>
      <w:r w:rsidR="00624D27" w:rsidRPr="00C05A56">
        <w:rPr>
          <w:caps w:val="0"/>
          <w:u w:val="none"/>
        </w:rPr>
        <w:t>co</w:t>
      </w:r>
      <w:r w:rsidR="008442BD" w:rsidRPr="00C05A56">
        <w:rPr>
          <w:caps w:val="0"/>
          <w:u w:val="none"/>
        </w:rPr>
        <w:t xml:space="preserve">nstantes neste Projeto Básico </w:t>
      </w:r>
      <w:r w:rsidR="00624D27" w:rsidRPr="00C05A56">
        <w:rPr>
          <w:caps w:val="0"/>
          <w:u w:val="none"/>
        </w:rPr>
        <w:t xml:space="preserve">e na </w:t>
      </w:r>
      <w:r w:rsidR="003F41E6">
        <w:rPr>
          <w:caps w:val="0"/>
          <w:u w:val="none"/>
        </w:rPr>
        <w:t>P</w:t>
      </w:r>
      <w:r w:rsidR="00624D27" w:rsidRPr="00C05A56">
        <w:rPr>
          <w:caps w:val="0"/>
          <w:u w:val="none"/>
        </w:rPr>
        <w:t>roposta</w:t>
      </w:r>
      <w:r w:rsidR="008442BD" w:rsidRPr="00C05A56">
        <w:rPr>
          <w:caps w:val="0"/>
          <w:u w:val="none"/>
        </w:rPr>
        <w:t xml:space="preserve"> aprovada</w:t>
      </w:r>
      <w:r w:rsidR="00624D27" w:rsidRPr="00C05A56">
        <w:rPr>
          <w:caps w:val="0"/>
          <w:u w:val="none"/>
        </w:rPr>
        <w:t>.</w:t>
      </w:r>
    </w:p>
    <w:p w:rsidR="002149D6" w:rsidRDefault="00624D27" w:rsidP="00A6628F">
      <w:pPr>
        <w:pStyle w:val="Heading2"/>
        <w:tabs>
          <w:tab w:val="left" w:pos="993"/>
        </w:tabs>
        <w:spacing w:after="0"/>
        <w:ind w:left="993" w:hanging="993"/>
        <w:jc w:val="both"/>
        <w:rPr>
          <w:caps w:val="0"/>
          <w:u w:val="none"/>
        </w:rPr>
      </w:pPr>
      <w:r w:rsidRPr="003F41E6">
        <w:rPr>
          <w:caps w:val="0"/>
          <w:u w:val="none"/>
        </w:rPr>
        <w:t xml:space="preserve">Os </w:t>
      </w:r>
      <w:r w:rsidR="003F41E6">
        <w:rPr>
          <w:caps w:val="0"/>
          <w:u w:val="none"/>
        </w:rPr>
        <w:t>equipamentos e serviços</w:t>
      </w:r>
      <w:r w:rsidRPr="003F41E6">
        <w:rPr>
          <w:caps w:val="0"/>
          <w:u w:val="none"/>
        </w:rPr>
        <w:t xml:space="preserve"> </w:t>
      </w:r>
      <w:r w:rsidR="00915A22" w:rsidRPr="003F41E6">
        <w:rPr>
          <w:caps w:val="0"/>
          <w:u w:val="none"/>
        </w:rPr>
        <w:t>poderão ser rejeitados</w:t>
      </w:r>
      <w:r w:rsidR="003F0F63" w:rsidRPr="003F41E6">
        <w:rPr>
          <w:caps w:val="0"/>
          <w:u w:val="none"/>
        </w:rPr>
        <w:t>,</w:t>
      </w:r>
      <w:r w:rsidRPr="003F41E6">
        <w:rPr>
          <w:caps w:val="0"/>
          <w:u w:val="none"/>
        </w:rPr>
        <w:t xml:space="preserve"> quando em desacordo com a</w:t>
      </w:r>
      <w:r w:rsidR="00915A22" w:rsidRPr="003F41E6">
        <w:rPr>
          <w:caps w:val="0"/>
          <w:u w:val="none"/>
        </w:rPr>
        <w:t xml:space="preserve"> Especificaç</w:t>
      </w:r>
      <w:r w:rsidR="004A4B13">
        <w:rPr>
          <w:caps w:val="0"/>
          <w:u w:val="none"/>
        </w:rPr>
        <w:t>ão</w:t>
      </w:r>
      <w:r w:rsidR="00915A22" w:rsidRPr="003F41E6">
        <w:rPr>
          <w:caps w:val="0"/>
          <w:u w:val="none"/>
        </w:rPr>
        <w:t xml:space="preserve"> Técnica</w:t>
      </w:r>
      <w:r w:rsidRPr="004A4B13">
        <w:rPr>
          <w:caps w:val="0"/>
          <w:u w:val="none"/>
        </w:rPr>
        <w:t xml:space="preserve"> </w:t>
      </w:r>
      <w:r w:rsidR="004A4B13" w:rsidRPr="004A4B13">
        <w:rPr>
          <w:caps w:val="0"/>
          <w:u w:val="none"/>
        </w:rPr>
        <w:t>n</w:t>
      </w:r>
      <w:r w:rsidR="004A4B13" w:rsidRPr="004A4B13">
        <w:rPr>
          <w:u w:val="none"/>
        </w:rPr>
        <w:t>º. 000.06.T03.EP.001.0</w:t>
      </w:r>
      <w:r w:rsidR="00B27C2B">
        <w:rPr>
          <w:u w:val="none"/>
        </w:rPr>
        <w:t>6</w:t>
      </w:r>
      <w:r w:rsidR="004A4B13" w:rsidRPr="004A4B13">
        <w:rPr>
          <w:u w:val="none"/>
        </w:rPr>
        <w:t xml:space="preserve"> </w:t>
      </w:r>
      <w:r w:rsidRPr="003F41E6">
        <w:rPr>
          <w:caps w:val="0"/>
          <w:u w:val="none"/>
        </w:rPr>
        <w:t>e</w:t>
      </w:r>
      <w:r w:rsidR="003F41E6">
        <w:rPr>
          <w:caps w:val="0"/>
          <w:u w:val="none"/>
        </w:rPr>
        <w:t>/ou com a</w:t>
      </w:r>
      <w:r w:rsidRPr="003F41E6">
        <w:rPr>
          <w:caps w:val="0"/>
          <w:u w:val="none"/>
        </w:rPr>
        <w:t xml:space="preserve"> </w:t>
      </w:r>
      <w:r w:rsidR="003F41E6">
        <w:rPr>
          <w:caps w:val="0"/>
          <w:u w:val="none"/>
        </w:rPr>
        <w:t>P</w:t>
      </w:r>
      <w:r w:rsidRPr="003F41E6">
        <w:rPr>
          <w:caps w:val="0"/>
          <w:u w:val="none"/>
        </w:rPr>
        <w:t>roposta</w:t>
      </w:r>
      <w:r w:rsidR="003F0F63" w:rsidRPr="003F41E6">
        <w:rPr>
          <w:caps w:val="0"/>
          <w:u w:val="none"/>
        </w:rPr>
        <w:t xml:space="preserve"> aprovada</w:t>
      </w:r>
      <w:r w:rsidRPr="003F41E6">
        <w:rPr>
          <w:caps w:val="0"/>
          <w:u w:val="none"/>
        </w:rPr>
        <w:t>, devend</w:t>
      </w:r>
      <w:r w:rsidR="00915A22" w:rsidRPr="003F41E6">
        <w:rPr>
          <w:caps w:val="0"/>
          <w:u w:val="none"/>
        </w:rPr>
        <w:t>o ser substituídos</w:t>
      </w:r>
      <w:r w:rsidR="003F41E6">
        <w:rPr>
          <w:caps w:val="0"/>
          <w:u w:val="none"/>
        </w:rPr>
        <w:t xml:space="preserve"> e/ou refeitos</w:t>
      </w:r>
      <w:r w:rsidR="00915A22" w:rsidRPr="003F41E6">
        <w:rPr>
          <w:caps w:val="0"/>
          <w:u w:val="none"/>
        </w:rPr>
        <w:t xml:space="preserve"> no prazo de 30 (trinta</w:t>
      </w:r>
      <w:r w:rsidRPr="003F41E6">
        <w:rPr>
          <w:caps w:val="0"/>
          <w:u w:val="none"/>
        </w:rPr>
        <w:t>) dias úteis, a contar da notificação da CONTRATADA, às suas custas, sem prejuízo d</w:t>
      </w:r>
      <w:r w:rsidR="003F41E6">
        <w:rPr>
          <w:caps w:val="0"/>
          <w:u w:val="none"/>
        </w:rPr>
        <w:t>e</w:t>
      </w:r>
      <w:r w:rsidRPr="003F41E6">
        <w:rPr>
          <w:caps w:val="0"/>
          <w:u w:val="none"/>
        </w:rPr>
        <w:t xml:space="preserve"> aplicação das penalidades.</w:t>
      </w:r>
    </w:p>
    <w:p w:rsidR="002149D6" w:rsidRPr="00C0573E" w:rsidRDefault="00CA0B1D" w:rsidP="00A6628F">
      <w:pPr>
        <w:pStyle w:val="Heading2"/>
        <w:tabs>
          <w:tab w:val="left" w:pos="993"/>
        </w:tabs>
        <w:spacing w:after="0"/>
        <w:ind w:left="993" w:hanging="993"/>
        <w:jc w:val="both"/>
        <w:rPr>
          <w:caps w:val="0"/>
          <w:u w:val="none"/>
        </w:rPr>
      </w:pPr>
      <w:r w:rsidRPr="00C0573E">
        <w:rPr>
          <w:caps w:val="0"/>
          <w:u w:val="none"/>
        </w:rPr>
        <w:t>Os equipamentos e serviços</w:t>
      </w:r>
      <w:r w:rsidR="00915A22" w:rsidRPr="00C0573E">
        <w:rPr>
          <w:caps w:val="0"/>
          <w:u w:val="none"/>
        </w:rPr>
        <w:t xml:space="preserve"> serão recebidos durante a realização dos testes de aceitação em campo</w:t>
      </w:r>
      <w:r w:rsidR="00AD3E49">
        <w:rPr>
          <w:caps w:val="0"/>
          <w:u w:val="none"/>
        </w:rPr>
        <w:t xml:space="preserve"> integrado</w:t>
      </w:r>
      <w:r w:rsidR="00915A22" w:rsidRPr="00C0573E">
        <w:rPr>
          <w:caps w:val="0"/>
          <w:u w:val="none"/>
        </w:rPr>
        <w:t xml:space="preserve"> (</w:t>
      </w:r>
      <w:r w:rsidR="00AD3E49">
        <w:rPr>
          <w:caps w:val="0"/>
          <w:u w:val="none"/>
        </w:rPr>
        <w:t>I</w:t>
      </w:r>
      <w:r w:rsidR="00915A22" w:rsidRPr="00C0573E">
        <w:rPr>
          <w:caps w:val="0"/>
          <w:u w:val="none"/>
        </w:rPr>
        <w:t>SAT)</w:t>
      </w:r>
      <w:r w:rsidR="00624D27" w:rsidRPr="00C0573E">
        <w:rPr>
          <w:caps w:val="0"/>
          <w:u w:val="none"/>
        </w:rPr>
        <w:t>, após a verificação da qualidade e quantidade do material e consequente aceitação mediante termo circunstanciado.</w:t>
      </w:r>
    </w:p>
    <w:p w:rsidR="00B52BDF" w:rsidRDefault="00624D27" w:rsidP="00A6628F">
      <w:pPr>
        <w:pStyle w:val="Heading2"/>
        <w:tabs>
          <w:tab w:val="left" w:pos="993"/>
        </w:tabs>
        <w:spacing w:after="0"/>
        <w:ind w:left="993" w:hanging="993"/>
        <w:jc w:val="both"/>
        <w:rPr>
          <w:caps w:val="0"/>
          <w:u w:val="none"/>
        </w:rPr>
      </w:pPr>
      <w:r w:rsidRPr="00C0573E">
        <w:rPr>
          <w:caps w:val="0"/>
          <w:u w:val="none"/>
        </w:rPr>
        <w:t>O recebimento provisório ou definitivo do objeto não exclui a responsabilidade da contratada pelos prejuízos resultantes da incorreta execução do contrato.</w:t>
      </w:r>
    </w:p>
    <w:p w:rsidR="00912C20" w:rsidRPr="0073558B" w:rsidRDefault="00BC5668" w:rsidP="00A6628F">
      <w:pPr>
        <w:pStyle w:val="Heading1"/>
        <w:tabs>
          <w:tab w:val="clear" w:pos="540"/>
          <w:tab w:val="num" w:pos="993"/>
        </w:tabs>
        <w:ind w:left="0"/>
      </w:pPr>
      <w:bookmarkStart w:id="34" w:name="_Toc511227532"/>
      <w:r w:rsidRPr="0073558B">
        <w:rPr>
          <w:caps w:val="0"/>
        </w:rPr>
        <w:t>DAS OBRIGAÇÕES DA CONTRATANTE</w:t>
      </w:r>
      <w:bookmarkEnd w:id="34"/>
    </w:p>
    <w:p w:rsidR="002149D6" w:rsidRPr="00786BDE" w:rsidRDefault="00CF3988" w:rsidP="00D522BB">
      <w:pPr>
        <w:pStyle w:val="Heading2"/>
        <w:tabs>
          <w:tab w:val="left" w:pos="993"/>
        </w:tabs>
        <w:spacing w:after="0"/>
        <w:ind w:left="992" w:hanging="992"/>
        <w:jc w:val="both"/>
        <w:rPr>
          <w:caps w:val="0"/>
          <w:u w:val="none"/>
        </w:rPr>
      </w:pPr>
      <w:r w:rsidRPr="00786BDE">
        <w:rPr>
          <w:caps w:val="0"/>
          <w:u w:val="none"/>
        </w:rPr>
        <w:t>São obrigações da CONTRATANTE:</w:t>
      </w:r>
    </w:p>
    <w:p w:rsidR="00786BDE" w:rsidRDefault="00CF3988" w:rsidP="008D1DF3">
      <w:pPr>
        <w:pStyle w:val="Heading3"/>
      </w:pPr>
      <w:r w:rsidRPr="00786BDE">
        <w:t>Receber o objeto no prazo e condições estabelecidas neste Projeto Básico.</w:t>
      </w:r>
    </w:p>
    <w:p w:rsidR="00786BDE" w:rsidRDefault="00CF3988" w:rsidP="008D1DF3">
      <w:pPr>
        <w:pStyle w:val="Heading3"/>
      </w:pPr>
      <w:r w:rsidRPr="00CF3988">
        <w:t>Verificar minuciosamente, no prazo fixado, a conformidade dos bens recebidos provisoriamente com as especificações constantes deste Projeto Básico, para fins de aceitação e recebimento definitivo.</w:t>
      </w:r>
    </w:p>
    <w:p w:rsidR="00786BDE" w:rsidRDefault="00CF3988" w:rsidP="008D1DF3">
      <w:pPr>
        <w:pStyle w:val="Heading3"/>
      </w:pPr>
      <w:r w:rsidRPr="00CF3988">
        <w:t xml:space="preserve">Comunicar </w:t>
      </w:r>
      <w:r w:rsidR="00786BDE">
        <w:t>a</w:t>
      </w:r>
      <w:r w:rsidRPr="00CF3988">
        <w:t xml:space="preserve"> CONTRATADA, por escrito, sobre imperfeições, falhas ou irregularidades verificadas no objeto fornecido, para que seja substituído, reparado ou corrigido.</w:t>
      </w:r>
    </w:p>
    <w:p w:rsidR="00786BDE" w:rsidRDefault="00CF3988" w:rsidP="008D1DF3">
      <w:pPr>
        <w:pStyle w:val="Heading3"/>
      </w:pPr>
      <w:r w:rsidRPr="00CF3988">
        <w:t>Acompanhar e fiscalizar o cumprimento das obrigações da CONTRATADA, através de comissão ou servidor especialmente designado.</w:t>
      </w:r>
    </w:p>
    <w:p w:rsidR="00B27C2B" w:rsidRPr="00B27C2B" w:rsidRDefault="00B27C2B" w:rsidP="00B27C2B">
      <w:pPr>
        <w:pStyle w:val="BodyText"/>
      </w:pPr>
    </w:p>
    <w:p w:rsidR="002149D6" w:rsidRDefault="00786BDE" w:rsidP="008D1DF3">
      <w:pPr>
        <w:pStyle w:val="Heading3"/>
      </w:pPr>
      <w:r>
        <w:t>Efetuar o pagamento a</w:t>
      </w:r>
      <w:r w:rsidR="00CF3988" w:rsidRPr="00CF3988">
        <w:t xml:space="preserve"> CONTRATADA no valor correspondente ao fornecimento do objeto, no prazo e forma estabelecidos neste Projeto Básico.</w:t>
      </w:r>
    </w:p>
    <w:p w:rsidR="002149D6" w:rsidRDefault="00CF3988" w:rsidP="00D522BB">
      <w:pPr>
        <w:pStyle w:val="Heading2"/>
        <w:tabs>
          <w:tab w:val="left" w:pos="993"/>
        </w:tabs>
        <w:spacing w:after="0"/>
        <w:ind w:left="992" w:hanging="992"/>
        <w:jc w:val="both"/>
        <w:rPr>
          <w:caps w:val="0"/>
          <w:u w:val="none"/>
        </w:rPr>
      </w:pPr>
      <w:r w:rsidRPr="00535062">
        <w:rPr>
          <w:caps w:val="0"/>
          <w:u w:val="none"/>
        </w:rPr>
        <w:t>A Administração não responderá por quaisquer compromissos assumidos pela CONTRATADA com terceiros, ainda que vinculados à execução da presente contratação, bem como por qualquer dano causado a terceiros em decorrência de ato da CONTRATADA, de seus empregados, prepostos ou subordinados.</w:t>
      </w:r>
    </w:p>
    <w:p w:rsidR="002149D6" w:rsidRDefault="00CF3988" w:rsidP="00D522BB">
      <w:pPr>
        <w:pStyle w:val="Heading2"/>
        <w:tabs>
          <w:tab w:val="left" w:pos="993"/>
        </w:tabs>
        <w:spacing w:after="0"/>
        <w:ind w:left="992" w:hanging="992"/>
        <w:jc w:val="both"/>
        <w:rPr>
          <w:caps w:val="0"/>
          <w:u w:val="none"/>
        </w:rPr>
      </w:pPr>
      <w:r w:rsidRPr="00535062">
        <w:rPr>
          <w:caps w:val="0"/>
          <w:u w:val="none"/>
        </w:rPr>
        <w:t>Para efeito da contratação, será realizada consulta prévia ao CADIN (</w:t>
      </w:r>
      <w:r w:rsidR="00FD6D3B" w:rsidRPr="00535062">
        <w:rPr>
          <w:caps w:val="0"/>
          <w:u w:val="none"/>
        </w:rPr>
        <w:t>Cadastro Informativo de créditos não quitados do setor público federal</w:t>
      </w:r>
      <w:r w:rsidRPr="00535062">
        <w:rPr>
          <w:caps w:val="0"/>
          <w:u w:val="none"/>
        </w:rPr>
        <w:t>), ao SICAF (Sistema de Cadastramento Unificado de Fornecedores), ao CEIS (Cadastro Nacional de Empresas Inidôneas e Suspensas de Licitar), ao CNDT (Certidão Negativa de Débitos Trabalhistas), ao Cadastro Nacional de Condenações Cíveis por Ato de Improbidade Administrativa disponível no Portal do CNJ e à Lista de Inidôneos do Tribunal de Contas da União, cujos resultados serão anexados aos autos do processo.</w:t>
      </w:r>
    </w:p>
    <w:p w:rsidR="00CF3988" w:rsidRDefault="00CF3988" w:rsidP="00A6628F">
      <w:pPr>
        <w:pStyle w:val="Heading2"/>
        <w:tabs>
          <w:tab w:val="left" w:pos="993"/>
        </w:tabs>
        <w:ind w:left="993" w:hanging="993"/>
        <w:jc w:val="both"/>
        <w:rPr>
          <w:caps w:val="0"/>
          <w:u w:val="none"/>
        </w:rPr>
      </w:pPr>
      <w:r w:rsidRPr="00535062">
        <w:rPr>
          <w:caps w:val="0"/>
          <w:u w:val="none"/>
        </w:rPr>
        <w:t>A antecipação de quaisquer eventos por uma das partes (CONTRATADA ou CONTRATANTE) não obrigará a outra a realizar suas obrigações antes das datas previstas.</w:t>
      </w:r>
    </w:p>
    <w:p w:rsidR="00912C20" w:rsidRPr="00C0573E" w:rsidRDefault="00BC5668" w:rsidP="00A6628F">
      <w:pPr>
        <w:pStyle w:val="Heading1"/>
        <w:tabs>
          <w:tab w:val="clear" w:pos="540"/>
          <w:tab w:val="num" w:pos="993"/>
        </w:tabs>
        <w:ind w:left="0"/>
        <w:rPr>
          <w:caps w:val="0"/>
        </w:rPr>
      </w:pPr>
      <w:bookmarkStart w:id="35" w:name="_Toc511227533"/>
      <w:r>
        <w:rPr>
          <w:caps w:val="0"/>
        </w:rPr>
        <w:t>DAS OBRIGAÇÕES DA CONTRATADA</w:t>
      </w:r>
      <w:bookmarkEnd w:id="35"/>
    </w:p>
    <w:p w:rsidR="0073558B" w:rsidRPr="00C0573E" w:rsidRDefault="00CF3988" w:rsidP="00314942">
      <w:pPr>
        <w:pStyle w:val="Heading2"/>
        <w:tabs>
          <w:tab w:val="left" w:pos="993"/>
        </w:tabs>
        <w:spacing w:after="0"/>
        <w:ind w:left="993" w:hanging="993"/>
        <w:jc w:val="both"/>
        <w:rPr>
          <w:caps w:val="0"/>
          <w:u w:val="none"/>
        </w:rPr>
      </w:pPr>
      <w:r w:rsidRPr="00C0573E">
        <w:rPr>
          <w:caps w:val="0"/>
          <w:u w:val="none"/>
        </w:rPr>
        <w:t>A CONTRATADA deve cumprir todas as obrigações constantes neste Projeto Básico e sua proposta, assumindo como exclusivamente seus os riscos e as despesas decorrentes da boa e perfeita execução do objeto e, ainda:</w:t>
      </w:r>
    </w:p>
    <w:p w:rsidR="0073558B" w:rsidRPr="00CF3988" w:rsidRDefault="00CF3988" w:rsidP="008D1DF3">
      <w:pPr>
        <w:pStyle w:val="Heading3"/>
      </w:pPr>
      <w:r w:rsidRPr="00CF3988">
        <w:t>Efetuar a entrega do objeto em perfeitas condições, conforme especificações, prazo</w:t>
      </w:r>
      <w:r w:rsidR="00785CED">
        <w:t>s</w:t>
      </w:r>
      <w:r w:rsidRPr="00CF3988">
        <w:t xml:space="preserve"> e loca</w:t>
      </w:r>
      <w:r w:rsidR="00785CED">
        <w:t>is</w:t>
      </w:r>
      <w:r w:rsidRPr="00CF3988">
        <w:t xml:space="preserve"> constantes neste Projeto Básico.</w:t>
      </w:r>
    </w:p>
    <w:p w:rsidR="0073558B" w:rsidRPr="00CF3988" w:rsidRDefault="00CF3988" w:rsidP="008D1DF3">
      <w:pPr>
        <w:pStyle w:val="Heading3"/>
      </w:pPr>
      <w:r w:rsidRPr="00CF3988">
        <w:t>Responsabilizar-se pelos vícios e danos decorrentes da entrega do objeto, de acordo com os artigos 12, 13 e 17 a 27, do Código de Defesa do Consumidor (Lei nº 8.078, de 1990).</w:t>
      </w:r>
    </w:p>
    <w:p w:rsidR="0073558B" w:rsidRDefault="00CF3988" w:rsidP="008D1DF3">
      <w:pPr>
        <w:pStyle w:val="Heading3"/>
      </w:pPr>
      <w:r w:rsidRPr="00CF3988">
        <w:t>Substituir, reparar, refazer ou corrigir, às suas expensas, no prazo fixado neste Projeto Básico, sem ônus para o CONTRATANTE e sem prejuízo das sanções cabíveis, no todo ou em parte, o objeto da contratação, quando forem apontados pela Fiscalização vícios, defeitos ou incorreções nos materiais ou decorrentes do fornecimento dos mesmos.</w:t>
      </w:r>
    </w:p>
    <w:p w:rsidR="0073558B" w:rsidRPr="00CF3988" w:rsidRDefault="00CF3988" w:rsidP="008D1DF3">
      <w:pPr>
        <w:pStyle w:val="Heading3"/>
      </w:pPr>
      <w:r w:rsidRPr="00CF3988">
        <w:t>Comunicar à CONTRATANTE, no prazo máximo de 24 (vinte e quatro) horas que antecede a data da entrega, os motivos que impossibilitem o cumprimento do prazo previsto, com a devida comprovação. A inobservância dos prazos fixados somente será admitida pelo CONTRATANTE quando decorrente de força maior ou de caso fortuito, enquadráveis na conceituação legal do parágrafo único do artigo 393 do código civil brasileiro, ou de fatos comprovadamente imputáveis ao próprio CONTRATANTE, sob pena de aplicação das penalidades estipuladas neste Projeto Básico.</w:t>
      </w:r>
    </w:p>
    <w:p w:rsidR="00CF3988" w:rsidRPr="00CF3988" w:rsidRDefault="00CF3988" w:rsidP="008D1DF3">
      <w:pPr>
        <w:pStyle w:val="Heading3"/>
      </w:pPr>
      <w:r w:rsidRPr="00CF3988">
        <w:t>Manter, durante toda a execução da contratação, em compatibilidade com as obrigações assumidas, todas as condições de habilitação e qualificação exigidas neste Projeto Básico.</w:t>
      </w:r>
    </w:p>
    <w:p w:rsidR="0073558B" w:rsidRDefault="00CF3988" w:rsidP="008D1DF3">
      <w:pPr>
        <w:pStyle w:val="Heading3"/>
      </w:pPr>
      <w:r w:rsidRPr="00CF3988">
        <w:t>Acatar as instruções da Fiscalização e aceitar as alterações por ela determinadas, referentes às normas, especificações e demais documentos técnicos e contábeis, devendo as alterações, quando for o caso, serem comunicadas à CONTRATADA com a necessária antecedência.</w:t>
      </w:r>
    </w:p>
    <w:p w:rsidR="008607DC" w:rsidRDefault="008607DC" w:rsidP="008607DC">
      <w:pPr>
        <w:pStyle w:val="BodyText"/>
      </w:pPr>
    </w:p>
    <w:p w:rsidR="008607DC" w:rsidRPr="008607DC" w:rsidRDefault="008607DC" w:rsidP="008607DC">
      <w:pPr>
        <w:pStyle w:val="BodyText"/>
      </w:pPr>
    </w:p>
    <w:p w:rsidR="00CF3988" w:rsidRPr="00CF3988" w:rsidRDefault="00CF3988" w:rsidP="0053339F">
      <w:pPr>
        <w:pStyle w:val="Heading3"/>
        <w:keepLines/>
        <w:ind w:left="992" w:hanging="992"/>
      </w:pPr>
      <w:r w:rsidRPr="00CF3988">
        <w:t>Apresentar à Fiscalização</w:t>
      </w:r>
      <w:r w:rsidR="0061720D">
        <w:t xml:space="preserve"> um preposto</w:t>
      </w:r>
      <w:r w:rsidRPr="00CF3988">
        <w:t xml:space="preserve">, por escrito, antes do início da execução do objeto contratado, representante credenciado para atuar em seu nome e representá-la junto ao CONTRATANTE, com autoridade para resolver problemas relacionados com o seu cumprimento. </w:t>
      </w:r>
    </w:p>
    <w:p w:rsidR="0073558B" w:rsidRDefault="00CF3988" w:rsidP="0053339F">
      <w:pPr>
        <w:pStyle w:val="Heading3"/>
        <w:keepLines/>
        <w:ind w:left="992" w:hanging="992"/>
      </w:pPr>
      <w:r w:rsidRPr="00CF3988">
        <w:t>Prestar toda assistência técnico-administrativa necessária junto à Fiscalização, verificando discrepâncias, esclarecendo dúvidas, estabelecendo prioridades, enfim, mantendo todos os entendimentos capazes de conduzir a perfeita execução do objeto contratado.</w:t>
      </w:r>
    </w:p>
    <w:p w:rsidR="0073558B" w:rsidRDefault="00CF3988" w:rsidP="0053339F">
      <w:pPr>
        <w:pStyle w:val="Heading3"/>
        <w:keepLines/>
        <w:ind w:left="992" w:hanging="992"/>
      </w:pPr>
      <w:r w:rsidRPr="00CF3988">
        <w:t>Observar, rigorosamente, toda a regulamentação aplicável, especificações, detalhes e normas existentes, respondendo por quaisquer falhas e outras faltas, que serão sanadas sem ônus adicionais para o CONTRATANTE.</w:t>
      </w:r>
    </w:p>
    <w:p w:rsidR="0073558B" w:rsidRDefault="00CF3988" w:rsidP="0053339F">
      <w:pPr>
        <w:pStyle w:val="Heading3"/>
        <w:keepLines/>
        <w:ind w:left="992" w:hanging="992"/>
      </w:pPr>
      <w:r w:rsidRPr="00CF3988">
        <w:t>Providenciar junto ao Poder Público, ou ainda</w:t>
      </w:r>
      <w:r w:rsidR="008A62D5">
        <w:t>,</w:t>
      </w:r>
      <w:r w:rsidRPr="00CF3988">
        <w:t xml:space="preserve"> às repartições competentes, com antecedência que se fizerem necessárias, as medidas adequadas à proteção e à continuidade da execução do objeto contratado, ao seu cargo, bem como as aprovações e aos registros específicos, quando necessários ao seu cumprimento.</w:t>
      </w:r>
    </w:p>
    <w:p w:rsidR="0073558B" w:rsidRPr="00CF3988" w:rsidRDefault="00CF3988" w:rsidP="0053339F">
      <w:pPr>
        <w:pStyle w:val="Heading3"/>
        <w:keepLines/>
        <w:ind w:left="992" w:hanging="992"/>
      </w:pPr>
      <w:r w:rsidRPr="00CF3988">
        <w:t>Responsabilizar-se pelas d</w:t>
      </w:r>
      <w:r w:rsidR="008A62D5">
        <w:t>espesas decorrentes da rejeição e/ou</w:t>
      </w:r>
      <w:r w:rsidRPr="00CF3988">
        <w:t xml:space="preserve"> pela Fiscalização dos materiais, e pelos atrasos acarretados por esta rejeição.</w:t>
      </w:r>
    </w:p>
    <w:p w:rsidR="0073558B" w:rsidRPr="00CF3988" w:rsidRDefault="00CF3988" w:rsidP="0053339F">
      <w:pPr>
        <w:pStyle w:val="Heading3"/>
        <w:keepLines/>
        <w:ind w:left="992" w:hanging="992"/>
      </w:pPr>
      <w:r w:rsidRPr="00CF3988">
        <w:t>Manter o CONTRATANTE informado com relação ao início e ao progresso da execução do objeto contratado em seus vários estágios, encaminhando à Fiscalização relatórios descritivos do seu andamento.</w:t>
      </w:r>
    </w:p>
    <w:p w:rsidR="0073558B" w:rsidRDefault="00CF3988" w:rsidP="0053339F">
      <w:pPr>
        <w:pStyle w:val="Heading3"/>
        <w:keepLines/>
        <w:ind w:left="992" w:hanging="992"/>
      </w:pPr>
      <w:r w:rsidRPr="00CF3988">
        <w:t>Facilitar à Fiscalização</w:t>
      </w:r>
      <w:r w:rsidR="008A62D5">
        <w:t>,</w:t>
      </w:r>
      <w:r w:rsidRPr="00CF3988">
        <w:t xml:space="preserve"> o pleno exercício de suas funções, prestando-lhe todos os esclarecimentos e informações administrativas e/ou técnicas que lhe forem solicitadas, </w:t>
      </w:r>
      <w:proofErr w:type="spellStart"/>
      <w:r w:rsidRPr="00CF3988">
        <w:t>exibindo-lhe</w:t>
      </w:r>
      <w:proofErr w:type="spellEnd"/>
      <w:r w:rsidRPr="00CF3988">
        <w:t xml:space="preserve"> todos os documentos e dados de interesse para acompanhamento e fiscalização da execução do objeto contratado.</w:t>
      </w:r>
    </w:p>
    <w:p w:rsidR="0073558B" w:rsidRPr="00CF3988" w:rsidRDefault="00CF3988" w:rsidP="0053339F">
      <w:pPr>
        <w:pStyle w:val="Heading3"/>
        <w:keepLines/>
        <w:ind w:left="992" w:hanging="992"/>
      </w:pPr>
      <w:r w:rsidRPr="00CF3988">
        <w:t xml:space="preserve">O exercício das funções da Fiscalização não desobriga a CONTRATADA de sua própria responsabilidade, quanto </w:t>
      </w:r>
      <w:r w:rsidR="008A62D5">
        <w:t>a</w:t>
      </w:r>
      <w:r w:rsidRPr="00CF3988">
        <w:t xml:space="preserve"> adequada, pronta e fiel execução do objeto contratado.</w:t>
      </w:r>
    </w:p>
    <w:p w:rsidR="0073558B" w:rsidRDefault="00CF3988" w:rsidP="0053339F">
      <w:pPr>
        <w:pStyle w:val="Heading3"/>
        <w:keepLines/>
        <w:ind w:left="992" w:hanging="992"/>
      </w:pPr>
      <w:r w:rsidRPr="00CF3988">
        <w:t xml:space="preserve">Admitir, manter e dirigir, sob sua inteira responsabilidade, o pessoal adequado e capacitado, necessário </w:t>
      </w:r>
      <w:r w:rsidR="008A62D5">
        <w:t>a</w:t>
      </w:r>
      <w:r w:rsidRPr="00CF3988">
        <w:t xml:space="preserve"> execução do objeto contratado, em todos os níveis de trabalho.</w:t>
      </w:r>
    </w:p>
    <w:p w:rsidR="0073558B" w:rsidRDefault="00CF3988" w:rsidP="0053339F">
      <w:pPr>
        <w:pStyle w:val="Heading3"/>
        <w:keepLines/>
        <w:ind w:left="992" w:hanging="992"/>
      </w:pPr>
      <w:r w:rsidRPr="00CF3988">
        <w:t>Sujeitar-se, durante a execução do objeto contratado, ao horário de trabalho determinado pelo CONTRATANTE, de acordo com a sua conveniência ou a necessidade da execução.</w:t>
      </w:r>
    </w:p>
    <w:p w:rsidR="0073558B" w:rsidRPr="00CF3988" w:rsidRDefault="00CF3988" w:rsidP="0053339F">
      <w:pPr>
        <w:pStyle w:val="Heading3"/>
        <w:keepLines/>
        <w:ind w:left="992" w:hanging="992"/>
      </w:pPr>
      <w:r w:rsidRPr="00CF3988">
        <w:t>Responsabilizar-se civilmente por seus funcionários, bem como por qualquer dano que diretamente ocasionar aos bens do CONTRATANTE ou sob a sua responsabilidade, ou ainda, a terceiros, durante a execução do objeto contratado.</w:t>
      </w:r>
    </w:p>
    <w:p w:rsidR="0073558B" w:rsidRPr="00CF3988" w:rsidRDefault="00CF3988" w:rsidP="0053339F">
      <w:pPr>
        <w:pStyle w:val="Heading3"/>
        <w:keepLines/>
        <w:ind w:left="992" w:hanging="992"/>
      </w:pPr>
      <w:r w:rsidRPr="00CF3988">
        <w:t>Constatado qualquer dano nos bens do CONTRATANTE, de terceiros, ou sob a sua responsabilidade, a CONTRATADA, de pronto, os reparará ou, se assim não proceder, o CONTRATANTE lançará mão dos créditos da CONTRATADA para ressarcir os prejuízos ocasionados aos lesionados.</w:t>
      </w:r>
    </w:p>
    <w:p w:rsidR="0073558B" w:rsidRDefault="00CF3988" w:rsidP="0053339F">
      <w:pPr>
        <w:pStyle w:val="Heading3"/>
        <w:keepLines/>
        <w:ind w:left="992" w:hanging="992"/>
      </w:pPr>
      <w:r w:rsidRPr="00CF3988">
        <w:t>Recolher, ao órgão do Comando da Aeronáutica que lhe for determinado, as importâncias referentes às multas que lhe forem aplicadas ou às indenizações devidas, no prazo de 5 (cinco) dias úteis, a contar da notificação de multa ou solução definitiva de recurso.</w:t>
      </w:r>
    </w:p>
    <w:p w:rsidR="0073558B" w:rsidRPr="00CF3988" w:rsidRDefault="00CF3988" w:rsidP="0053339F">
      <w:pPr>
        <w:pStyle w:val="Heading3"/>
        <w:keepLines/>
        <w:ind w:left="992" w:hanging="992"/>
      </w:pPr>
      <w:r w:rsidRPr="00CF3988">
        <w:t>Conduzir os trabalhos de acordo com as normas e especificações técnicas e as de segurança no trabalho, bem como cumprir e fazer cumprir por seus empregados e prepostos, durante a execução do objeto contratado, todas as leis e posturas federais, estaduais e municipais pertinentes e vigentes, sendo a única responsável por prejuízos decorrentes de infrações a que houver dado causa.</w:t>
      </w:r>
    </w:p>
    <w:p w:rsidR="0073558B" w:rsidRDefault="00CF3988" w:rsidP="008D1DF3">
      <w:pPr>
        <w:pStyle w:val="Heading3"/>
      </w:pPr>
      <w:r w:rsidRPr="00CF3988">
        <w:t>Alertar o CONTRATANTE, através da Fiscalização, por escrito e com a urgência necessária, sobre as deficiências ou erros verificados nas especificações e nos demais documentos técnicos, que possam pôr em risco a segurança da execução do objeto contratado, torná-los inadequados às suas finalidades ou onerar desnecessariamente seus custos.</w:t>
      </w:r>
    </w:p>
    <w:p w:rsidR="0073558B" w:rsidRDefault="00CF3988" w:rsidP="008D1DF3">
      <w:pPr>
        <w:pStyle w:val="Heading3"/>
      </w:pPr>
      <w:r w:rsidRPr="00CF3988">
        <w:t>Executar, na íntegra, todo o objeto contratado, ficando ao seu cargo qualquer serviço necessário que atenda às exigências técnicas, dentro dos critérios estabelecidos neste Projeto Básico, ainda que não tenha sido expressamente indicado nas especificações.</w:t>
      </w:r>
    </w:p>
    <w:p w:rsidR="00314942" w:rsidRDefault="00CF3988" w:rsidP="008D1DF3">
      <w:pPr>
        <w:pStyle w:val="Heading3"/>
      </w:pPr>
      <w:r w:rsidRPr="00CF3988">
        <w:t>Providenciar as correções e/ou substituições necessárias em quaisquer materiais e/ou serviços rejeitados pela Fiscalização e que não satisfaçam aos níveis de qualidade previstos.</w:t>
      </w:r>
    </w:p>
    <w:p w:rsidR="00CF3988" w:rsidRDefault="00CF3988" w:rsidP="008D1DF3">
      <w:pPr>
        <w:pStyle w:val="Heading3"/>
      </w:pPr>
      <w:r w:rsidRPr="00CF3988">
        <w:t>A antecipação de quaisquer eventos por uma das partes (CONTRATADA ou CONTRATANTE) não obrigará a outra a realizar suas obrigações antes das datas previstas.</w:t>
      </w:r>
    </w:p>
    <w:p w:rsidR="00912C20" w:rsidRPr="001413C4" w:rsidRDefault="00BC5668" w:rsidP="00A6628F">
      <w:pPr>
        <w:pStyle w:val="Heading1"/>
        <w:tabs>
          <w:tab w:val="clear" w:pos="540"/>
          <w:tab w:val="num" w:pos="993"/>
        </w:tabs>
        <w:ind w:left="0"/>
        <w:rPr>
          <w:caps w:val="0"/>
        </w:rPr>
      </w:pPr>
      <w:bookmarkStart w:id="36" w:name="_Toc511227534"/>
      <w:r w:rsidRPr="0073558B">
        <w:rPr>
          <w:caps w:val="0"/>
        </w:rPr>
        <w:t>DA SUBCONTRATAÇÃO</w:t>
      </w:r>
      <w:bookmarkEnd w:id="36"/>
      <w:r w:rsidRPr="0073558B">
        <w:rPr>
          <w:caps w:val="0"/>
        </w:rPr>
        <w:t xml:space="preserve"> </w:t>
      </w:r>
    </w:p>
    <w:p w:rsidR="007002DD" w:rsidRDefault="007002DD" w:rsidP="00A6628F">
      <w:pPr>
        <w:pStyle w:val="Heading2"/>
        <w:tabs>
          <w:tab w:val="left" w:pos="993"/>
        </w:tabs>
        <w:spacing w:after="0"/>
        <w:ind w:left="993" w:hanging="993"/>
        <w:jc w:val="both"/>
        <w:rPr>
          <w:caps w:val="0"/>
          <w:u w:val="none"/>
        </w:rPr>
      </w:pPr>
      <w:r w:rsidRPr="007002DD">
        <w:rPr>
          <w:caps w:val="0"/>
          <w:u w:val="none"/>
        </w:rPr>
        <w:t xml:space="preserve">Conforme dispõe a Lei nº 8.666, de 1993, e suas alterações, em seu art. 72, será permitida a possibilidade de subcontratação parcial do objeto desta licitação, até o limite de 30% </w:t>
      </w:r>
      <w:r w:rsidR="00CD64D8">
        <w:rPr>
          <w:caps w:val="0"/>
          <w:u w:val="none"/>
        </w:rPr>
        <w:t>(</w:t>
      </w:r>
      <w:r w:rsidRPr="007002DD">
        <w:rPr>
          <w:caps w:val="0"/>
          <w:u w:val="none"/>
        </w:rPr>
        <w:t>trinta por cento) do valor total do instrumento contratual.</w:t>
      </w:r>
    </w:p>
    <w:p w:rsidR="007002DD" w:rsidRDefault="007002DD" w:rsidP="00A6628F">
      <w:pPr>
        <w:pStyle w:val="Heading2"/>
        <w:tabs>
          <w:tab w:val="left" w:pos="993"/>
        </w:tabs>
        <w:spacing w:after="0"/>
        <w:ind w:left="993" w:hanging="993"/>
        <w:jc w:val="both"/>
        <w:rPr>
          <w:caps w:val="0"/>
          <w:u w:val="none"/>
        </w:rPr>
      </w:pPr>
      <w:r w:rsidRPr="004F24E6">
        <w:rPr>
          <w:caps w:val="0"/>
          <w:u w:val="none"/>
        </w:rPr>
        <w:t>A subcontratação depende de autorização prévia da Contratante, a quem incumbe avaliar se a subc</w:t>
      </w:r>
      <w:r w:rsidR="00CD64D8">
        <w:rPr>
          <w:caps w:val="0"/>
          <w:u w:val="none"/>
        </w:rPr>
        <w:t>o</w:t>
      </w:r>
      <w:r w:rsidRPr="004F24E6">
        <w:rPr>
          <w:caps w:val="0"/>
          <w:u w:val="none"/>
        </w:rPr>
        <w:t xml:space="preserve">ntratada cumpre os </w:t>
      </w:r>
      <w:r w:rsidR="00CD64D8">
        <w:rPr>
          <w:caps w:val="0"/>
          <w:u w:val="none"/>
        </w:rPr>
        <w:t>r</w:t>
      </w:r>
      <w:r w:rsidRPr="004F24E6">
        <w:rPr>
          <w:caps w:val="0"/>
          <w:u w:val="none"/>
        </w:rPr>
        <w:t>equisitos de qualificação técnica necessários para a execução do objeto da subcontratação.</w:t>
      </w:r>
    </w:p>
    <w:p w:rsidR="001413C4" w:rsidRDefault="001413C4" w:rsidP="00A6628F">
      <w:pPr>
        <w:pStyle w:val="Heading2"/>
        <w:tabs>
          <w:tab w:val="left" w:pos="993"/>
        </w:tabs>
        <w:spacing w:after="0"/>
        <w:ind w:left="993" w:hanging="993"/>
        <w:jc w:val="both"/>
        <w:rPr>
          <w:caps w:val="0"/>
          <w:u w:val="none"/>
        </w:rPr>
      </w:pPr>
      <w:r w:rsidRPr="001413C4">
        <w:rPr>
          <w:caps w:val="0"/>
          <w:u w:val="none"/>
        </w:rPr>
        <w:t>Na hipótese de subcontratação, permanecerá a responsabilidade integral da Contratada pela perfeita execução contratual, cabendo-lhe realizar a supervisão e coordenação das atividades da subcontratada, bem como responder perante a Contratante pelo rigoroso cumprimento das obrigações contratuais correspondentes ao objeto da subcontratação.</w:t>
      </w:r>
    </w:p>
    <w:p w:rsidR="00CF3988" w:rsidRDefault="00BC5668" w:rsidP="00A6628F">
      <w:pPr>
        <w:pStyle w:val="Heading1"/>
        <w:tabs>
          <w:tab w:val="clear" w:pos="540"/>
          <w:tab w:val="num" w:pos="993"/>
        </w:tabs>
        <w:ind w:left="0"/>
        <w:rPr>
          <w:caps w:val="0"/>
        </w:rPr>
      </w:pPr>
      <w:bookmarkStart w:id="37" w:name="_Toc511227535"/>
      <w:r w:rsidRPr="0073558B">
        <w:rPr>
          <w:caps w:val="0"/>
        </w:rPr>
        <w:t>DO CONTROLE DA FISCALIZAÇÃO DA EXECUÇÃO</w:t>
      </w:r>
      <w:bookmarkEnd w:id="37"/>
      <w:r w:rsidRPr="0073558B">
        <w:rPr>
          <w:caps w:val="0"/>
        </w:rPr>
        <w:t xml:space="preserve"> </w:t>
      </w:r>
    </w:p>
    <w:p w:rsidR="005F401D" w:rsidRDefault="00CF3988" w:rsidP="00A6628F">
      <w:pPr>
        <w:pStyle w:val="Heading2"/>
        <w:tabs>
          <w:tab w:val="left" w:pos="993"/>
        </w:tabs>
        <w:spacing w:after="0"/>
        <w:ind w:left="993" w:hanging="993"/>
        <w:jc w:val="both"/>
        <w:rPr>
          <w:caps w:val="0"/>
          <w:u w:val="none"/>
        </w:rPr>
      </w:pPr>
      <w:r w:rsidRPr="001413C4">
        <w:rPr>
          <w:caps w:val="0"/>
          <w:u w:val="none"/>
        </w:rPr>
        <w:t>Nos termos do art. 67 Lei nº 8.666, de 1993, será designado representante para acompanhar e fiscalizar a entrega dos bens, anotando em registro próprio todas as ocorrências relacionadas com a execução e determinando o que for necessário à regularização de falhas ou defeitos observados.</w:t>
      </w:r>
    </w:p>
    <w:p w:rsidR="0073558B" w:rsidRDefault="001413C4" w:rsidP="00A6628F">
      <w:pPr>
        <w:pStyle w:val="Heading2"/>
        <w:tabs>
          <w:tab w:val="left" w:pos="993"/>
        </w:tabs>
        <w:spacing w:after="0"/>
        <w:ind w:left="993" w:hanging="993"/>
        <w:jc w:val="both"/>
        <w:rPr>
          <w:caps w:val="0"/>
          <w:u w:val="none"/>
        </w:rPr>
      </w:pPr>
      <w:r w:rsidRPr="001413C4">
        <w:rPr>
          <w:caps w:val="0"/>
          <w:u w:val="none"/>
        </w:rPr>
        <w:t xml:space="preserve">A fiscalização de que trata este item não exclui nem reduz a responsabilidade da Contratada, inclusive perante terceiros, por qualquer irregularidade, ainda que resultante de imperfeições técnicas ou vícios redibitórios, e, na ocorrência desta, não implica em </w:t>
      </w:r>
      <w:r w:rsidR="004A4B13" w:rsidRPr="001413C4">
        <w:rPr>
          <w:caps w:val="0"/>
          <w:u w:val="none"/>
        </w:rPr>
        <w:t>corresponsabilidade</w:t>
      </w:r>
      <w:r w:rsidRPr="001413C4">
        <w:rPr>
          <w:caps w:val="0"/>
          <w:u w:val="none"/>
        </w:rPr>
        <w:t xml:space="preserve"> da Administração ou de seus agentes e prepostos, de conformidade com o art. 70 da Lei nº 8.666, de 1993.</w:t>
      </w:r>
    </w:p>
    <w:p w:rsidR="00CF3988" w:rsidRDefault="00CF3988" w:rsidP="00A6628F">
      <w:pPr>
        <w:pStyle w:val="Heading2"/>
        <w:tabs>
          <w:tab w:val="left" w:pos="993"/>
        </w:tabs>
        <w:spacing w:after="0"/>
        <w:ind w:left="993" w:hanging="993"/>
        <w:jc w:val="both"/>
        <w:rPr>
          <w:caps w:val="0"/>
          <w:u w:val="none"/>
        </w:rPr>
      </w:pPr>
      <w:r w:rsidRPr="001413C4">
        <w:rPr>
          <w:caps w:val="0"/>
          <w:u w:val="none"/>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rsidR="001025D2" w:rsidRPr="001025D2" w:rsidRDefault="001025D2" w:rsidP="001025D2">
      <w:pPr>
        <w:pStyle w:val="Numerao2"/>
      </w:pPr>
    </w:p>
    <w:p w:rsidR="00CF3988" w:rsidRPr="005F401D" w:rsidRDefault="00BC5668" w:rsidP="001025D2">
      <w:pPr>
        <w:pStyle w:val="Heading1"/>
        <w:keepLines/>
        <w:tabs>
          <w:tab w:val="clear" w:pos="540"/>
          <w:tab w:val="num" w:pos="993"/>
        </w:tabs>
        <w:ind w:left="0"/>
        <w:rPr>
          <w:caps w:val="0"/>
        </w:rPr>
      </w:pPr>
      <w:bookmarkStart w:id="38" w:name="_Toc511227536"/>
      <w:r>
        <w:rPr>
          <w:caps w:val="0"/>
        </w:rPr>
        <w:t>DAS SANÇÕES ADMINISTRATIVAS</w:t>
      </w:r>
      <w:bookmarkEnd w:id="38"/>
    </w:p>
    <w:p w:rsidR="00714632" w:rsidRPr="00FC6EF5" w:rsidRDefault="00714632" w:rsidP="001025D2">
      <w:pPr>
        <w:pStyle w:val="Heading2"/>
        <w:keepLines/>
        <w:tabs>
          <w:tab w:val="left" w:pos="993"/>
        </w:tabs>
        <w:spacing w:after="0"/>
        <w:ind w:left="993" w:hanging="993"/>
        <w:jc w:val="both"/>
        <w:rPr>
          <w:caps w:val="0"/>
          <w:u w:val="none"/>
        </w:rPr>
      </w:pPr>
      <w:r w:rsidRPr="00FC6EF5">
        <w:rPr>
          <w:caps w:val="0"/>
          <w:u w:val="none"/>
        </w:rPr>
        <w:t xml:space="preserve">Comete infração administrativa nos termos da Lei nº 8.666/93 a Contratada que </w:t>
      </w:r>
      <w:proofErr w:type="spellStart"/>
      <w:r w:rsidRPr="00FC6EF5">
        <w:rPr>
          <w:caps w:val="0"/>
          <w:u w:val="none"/>
        </w:rPr>
        <w:t>inexecutar</w:t>
      </w:r>
      <w:proofErr w:type="spellEnd"/>
      <w:r w:rsidRPr="00FC6EF5">
        <w:rPr>
          <w:caps w:val="0"/>
          <w:u w:val="none"/>
        </w:rPr>
        <w:t xml:space="preserve"> total ou parcialmente qualquer das obrigações assumidas em decorrência da contratação; ensejar o retardamento da execução do objeto; fraudar na execução do contrato; comportar-se de modo inidôneo; cometer fraude fiscal; ou não mantiver a proposta;</w:t>
      </w:r>
    </w:p>
    <w:p w:rsidR="00714632" w:rsidRPr="00FC6EF5" w:rsidRDefault="00FC6EF5" w:rsidP="001025D2">
      <w:pPr>
        <w:pStyle w:val="Heading2"/>
        <w:keepLines/>
        <w:tabs>
          <w:tab w:val="left" w:pos="993"/>
        </w:tabs>
        <w:spacing w:after="0"/>
        <w:ind w:left="993" w:hanging="993"/>
        <w:jc w:val="both"/>
        <w:rPr>
          <w:caps w:val="0"/>
          <w:u w:val="none"/>
        </w:rPr>
      </w:pPr>
      <w:r>
        <w:rPr>
          <w:caps w:val="0"/>
          <w:u w:val="none"/>
        </w:rPr>
        <w:t>A</w:t>
      </w:r>
      <w:r w:rsidR="00714632" w:rsidRPr="00FC6EF5">
        <w:rPr>
          <w:caps w:val="0"/>
          <w:u w:val="none"/>
        </w:rPr>
        <w:t xml:space="preserve"> Contratada que cometer qualquer das infrações acima discriminadas ficará sujeita, sem prejuízo da responsabilidade civil e criminal, às seguintes sanções:</w:t>
      </w:r>
    </w:p>
    <w:p w:rsidR="00714632" w:rsidRDefault="008D1DF3" w:rsidP="001025D2">
      <w:pPr>
        <w:pStyle w:val="Heading3"/>
        <w:keepLines/>
      </w:pPr>
      <w:r>
        <w:t>A</w:t>
      </w:r>
      <w:r w:rsidR="00714632">
        <w:t>dvertência por faltas leves, assim entendidas aquelas que não acarretem prejuízos significativos para a Contratante;</w:t>
      </w:r>
    </w:p>
    <w:p w:rsidR="00714632" w:rsidRDefault="008D1DF3" w:rsidP="001025D2">
      <w:pPr>
        <w:pStyle w:val="Heading3"/>
        <w:keepLines/>
      </w:pPr>
      <w:r>
        <w:t>M</w:t>
      </w:r>
      <w:r w:rsidR="00714632">
        <w:t>ulta moratória de 0,2% (dois décimos por cento) por dia de atraso injustificado sobre o valor da parcela inadimplida, até o limite de 40 (quarenta) dias;</w:t>
      </w:r>
    </w:p>
    <w:p w:rsidR="00714632" w:rsidRPr="008D1DF3" w:rsidRDefault="008D1DF3" w:rsidP="001025D2">
      <w:pPr>
        <w:pStyle w:val="Heading4"/>
        <w:keepLines/>
        <w:tabs>
          <w:tab w:val="clear" w:pos="0"/>
        </w:tabs>
        <w:spacing w:after="0"/>
        <w:ind w:left="992" w:hanging="992"/>
        <w:rPr>
          <w:b w:val="0"/>
        </w:rPr>
      </w:pPr>
      <w:r>
        <w:rPr>
          <w:b w:val="0"/>
        </w:rPr>
        <w:t>E</w:t>
      </w:r>
      <w:r w:rsidR="00714632" w:rsidRPr="008D1DF3">
        <w:rPr>
          <w:b w:val="0"/>
        </w:rPr>
        <w:t>m se tratando de inobservância do prazo fixado para apresentação da garantia (seja para reforço ou por ocasião de prorrogação), aplicar-se-á multa de 0,07% (sete centésimos por cento) do valor do contrato por dia de atraso, observado o máximo de 2% (dois por cento), de modo que o atraso superior a 25 (vinte e cinco) dias autorizará a Administração contratante a promover a rescisão do contrato;</w:t>
      </w:r>
    </w:p>
    <w:p w:rsidR="00714632" w:rsidRPr="008D1DF3" w:rsidRDefault="008D1DF3" w:rsidP="001025D2">
      <w:pPr>
        <w:pStyle w:val="Heading4"/>
        <w:keepLines/>
        <w:tabs>
          <w:tab w:val="clear" w:pos="0"/>
        </w:tabs>
        <w:spacing w:after="0"/>
        <w:ind w:left="992" w:hanging="992"/>
        <w:rPr>
          <w:b w:val="0"/>
        </w:rPr>
      </w:pPr>
      <w:r>
        <w:rPr>
          <w:b w:val="0"/>
        </w:rPr>
        <w:t>A</w:t>
      </w:r>
      <w:r w:rsidR="00714632" w:rsidRPr="008D1DF3">
        <w:rPr>
          <w:b w:val="0"/>
        </w:rPr>
        <w:t>s penalidades de multa decorrentes de fatos diversos serão consideradas independentes entre si.</w:t>
      </w:r>
    </w:p>
    <w:p w:rsidR="00714632" w:rsidRDefault="008D1DF3" w:rsidP="001025D2">
      <w:pPr>
        <w:pStyle w:val="Heading3"/>
        <w:keepLines/>
      </w:pPr>
      <w:r>
        <w:t>M</w:t>
      </w:r>
      <w:r w:rsidR="00714632">
        <w:t>ulta compensatória de até 10% (dez por cento) sobre o valor total do contrato, no caso de inexecução total do objeto;</w:t>
      </w:r>
    </w:p>
    <w:p w:rsidR="00714632" w:rsidRPr="00AE5068" w:rsidRDefault="00AE5068" w:rsidP="001025D2">
      <w:pPr>
        <w:pStyle w:val="Heading4"/>
        <w:keepLines/>
        <w:tabs>
          <w:tab w:val="clear" w:pos="0"/>
          <w:tab w:val="num" w:pos="993"/>
        </w:tabs>
        <w:ind w:left="993" w:hanging="993"/>
        <w:rPr>
          <w:b w:val="0"/>
        </w:rPr>
      </w:pPr>
      <w:r w:rsidRPr="00AE5068">
        <w:rPr>
          <w:b w:val="0"/>
        </w:rPr>
        <w:t>E</w:t>
      </w:r>
      <w:r w:rsidR="00714632" w:rsidRPr="00AE5068">
        <w:rPr>
          <w:b w:val="0"/>
        </w:rPr>
        <w:t>m caso de inexecução parcial, a multa compensatória, no mesmo percentual do subitem acima, será aplicada de forma proporcional à obrigação inadimplida;</w:t>
      </w:r>
    </w:p>
    <w:p w:rsidR="00714632" w:rsidRDefault="00AE5068" w:rsidP="001025D2">
      <w:pPr>
        <w:pStyle w:val="Heading3"/>
        <w:keepLines/>
      </w:pPr>
      <w:r>
        <w:t>S</w:t>
      </w:r>
      <w:r w:rsidR="00714632">
        <w:t>uspensão de licitar e impedimento de contratar com o órgão, entidade ou unidade administrativa pela qual a Administração Pública opera e atua concretamente, pelo prazo de até dois anos;</w:t>
      </w:r>
    </w:p>
    <w:p w:rsidR="00714632" w:rsidRDefault="00AE5068" w:rsidP="001025D2">
      <w:pPr>
        <w:pStyle w:val="Heading3"/>
        <w:keepLines/>
      </w:pPr>
      <w:r>
        <w:t>D</w:t>
      </w:r>
      <w:r w:rsidR="00714632">
        <w:t>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 e após decorrido o prazo da penalidade de suspensão do subitem anterior;</w:t>
      </w:r>
    </w:p>
    <w:p w:rsidR="00714632" w:rsidRPr="00AE5068" w:rsidRDefault="00714632" w:rsidP="001025D2">
      <w:pPr>
        <w:pStyle w:val="Heading4"/>
        <w:keepLines/>
        <w:tabs>
          <w:tab w:val="clear" w:pos="0"/>
          <w:tab w:val="num" w:pos="993"/>
        </w:tabs>
        <w:spacing w:after="0"/>
        <w:ind w:left="992" w:hanging="992"/>
        <w:rPr>
          <w:b w:val="0"/>
        </w:rPr>
      </w:pPr>
      <w:r w:rsidRPr="00AE5068">
        <w:rPr>
          <w:b w:val="0"/>
        </w:rPr>
        <w:t>A declaração de inidoneidade será aplicada pelo Ministério da Defesa, por meio de processo encaminhado pela Consultoria Jurídica Adjunta do Comando da Aeronáutica - COJAER, facultada a defesa do sancionado, no prazo de 10 (dez) dias da abertura de vista do processo, podendo a reabilitação ser requerida após 2 (dois) anos de sua aplicação.</w:t>
      </w:r>
    </w:p>
    <w:p w:rsidR="00714632" w:rsidRPr="00AE5068" w:rsidRDefault="00714632" w:rsidP="001025D2">
      <w:pPr>
        <w:pStyle w:val="Heading2"/>
        <w:keepLines/>
        <w:spacing w:after="0"/>
        <w:ind w:left="992" w:hanging="992"/>
        <w:jc w:val="both"/>
        <w:rPr>
          <w:caps w:val="0"/>
          <w:u w:val="none"/>
        </w:rPr>
      </w:pPr>
      <w:r w:rsidRPr="00AE5068">
        <w:rPr>
          <w:caps w:val="0"/>
          <w:u w:val="none"/>
        </w:rPr>
        <w:t>A aplicação de multa não impede que a Administração rescinda unilateralmente o Contrato e aplique as outras sanções cabíveis.</w:t>
      </w:r>
    </w:p>
    <w:p w:rsidR="00714632" w:rsidRPr="00AE5068" w:rsidRDefault="00714632" w:rsidP="008A61DA">
      <w:pPr>
        <w:pStyle w:val="Heading2"/>
        <w:spacing w:after="0"/>
        <w:ind w:left="992" w:hanging="992"/>
        <w:jc w:val="both"/>
        <w:rPr>
          <w:caps w:val="0"/>
          <w:u w:val="none"/>
        </w:rPr>
      </w:pPr>
      <w:r w:rsidRPr="00AE5068">
        <w:rPr>
          <w:caps w:val="0"/>
          <w:u w:val="none"/>
        </w:rPr>
        <w:t>A recusa injustificada da em assinar o Contrato, após devidamente convocada, dentro do prazo estabelecido pela Administração, equivale à inexecução total do contrato, sujeitando-a às penalidades acima estabelecidas.</w:t>
      </w:r>
    </w:p>
    <w:p w:rsidR="00714632" w:rsidRDefault="00714632" w:rsidP="008A61DA">
      <w:pPr>
        <w:pStyle w:val="Heading2"/>
        <w:spacing w:after="0"/>
        <w:ind w:left="992" w:hanging="992"/>
        <w:jc w:val="both"/>
        <w:rPr>
          <w:caps w:val="0"/>
          <w:u w:val="none"/>
        </w:rPr>
      </w:pPr>
      <w:r w:rsidRPr="00AE5068">
        <w:rPr>
          <w:caps w:val="0"/>
          <w:u w:val="none"/>
        </w:rPr>
        <w:t>A aplicação de qualquer penalidade não exclui a aplicação da multa.</w:t>
      </w:r>
    </w:p>
    <w:p w:rsidR="00714632" w:rsidRDefault="00714632" w:rsidP="008A61DA">
      <w:pPr>
        <w:pStyle w:val="Heading2"/>
        <w:spacing w:after="0"/>
        <w:ind w:left="992" w:hanging="992"/>
        <w:jc w:val="both"/>
        <w:rPr>
          <w:caps w:val="0"/>
          <w:u w:val="none"/>
        </w:rPr>
      </w:pPr>
      <w:r w:rsidRPr="00AE5068">
        <w:rPr>
          <w:caps w:val="0"/>
          <w:u w:val="none"/>
        </w:rPr>
        <w:t>A aplicação de qualquer das penalidades previstas realizar-se-á em processo administrativo que assegurará o contraditório e a ampla defesa observando-se o procedimento previsto na Lei nº 8.666/93, e subsidiariamente na Lei nº 9.784/99.</w:t>
      </w:r>
    </w:p>
    <w:p w:rsidR="00714632" w:rsidRPr="00AE5068" w:rsidRDefault="00714632" w:rsidP="0053339F">
      <w:pPr>
        <w:pStyle w:val="Heading2"/>
        <w:keepLines/>
        <w:spacing w:after="0"/>
        <w:ind w:left="992" w:hanging="992"/>
        <w:jc w:val="both"/>
        <w:rPr>
          <w:caps w:val="0"/>
          <w:u w:val="none"/>
        </w:rPr>
      </w:pPr>
      <w:r w:rsidRPr="00AE5068">
        <w:rPr>
          <w:caps w:val="0"/>
          <w:u w:val="none"/>
        </w:rPr>
        <w:t>A autoridade competente, na aplicação das sanções, levará em consideração a gravidade da conduta do infrator, o caráter educativo da pena, bem como o dano causado à Administração, observado o princípio da proporcionalidade.</w:t>
      </w:r>
    </w:p>
    <w:p w:rsidR="00714632" w:rsidRPr="00AE5068" w:rsidRDefault="00714632" w:rsidP="0053339F">
      <w:pPr>
        <w:pStyle w:val="Heading2"/>
        <w:keepLines/>
        <w:spacing w:after="0"/>
        <w:ind w:left="992" w:hanging="992"/>
        <w:jc w:val="both"/>
        <w:rPr>
          <w:caps w:val="0"/>
          <w:u w:val="none"/>
        </w:rPr>
      </w:pPr>
      <w:r w:rsidRPr="00AE5068">
        <w:rPr>
          <w:caps w:val="0"/>
          <w:u w:val="none"/>
        </w:rPr>
        <w:t>As multas devidas e/ou prejuízos causados à Contratante serão deduzidos dos valores a serem pagos, ou recolhidos em favor da União, ou deduzidos da garantia, ou ainda, quando for o caso, serão inscritos na Dívida Ativa da União e cobrados judicialmente.</w:t>
      </w:r>
    </w:p>
    <w:p w:rsidR="00714632" w:rsidRDefault="00714632" w:rsidP="0053339F">
      <w:pPr>
        <w:pStyle w:val="Heading3"/>
        <w:keepLines/>
      </w:pPr>
      <w:r>
        <w:t>Caso a Contratante determine, a multa deverá ser recolhida no prazo máximo de 15 (quinze) dias corridos, a contar da data do recebimento da comunicação enviada pela autoridade competente.</w:t>
      </w:r>
    </w:p>
    <w:p w:rsidR="00714632" w:rsidRPr="00AE5068" w:rsidRDefault="00714632" w:rsidP="0053339F">
      <w:pPr>
        <w:pStyle w:val="Heading2"/>
        <w:keepLines/>
        <w:spacing w:after="0"/>
        <w:ind w:left="992" w:hanging="992"/>
        <w:jc w:val="both"/>
        <w:rPr>
          <w:caps w:val="0"/>
          <w:u w:val="none"/>
        </w:rPr>
      </w:pPr>
      <w:r w:rsidRPr="00AE5068">
        <w:rPr>
          <w:caps w:val="0"/>
          <w:u w:val="none"/>
        </w:rPr>
        <w:t>As sanções aqui previstas são independentes entre si, podendo ser aplicadas isoladas ou, no caso das multas, cumulativamente, sem prejuízo de outras medidas cabíveis.</w:t>
      </w:r>
    </w:p>
    <w:p w:rsidR="00CF3988" w:rsidRPr="00A126D7" w:rsidRDefault="00BC5668" w:rsidP="0053339F">
      <w:pPr>
        <w:pStyle w:val="Heading1"/>
        <w:keepLines/>
        <w:tabs>
          <w:tab w:val="clear" w:pos="540"/>
          <w:tab w:val="num" w:pos="993"/>
        </w:tabs>
        <w:ind w:left="0"/>
        <w:rPr>
          <w:caps w:val="0"/>
        </w:rPr>
      </w:pPr>
      <w:bookmarkStart w:id="39" w:name="_Toc511227537"/>
      <w:r w:rsidRPr="0073558B">
        <w:rPr>
          <w:caps w:val="0"/>
        </w:rPr>
        <w:t>DO VALOR ESTIMADO E DA DOTAÇÃO ORÇAMENTÁRIA</w:t>
      </w:r>
      <w:bookmarkEnd w:id="39"/>
    </w:p>
    <w:p w:rsidR="009C4942" w:rsidRPr="00402910" w:rsidRDefault="00B83A82" w:rsidP="0053339F">
      <w:pPr>
        <w:pStyle w:val="Heading2"/>
        <w:keepLines/>
        <w:tabs>
          <w:tab w:val="left" w:pos="993"/>
        </w:tabs>
        <w:spacing w:after="0"/>
        <w:ind w:left="993" w:hanging="993"/>
        <w:jc w:val="both"/>
        <w:rPr>
          <w:caps w:val="0"/>
          <w:u w:val="none"/>
        </w:rPr>
      </w:pPr>
      <w:r w:rsidRPr="00402910">
        <w:rPr>
          <w:caps w:val="0"/>
          <w:u w:val="none"/>
        </w:rPr>
        <w:t xml:space="preserve">O valor total para a presente contratação está estimado </w:t>
      </w:r>
      <w:r w:rsidRPr="00255BA2">
        <w:rPr>
          <w:caps w:val="0"/>
          <w:u w:val="none"/>
        </w:rPr>
        <w:t xml:space="preserve">em </w:t>
      </w:r>
      <w:r w:rsidR="00DD4EF7" w:rsidRPr="007402E7">
        <w:rPr>
          <w:b/>
          <w:bCs/>
          <w:caps w:val="0"/>
          <w:u w:val="none"/>
        </w:rPr>
        <w:t>R$</w:t>
      </w:r>
      <w:r w:rsidR="00255BA2" w:rsidRPr="007402E7">
        <w:rPr>
          <w:b/>
          <w:bCs/>
          <w:caps w:val="0"/>
          <w:u w:val="none"/>
        </w:rPr>
        <w:t xml:space="preserve"> 55.200.216,42</w:t>
      </w:r>
      <w:r w:rsidRPr="00255BA2">
        <w:rPr>
          <w:caps w:val="0"/>
          <w:u w:val="none"/>
        </w:rPr>
        <w:t xml:space="preserve"> </w:t>
      </w:r>
      <w:r w:rsidR="003D47C2" w:rsidRPr="00255BA2">
        <w:rPr>
          <w:caps w:val="0"/>
          <w:u w:val="none"/>
        </w:rPr>
        <w:t>(</w:t>
      </w:r>
      <w:r w:rsidR="0095779C" w:rsidRPr="00255BA2">
        <w:rPr>
          <w:caps w:val="0"/>
          <w:u w:val="none"/>
        </w:rPr>
        <w:t>cinque</w:t>
      </w:r>
      <w:r w:rsidR="00DD4EF7" w:rsidRPr="00255BA2">
        <w:rPr>
          <w:caps w:val="0"/>
          <w:u w:val="none"/>
        </w:rPr>
        <w:t>nta</w:t>
      </w:r>
      <w:r w:rsidR="00255BA2" w:rsidRPr="00255BA2">
        <w:rPr>
          <w:caps w:val="0"/>
          <w:u w:val="none"/>
        </w:rPr>
        <w:t xml:space="preserve"> e cinco</w:t>
      </w:r>
      <w:r w:rsidR="003D47C2" w:rsidRPr="00255BA2">
        <w:rPr>
          <w:caps w:val="0"/>
          <w:u w:val="none"/>
        </w:rPr>
        <w:t xml:space="preserve"> milhões</w:t>
      </w:r>
      <w:r w:rsidR="0050513E" w:rsidRPr="00255BA2">
        <w:rPr>
          <w:caps w:val="0"/>
          <w:u w:val="none"/>
        </w:rPr>
        <w:t>,</w:t>
      </w:r>
      <w:r w:rsidR="003D47C2" w:rsidRPr="00255BA2">
        <w:rPr>
          <w:caps w:val="0"/>
          <w:u w:val="none"/>
        </w:rPr>
        <w:t xml:space="preserve"> </w:t>
      </w:r>
      <w:r w:rsidR="00255BA2" w:rsidRPr="00255BA2">
        <w:rPr>
          <w:caps w:val="0"/>
          <w:u w:val="none"/>
        </w:rPr>
        <w:t>duz</w:t>
      </w:r>
      <w:r w:rsidR="0095779C" w:rsidRPr="00255BA2">
        <w:rPr>
          <w:caps w:val="0"/>
          <w:u w:val="none"/>
        </w:rPr>
        <w:t>e</w:t>
      </w:r>
      <w:r w:rsidR="006B3F04" w:rsidRPr="00255BA2">
        <w:rPr>
          <w:caps w:val="0"/>
          <w:u w:val="none"/>
        </w:rPr>
        <w:t>ntos</w:t>
      </w:r>
      <w:r w:rsidR="003D47C2" w:rsidRPr="00255BA2">
        <w:rPr>
          <w:caps w:val="0"/>
          <w:u w:val="none"/>
        </w:rPr>
        <w:t xml:space="preserve"> mil</w:t>
      </w:r>
      <w:r w:rsidR="0050513E" w:rsidRPr="00255BA2">
        <w:rPr>
          <w:caps w:val="0"/>
          <w:u w:val="none"/>
        </w:rPr>
        <w:t>,</w:t>
      </w:r>
      <w:r w:rsidR="003D47C2" w:rsidRPr="00255BA2">
        <w:rPr>
          <w:caps w:val="0"/>
          <w:u w:val="none"/>
        </w:rPr>
        <w:t xml:space="preserve"> </w:t>
      </w:r>
      <w:r w:rsidR="004F594A" w:rsidRPr="00255BA2">
        <w:rPr>
          <w:caps w:val="0"/>
          <w:u w:val="none"/>
        </w:rPr>
        <w:t>duzen</w:t>
      </w:r>
      <w:r w:rsidR="00DD4EF7" w:rsidRPr="00255BA2">
        <w:rPr>
          <w:caps w:val="0"/>
          <w:u w:val="none"/>
        </w:rPr>
        <w:t xml:space="preserve">tos e </w:t>
      </w:r>
      <w:r w:rsidR="00255BA2" w:rsidRPr="00255BA2">
        <w:rPr>
          <w:caps w:val="0"/>
          <w:u w:val="none"/>
        </w:rPr>
        <w:t>dezesseis</w:t>
      </w:r>
      <w:r w:rsidR="00402910" w:rsidRPr="00255BA2">
        <w:rPr>
          <w:caps w:val="0"/>
          <w:u w:val="none"/>
        </w:rPr>
        <w:t xml:space="preserve"> reais</w:t>
      </w:r>
      <w:r w:rsidR="0095779C" w:rsidRPr="00255BA2">
        <w:rPr>
          <w:caps w:val="0"/>
          <w:u w:val="none"/>
        </w:rPr>
        <w:t xml:space="preserve"> e </w:t>
      </w:r>
      <w:r w:rsidR="00402910" w:rsidRPr="00255BA2">
        <w:rPr>
          <w:caps w:val="0"/>
          <w:u w:val="none"/>
        </w:rPr>
        <w:t>quarenta</w:t>
      </w:r>
      <w:r w:rsidR="00DD4EF7" w:rsidRPr="00255BA2">
        <w:rPr>
          <w:caps w:val="0"/>
          <w:u w:val="none"/>
        </w:rPr>
        <w:t xml:space="preserve"> </w:t>
      </w:r>
      <w:r w:rsidR="00255BA2" w:rsidRPr="00255BA2">
        <w:rPr>
          <w:caps w:val="0"/>
          <w:u w:val="none"/>
        </w:rPr>
        <w:t xml:space="preserve">e dois </w:t>
      </w:r>
      <w:r w:rsidR="00DD4EF7" w:rsidRPr="00255BA2">
        <w:rPr>
          <w:caps w:val="0"/>
          <w:u w:val="none"/>
        </w:rPr>
        <w:t>centavos</w:t>
      </w:r>
      <w:r w:rsidRPr="00255BA2">
        <w:rPr>
          <w:caps w:val="0"/>
          <w:u w:val="none"/>
        </w:rPr>
        <w:t>),</w:t>
      </w:r>
      <w:r w:rsidR="003D47C2" w:rsidRPr="00402910">
        <w:rPr>
          <w:caps w:val="0"/>
          <w:u w:val="none"/>
        </w:rPr>
        <w:t xml:space="preserve"> conforme valores calculados na Planilha Estimativa de Formação de P</w:t>
      </w:r>
      <w:r w:rsidRPr="00402910">
        <w:rPr>
          <w:caps w:val="0"/>
          <w:u w:val="none"/>
        </w:rPr>
        <w:t>reço</w:t>
      </w:r>
      <w:r w:rsidR="00E729C3">
        <w:rPr>
          <w:caps w:val="0"/>
          <w:u w:val="none"/>
        </w:rPr>
        <w:t>s</w:t>
      </w:r>
      <w:r w:rsidRPr="00402910">
        <w:rPr>
          <w:caps w:val="0"/>
          <w:u w:val="none"/>
        </w:rPr>
        <w:t xml:space="preserve"> (</w:t>
      </w:r>
      <w:r w:rsidR="00CB79B1" w:rsidRPr="00402910">
        <w:rPr>
          <w:caps w:val="0"/>
          <w:u w:val="none"/>
        </w:rPr>
        <w:t>ANEXO</w:t>
      </w:r>
      <w:r w:rsidR="00470344" w:rsidRPr="00402910">
        <w:rPr>
          <w:caps w:val="0"/>
          <w:u w:val="none"/>
        </w:rPr>
        <w:t xml:space="preserve"> </w:t>
      </w:r>
      <w:r w:rsidRPr="00402910">
        <w:rPr>
          <w:caps w:val="0"/>
          <w:u w:val="none"/>
        </w:rPr>
        <w:t>2)</w:t>
      </w:r>
      <w:r w:rsidR="00763830" w:rsidRPr="00402910">
        <w:rPr>
          <w:caps w:val="0"/>
          <w:u w:val="none"/>
        </w:rPr>
        <w:t>;</w:t>
      </w:r>
    </w:p>
    <w:p w:rsidR="00B83A82" w:rsidRDefault="00B83A82" w:rsidP="0053339F">
      <w:pPr>
        <w:pStyle w:val="Heading2"/>
        <w:keepLines/>
        <w:tabs>
          <w:tab w:val="left" w:pos="993"/>
        </w:tabs>
        <w:spacing w:after="0"/>
        <w:ind w:left="993" w:hanging="993"/>
        <w:jc w:val="both"/>
        <w:rPr>
          <w:caps w:val="0"/>
          <w:u w:val="none"/>
        </w:rPr>
      </w:pPr>
      <w:r w:rsidRPr="003B07A0">
        <w:rPr>
          <w:caps w:val="0"/>
          <w:u w:val="none"/>
        </w:rPr>
        <w:t>Os recursos da despesa com a aquisição do objeto deste Projeto Básico, de acordo com Artigo 16, da Lei Complementar nº 101, de 4 de maio de 2000, tem adequação orçamentária e financeira com a lei orçamentária anual, compatibilidade com o plano plurianual e com a lei de diretrizes orçamentárias, bem como com o Programa de Trabalho Anual do DECEA, quais sejam:</w:t>
      </w:r>
    </w:p>
    <w:p w:rsidR="00B83A82" w:rsidRPr="004546DF" w:rsidRDefault="009D4A73" w:rsidP="0053339F">
      <w:pPr>
        <w:pStyle w:val="Heading3"/>
        <w:keepLines/>
      </w:pPr>
      <w:r w:rsidRPr="004546DF">
        <w:t>Programa</w:t>
      </w:r>
      <w:r w:rsidR="00B83A82" w:rsidRPr="004546DF">
        <w:t xml:space="preserve">: </w:t>
      </w:r>
      <w:r w:rsidRPr="004546DF">
        <w:t xml:space="preserve"> </w:t>
      </w:r>
      <w:r w:rsidR="004D3B67" w:rsidRPr="004546DF">
        <w:t>05.151.2058.20X4.3133/P0010030300</w:t>
      </w:r>
      <w:r w:rsidR="00406E2D" w:rsidRPr="004546DF">
        <w:t>.</w:t>
      </w:r>
    </w:p>
    <w:p w:rsidR="00B83A82" w:rsidRPr="004546DF" w:rsidRDefault="00B83A82" w:rsidP="0053339F">
      <w:pPr>
        <w:pStyle w:val="Heading3"/>
        <w:keepLines/>
        <w:rPr>
          <w:caps/>
        </w:rPr>
      </w:pPr>
      <w:r w:rsidRPr="004546DF">
        <w:t xml:space="preserve">Projeto do </w:t>
      </w:r>
      <w:proofErr w:type="spellStart"/>
      <w:r w:rsidRPr="004546DF">
        <w:t>P</w:t>
      </w:r>
      <w:r w:rsidR="003D237D" w:rsidRPr="004546DF">
        <w:t>lanset</w:t>
      </w:r>
      <w:proofErr w:type="spellEnd"/>
      <w:r w:rsidRPr="004546DF">
        <w:t xml:space="preserve"> DECEA: </w:t>
      </w:r>
      <w:r w:rsidR="00EA6B23" w:rsidRPr="004546DF">
        <w:rPr>
          <w:caps/>
        </w:rPr>
        <w:t>VIG020</w:t>
      </w:r>
      <w:r w:rsidR="004D3B67" w:rsidRPr="004546DF">
        <w:rPr>
          <w:caps/>
        </w:rPr>
        <w:t>16.</w:t>
      </w:r>
    </w:p>
    <w:p w:rsidR="00B83A82" w:rsidRPr="004324DF" w:rsidRDefault="00BC5668" w:rsidP="0053339F">
      <w:pPr>
        <w:pStyle w:val="Heading1"/>
        <w:keepLines/>
        <w:tabs>
          <w:tab w:val="clear" w:pos="540"/>
          <w:tab w:val="num" w:pos="993"/>
        </w:tabs>
        <w:ind w:left="0"/>
        <w:rPr>
          <w:caps w:val="0"/>
        </w:rPr>
      </w:pPr>
      <w:bookmarkStart w:id="40" w:name="_Toc511227538"/>
      <w:r>
        <w:rPr>
          <w:caps w:val="0"/>
        </w:rPr>
        <w:t>DO PAGAMENTO</w:t>
      </w:r>
      <w:bookmarkEnd w:id="40"/>
    </w:p>
    <w:p w:rsidR="008A61DA" w:rsidRPr="008A61DA" w:rsidRDefault="008A61DA" w:rsidP="0053339F">
      <w:pPr>
        <w:pStyle w:val="Heading2"/>
        <w:keepLines/>
        <w:ind w:left="993" w:hanging="993"/>
        <w:jc w:val="both"/>
        <w:rPr>
          <w:caps w:val="0"/>
          <w:u w:val="none"/>
        </w:rPr>
      </w:pPr>
      <w:r w:rsidRPr="008A61DA">
        <w:rPr>
          <w:caps w:val="0"/>
          <w:u w:val="none"/>
        </w:rPr>
        <w:t>Os pagamentos, pelos fornecimentos e serviços objeto deste CONTRATO, serão efetivados por eventos, conforme descritos no cronograma físico-financeiro, anexo “a” deste instrumento, por intermédio da CABW, sua UG EXEC, direta e exclusivamente à CONTRATADA, em até 30 (trinta) dias corridos a contar da data de recebimento da respectiva fatura, observado o seguinte procedimento:</w:t>
      </w:r>
    </w:p>
    <w:p w:rsidR="008A61DA" w:rsidRPr="008A61DA" w:rsidRDefault="008A61DA" w:rsidP="0053339F">
      <w:pPr>
        <w:pStyle w:val="Heading3"/>
        <w:keepLines/>
        <w:numPr>
          <w:ilvl w:val="2"/>
          <w:numId w:val="34"/>
        </w:numPr>
        <w:tabs>
          <w:tab w:val="clear" w:pos="284"/>
          <w:tab w:val="num" w:pos="1418"/>
        </w:tabs>
        <w:ind w:left="1418" w:hanging="425"/>
      </w:pPr>
      <w:r w:rsidRPr="008A61DA">
        <w:t>Após a realização de evento previsto no cronograma físico-financeiro, a CONTRATANTE emitirá e enviará à CONTRATADA o Termo de Aceitação ou Carta de Recebimento, atestando o cumprimento do evento;</w:t>
      </w:r>
    </w:p>
    <w:p w:rsidR="008A61DA" w:rsidRPr="008A61DA" w:rsidRDefault="008A61DA" w:rsidP="0053339F">
      <w:pPr>
        <w:pStyle w:val="Heading3"/>
        <w:keepLines/>
        <w:numPr>
          <w:ilvl w:val="2"/>
          <w:numId w:val="34"/>
        </w:numPr>
        <w:tabs>
          <w:tab w:val="clear" w:pos="284"/>
          <w:tab w:val="num" w:pos="1418"/>
        </w:tabs>
        <w:ind w:left="1418" w:hanging="425"/>
      </w:pPr>
      <w:r w:rsidRPr="008A61DA">
        <w:t>A CONTRATADA emitirá a fatura do evento realizado, contra a CABW, encaminhando-a à CONTRATANTE (CISCEA), acompanhada do respectivo Termo de Aceitação ou Carta de Recebimento; e</w:t>
      </w:r>
    </w:p>
    <w:p w:rsidR="008A61DA" w:rsidRDefault="008A61DA" w:rsidP="0053339F">
      <w:pPr>
        <w:pStyle w:val="Heading3"/>
        <w:keepLines/>
        <w:numPr>
          <w:ilvl w:val="2"/>
          <w:numId w:val="34"/>
        </w:numPr>
        <w:tabs>
          <w:tab w:val="clear" w:pos="284"/>
          <w:tab w:val="num" w:pos="1418"/>
        </w:tabs>
        <w:ind w:left="1418" w:hanging="425"/>
      </w:pPr>
      <w:r w:rsidRPr="008A61DA">
        <w:t>Em até 15 (quinze) dias corridos a contar da entrega da documentação no protocolo da CONTRATANTE, esta procederá à certificação do título de crédito e providenciará a sua remessa para a CABW para pagamento.</w:t>
      </w:r>
    </w:p>
    <w:p w:rsidR="008A61DA" w:rsidRDefault="008A61DA" w:rsidP="0053339F">
      <w:pPr>
        <w:pStyle w:val="Heading3"/>
        <w:keepLines/>
      </w:pPr>
      <w:r>
        <w:t xml:space="preserve">Fica desde já vedada à negociação das faturas oriundas do presente fornecimento com bancos ou quaisquer outras instituições financeiras, inclusive empresas de </w:t>
      </w:r>
      <w:proofErr w:type="spellStart"/>
      <w:r w:rsidRPr="00DC54A3">
        <w:rPr>
          <w:i/>
        </w:rPr>
        <w:t>factoring</w:t>
      </w:r>
      <w:proofErr w:type="spellEnd"/>
      <w:r>
        <w:t>.</w:t>
      </w:r>
    </w:p>
    <w:p w:rsidR="008A61DA" w:rsidRDefault="008A61DA" w:rsidP="008A61DA">
      <w:pPr>
        <w:pStyle w:val="Heading2"/>
        <w:spacing w:after="0"/>
        <w:ind w:left="992" w:hanging="992"/>
        <w:jc w:val="both"/>
        <w:rPr>
          <w:caps w:val="0"/>
          <w:u w:val="none"/>
        </w:rPr>
      </w:pPr>
      <w:r w:rsidRPr="008A61DA">
        <w:rPr>
          <w:caps w:val="0"/>
          <w:u w:val="none"/>
        </w:rPr>
        <w:t>Os documentos de cobrança serão quitados desde que estejam cumpridas, integralmente, as obrigações anteriores da CONTRATADA, conforme previsto no cronograma físico, até a data do evento que originou o faturamento, incluindo os eventos puramente físicos.</w:t>
      </w:r>
    </w:p>
    <w:p w:rsidR="008A61DA" w:rsidRPr="008A61DA" w:rsidRDefault="008A61DA" w:rsidP="0053339F">
      <w:pPr>
        <w:pStyle w:val="Heading2"/>
        <w:keepLines/>
        <w:spacing w:after="0"/>
        <w:ind w:left="992" w:hanging="992"/>
        <w:jc w:val="both"/>
        <w:rPr>
          <w:caps w:val="0"/>
          <w:u w:val="none"/>
        </w:rPr>
      </w:pPr>
      <w:r w:rsidRPr="008A61DA">
        <w:rPr>
          <w:caps w:val="0"/>
          <w:u w:val="none"/>
        </w:rPr>
        <w:t>Os pagamentos serão efetuados pela CONTRATANTE, sem ônus para a CONTRATADA, em nome d</w:t>
      </w:r>
      <w:r w:rsidR="00B36FF9">
        <w:rPr>
          <w:caps w:val="0"/>
          <w:u w:val="none"/>
        </w:rPr>
        <w:t>a contemplada</w:t>
      </w:r>
      <w:r w:rsidRPr="008A61DA">
        <w:rPr>
          <w:caps w:val="0"/>
          <w:u w:val="none"/>
        </w:rPr>
        <w:t>, em domicílio bancário indicado na correspondência que encaminhar o documento de cobrança.</w:t>
      </w:r>
    </w:p>
    <w:p w:rsidR="008A61DA" w:rsidRPr="008A61DA" w:rsidRDefault="008A61DA" w:rsidP="0053339F">
      <w:pPr>
        <w:pStyle w:val="Heading2"/>
        <w:keepLines/>
        <w:spacing w:after="0"/>
        <w:ind w:left="992" w:hanging="992"/>
        <w:jc w:val="both"/>
        <w:rPr>
          <w:caps w:val="0"/>
          <w:u w:val="none"/>
        </w:rPr>
      </w:pPr>
      <w:r w:rsidRPr="008A61DA">
        <w:rPr>
          <w:caps w:val="0"/>
          <w:u w:val="none"/>
        </w:rPr>
        <w:t>Os atos de gestão contratual inerentes à execução orçamentária e financeira, o registro/execução do contrato no Sistema Integrado de Administração Financeira do Governo Federal (SIASG), bem como o lançamento do contrato, quando necessário,   no RCD (Sistema de Registro de Contratos de Despesa) da Diretoria de Economia e Finanças da Aeronáutica (DIREF), competirão à CABW, que figurará como Unidade Gestora Executora (UG EXEC) durante toda vigência contratual, em conformidade com o Manual do Comando da Aeronáutica (MCA-172-4).</w:t>
      </w:r>
    </w:p>
    <w:p w:rsidR="008A61DA" w:rsidRPr="008A61DA" w:rsidRDefault="008A61DA" w:rsidP="0053339F">
      <w:pPr>
        <w:pStyle w:val="Heading2"/>
        <w:keepLines/>
        <w:spacing w:after="0"/>
        <w:ind w:left="992" w:hanging="992"/>
        <w:jc w:val="both"/>
        <w:rPr>
          <w:caps w:val="0"/>
          <w:u w:val="none"/>
        </w:rPr>
      </w:pPr>
      <w:r w:rsidRPr="008A61DA">
        <w:rPr>
          <w:caps w:val="0"/>
          <w:u w:val="none"/>
        </w:rPr>
        <w:t>Deverão ser regularmente cumpridos pela CONTRATADA todos os requisitos legais necessários para fins de emissão de empenhos, de liquidação e de pagamento dos compromissos assumidos pelo presente contrato.</w:t>
      </w:r>
    </w:p>
    <w:p w:rsidR="00E0068D" w:rsidRPr="00E23AE1" w:rsidRDefault="00BC5668" w:rsidP="0053339F">
      <w:pPr>
        <w:pStyle w:val="Heading1"/>
        <w:keepLines/>
        <w:tabs>
          <w:tab w:val="clear" w:pos="540"/>
          <w:tab w:val="num" w:pos="993"/>
        </w:tabs>
        <w:ind w:left="0"/>
        <w:rPr>
          <w:caps w:val="0"/>
        </w:rPr>
      </w:pPr>
      <w:bookmarkStart w:id="41" w:name="_Toc511227539"/>
      <w:r>
        <w:rPr>
          <w:caps w:val="0"/>
        </w:rPr>
        <w:t>DAS EXIGÊNCIAS DE CARÁTER AMBIENTAL</w:t>
      </w:r>
      <w:bookmarkEnd w:id="41"/>
    </w:p>
    <w:p w:rsidR="00F62CB6" w:rsidRDefault="00E0068D" w:rsidP="0053339F">
      <w:pPr>
        <w:pStyle w:val="Heading3"/>
        <w:keepLines/>
        <w:rPr>
          <w:lang w:eastAsia="en-US"/>
        </w:rPr>
      </w:pPr>
      <w:r w:rsidRPr="003B5E32">
        <w:rPr>
          <w:lang w:eastAsia="en-US"/>
        </w:rPr>
        <w:t>Observar as seguintes diretrizes de caráter ambiental:</w:t>
      </w:r>
    </w:p>
    <w:p w:rsidR="00F62CB6" w:rsidRPr="00B26150" w:rsidRDefault="00B26150" w:rsidP="0053339F">
      <w:pPr>
        <w:pStyle w:val="Heading4"/>
        <w:keepLines/>
        <w:tabs>
          <w:tab w:val="clear" w:pos="0"/>
          <w:tab w:val="num" w:pos="993"/>
        </w:tabs>
        <w:spacing w:after="0"/>
        <w:ind w:left="993" w:hanging="993"/>
        <w:rPr>
          <w:b w:val="0"/>
          <w:lang w:eastAsia="en-US"/>
        </w:rPr>
      </w:pPr>
      <w:r w:rsidRPr="00B26150">
        <w:rPr>
          <w:b w:val="0"/>
          <w:lang w:eastAsia="en-US"/>
        </w:rPr>
        <w:t>Q</w:t>
      </w:r>
      <w:r w:rsidR="00E0068D" w:rsidRPr="00B26150">
        <w:rPr>
          <w:b w:val="0"/>
          <w:lang w:eastAsia="en-US"/>
        </w:rPr>
        <w:t>ualquer instalação, equipamento ou processo, situado em local fixo, que libere ou emita matéria para a atmosfera, por emissão pontual ou fugitiva, utilizado na execução contratual, deverá respeitar os limites máximos de emissão de poluentes admitidos na Resolução CONAMA n</w:t>
      </w:r>
      <w:r w:rsidR="002C7B86">
        <w:rPr>
          <w:b w:val="0"/>
          <w:lang w:eastAsia="en-US"/>
        </w:rPr>
        <w:t>º</w:t>
      </w:r>
      <w:r w:rsidR="00E0068D" w:rsidRPr="00B26150">
        <w:rPr>
          <w:b w:val="0"/>
          <w:lang w:eastAsia="en-US"/>
        </w:rPr>
        <w:t xml:space="preserve"> 382, de 26/12/2006, e legislação correlata, de acordo com o poluente e o tipo de fonte; e</w:t>
      </w:r>
    </w:p>
    <w:p w:rsidR="00F62CB6" w:rsidRDefault="00B26150" w:rsidP="0053339F">
      <w:pPr>
        <w:pStyle w:val="Heading4"/>
        <w:keepLines/>
        <w:tabs>
          <w:tab w:val="clear" w:pos="0"/>
          <w:tab w:val="num" w:pos="993"/>
        </w:tabs>
        <w:spacing w:after="0"/>
        <w:ind w:left="993" w:hanging="993"/>
        <w:rPr>
          <w:b w:val="0"/>
          <w:lang w:eastAsia="en-US"/>
        </w:rPr>
      </w:pPr>
      <w:r w:rsidRPr="00B26150">
        <w:rPr>
          <w:b w:val="0"/>
          <w:lang w:eastAsia="en-US"/>
        </w:rPr>
        <w:t>N</w:t>
      </w:r>
      <w:r w:rsidR="00E0068D" w:rsidRPr="00B26150">
        <w:rPr>
          <w:b w:val="0"/>
          <w:lang w:eastAsia="en-US"/>
        </w:rPr>
        <w:t>a execução contratual, conforme o caso, a emissão de ruídos não poderá ultrapassar os níveis considerados aceitáveis pela Norma NBR 10.151 - Avaliação do Ruído em Áreas Habitadas visando o conforto da comunidade, da Associação Brasileira de Normas Técnicas - ABNT, ou aqueles estabelecidos na NBR 10.152 - Níveis de Ruído para conforto acústico, da ABNT, nos termos da Resolução CONAMA n</w:t>
      </w:r>
      <w:r w:rsidR="002C7B86">
        <w:rPr>
          <w:b w:val="0"/>
          <w:lang w:eastAsia="en-US"/>
        </w:rPr>
        <w:t>º</w:t>
      </w:r>
      <w:r w:rsidR="00E0068D" w:rsidRPr="00B26150">
        <w:rPr>
          <w:b w:val="0"/>
          <w:lang w:eastAsia="en-US"/>
        </w:rPr>
        <w:t xml:space="preserve"> 01, de 08/03/90, e legislação correlata;</w:t>
      </w:r>
    </w:p>
    <w:p w:rsidR="00F62CB6" w:rsidRDefault="00E0068D" w:rsidP="0053339F">
      <w:pPr>
        <w:pStyle w:val="Heading3"/>
        <w:keepLines/>
        <w:rPr>
          <w:lang w:eastAsia="en-US"/>
        </w:rPr>
      </w:pPr>
      <w:r w:rsidRPr="003B5E32">
        <w:rPr>
          <w:lang w:eastAsia="en-US"/>
        </w:rPr>
        <w:t>Observar as normas do Instituto Nacional de Metrologia, Normalização e Qualidade industrial - INMETRO e as normas ISO n</w:t>
      </w:r>
      <w:r w:rsidR="002C7B86">
        <w:rPr>
          <w:lang w:eastAsia="en-US"/>
        </w:rPr>
        <w:t>º</w:t>
      </w:r>
      <w:r w:rsidRPr="003B5E32">
        <w:rPr>
          <w:lang w:eastAsia="en-US"/>
        </w:rPr>
        <w:t xml:space="preserve"> 14.0000 da Organização Internacional para a Padronização (</w:t>
      </w:r>
      <w:proofErr w:type="spellStart"/>
      <w:r w:rsidRPr="002C7B86">
        <w:rPr>
          <w:i/>
          <w:lang w:eastAsia="en-US"/>
        </w:rPr>
        <w:t>International</w:t>
      </w:r>
      <w:proofErr w:type="spellEnd"/>
      <w:r w:rsidRPr="002C7B86">
        <w:rPr>
          <w:i/>
          <w:lang w:eastAsia="en-US"/>
        </w:rPr>
        <w:t xml:space="preserve"> </w:t>
      </w:r>
      <w:proofErr w:type="spellStart"/>
      <w:r w:rsidRPr="002C7B86">
        <w:rPr>
          <w:i/>
          <w:lang w:eastAsia="en-US"/>
        </w:rPr>
        <w:t>Organization</w:t>
      </w:r>
      <w:proofErr w:type="spellEnd"/>
      <w:r w:rsidRPr="002C7B86">
        <w:rPr>
          <w:i/>
          <w:lang w:eastAsia="en-US"/>
        </w:rPr>
        <w:t xml:space="preserve"> for </w:t>
      </w:r>
      <w:proofErr w:type="spellStart"/>
      <w:r w:rsidRPr="002C7B86">
        <w:rPr>
          <w:i/>
          <w:lang w:eastAsia="en-US"/>
        </w:rPr>
        <w:t>Standardization</w:t>
      </w:r>
      <w:proofErr w:type="spellEnd"/>
      <w:r w:rsidRPr="003B5E32">
        <w:rPr>
          <w:lang w:eastAsia="en-US"/>
        </w:rPr>
        <w:t>), relativas a sistemas de gestão ambiental, no que for cabível (artigo 4</w:t>
      </w:r>
      <w:r w:rsidR="002C7B86">
        <w:rPr>
          <w:lang w:eastAsia="en-US"/>
        </w:rPr>
        <w:t>º</w:t>
      </w:r>
      <w:r w:rsidRPr="003B5E32">
        <w:rPr>
          <w:lang w:eastAsia="en-US"/>
        </w:rPr>
        <w:t>, § 4</w:t>
      </w:r>
      <w:r w:rsidR="002C7B86">
        <w:rPr>
          <w:lang w:eastAsia="en-US"/>
        </w:rPr>
        <w:t>º</w:t>
      </w:r>
      <w:r w:rsidRPr="003B5E32">
        <w:rPr>
          <w:lang w:eastAsia="en-US"/>
        </w:rPr>
        <w:t>, da Instrução Normativa SLTI/MPOG n</w:t>
      </w:r>
      <w:r w:rsidR="002C7B86">
        <w:rPr>
          <w:lang w:eastAsia="en-US"/>
        </w:rPr>
        <w:t>º</w:t>
      </w:r>
      <w:r w:rsidRPr="003B5E32">
        <w:rPr>
          <w:lang w:eastAsia="en-US"/>
        </w:rPr>
        <w:t xml:space="preserve"> 01, de 19/01/2010).</w:t>
      </w:r>
    </w:p>
    <w:p w:rsidR="00F62CB6" w:rsidRDefault="00E0068D" w:rsidP="0053339F">
      <w:pPr>
        <w:pStyle w:val="Heading3"/>
        <w:keepLines/>
        <w:rPr>
          <w:lang w:eastAsia="en-US"/>
        </w:rPr>
      </w:pPr>
      <w:r w:rsidRPr="003B5E32">
        <w:rPr>
          <w:lang w:eastAsia="en-US"/>
        </w:rPr>
        <w:t>Executar o objeto desta contratação em observância à questão de preservação do meio ambiente, onde os materiais utilizados deverão estar dentro das conformidades preconizadas à questão ecológica.</w:t>
      </w:r>
    </w:p>
    <w:p w:rsidR="00B26150" w:rsidRDefault="00B26150" w:rsidP="0053339F">
      <w:pPr>
        <w:pStyle w:val="Heading3"/>
        <w:keepLines/>
        <w:rPr>
          <w:lang w:eastAsia="en-US"/>
        </w:rPr>
      </w:pPr>
      <w:r w:rsidRPr="003B5E32">
        <w:rPr>
          <w:lang w:eastAsia="en-US"/>
        </w:rPr>
        <w:t>Vedar a utilização, na execução dos serviços, de empregado que seja familiar de agente público ocupante de cargo em comissão ou função de confiança no órgão contratante, nos termos do artigo 7</w:t>
      </w:r>
      <w:r w:rsidR="002C7B86">
        <w:rPr>
          <w:lang w:eastAsia="en-US"/>
        </w:rPr>
        <w:t>º</w:t>
      </w:r>
      <w:r w:rsidRPr="003B5E32">
        <w:rPr>
          <w:lang w:eastAsia="en-US"/>
        </w:rPr>
        <w:t xml:space="preserve"> do Decreto n</w:t>
      </w:r>
      <w:r w:rsidR="002C7B86">
        <w:rPr>
          <w:lang w:eastAsia="en-US"/>
        </w:rPr>
        <w:t>º</w:t>
      </w:r>
      <w:r w:rsidRPr="003B5E32">
        <w:rPr>
          <w:lang w:eastAsia="en-US"/>
        </w:rPr>
        <w:t xml:space="preserve"> 7.203, de 2010, que dispõe sobre a vedação do nepotismo no âmbito da administração pública federal.</w:t>
      </w:r>
    </w:p>
    <w:p w:rsidR="0053339F" w:rsidRDefault="0053339F" w:rsidP="0053339F">
      <w:pPr>
        <w:pStyle w:val="BodyText"/>
        <w:rPr>
          <w:lang w:eastAsia="en-US"/>
        </w:rPr>
      </w:pPr>
    </w:p>
    <w:p w:rsidR="0053339F" w:rsidRPr="0053339F" w:rsidRDefault="0053339F" w:rsidP="0053339F">
      <w:pPr>
        <w:pStyle w:val="BodyText"/>
        <w:rPr>
          <w:lang w:eastAsia="en-US"/>
        </w:rPr>
      </w:pPr>
    </w:p>
    <w:p w:rsidR="00E0068D" w:rsidRPr="00B26150" w:rsidRDefault="00BC5668" w:rsidP="00B26150">
      <w:pPr>
        <w:pStyle w:val="Heading1"/>
        <w:tabs>
          <w:tab w:val="clear" w:pos="540"/>
          <w:tab w:val="num" w:pos="993"/>
        </w:tabs>
        <w:ind w:left="0"/>
        <w:rPr>
          <w:caps w:val="0"/>
        </w:rPr>
      </w:pPr>
      <w:bookmarkStart w:id="42" w:name="_Toc511227540"/>
      <w:r>
        <w:rPr>
          <w:caps w:val="0"/>
        </w:rPr>
        <w:t>DO PRAZO DA GARANTIA /</w:t>
      </w:r>
      <w:r w:rsidR="008D44A7">
        <w:rPr>
          <w:caps w:val="0"/>
        </w:rPr>
        <w:t xml:space="preserve"> </w:t>
      </w:r>
      <w:r>
        <w:rPr>
          <w:caps w:val="0"/>
        </w:rPr>
        <w:t>DO PRAZO DE VALIDADE DO MATERIAL</w:t>
      </w:r>
      <w:bookmarkEnd w:id="42"/>
    </w:p>
    <w:p w:rsidR="00E0068D" w:rsidRDefault="00E0068D" w:rsidP="00B821BE">
      <w:pPr>
        <w:pStyle w:val="Heading2"/>
        <w:tabs>
          <w:tab w:val="left" w:pos="993"/>
        </w:tabs>
        <w:spacing w:after="0"/>
        <w:ind w:left="993" w:hanging="993"/>
        <w:jc w:val="both"/>
        <w:rPr>
          <w:caps w:val="0"/>
          <w:u w:val="none"/>
        </w:rPr>
      </w:pPr>
      <w:r w:rsidRPr="00B821BE">
        <w:rPr>
          <w:caps w:val="0"/>
          <w:u w:val="none"/>
        </w:rPr>
        <w:t>A garantia técnica será fornecida pela C</w:t>
      </w:r>
      <w:r w:rsidR="00323544" w:rsidRPr="00B821BE">
        <w:rPr>
          <w:caps w:val="0"/>
          <w:u w:val="none"/>
        </w:rPr>
        <w:t xml:space="preserve">ontratada durante um prazo de </w:t>
      </w:r>
      <w:r w:rsidR="000545B6" w:rsidRPr="00B821BE">
        <w:rPr>
          <w:caps w:val="0"/>
          <w:u w:val="none"/>
        </w:rPr>
        <w:t>2</w:t>
      </w:r>
      <w:r w:rsidR="00323544" w:rsidRPr="00B821BE">
        <w:rPr>
          <w:caps w:val="0"/>
          <w:u w:val="none"/>
        </w:rPr>
        <w:t>4</w:t>
      </w:r>
      <w:r w:rsidR="000545B6" w:rsidRPr="00B821BE">
        <w:rPr>
          <w:caps w:val="0"/>
          <w:u w:val="none"/>
        </w:rPr>
        <w:t xml:space="preserve"> (</w:t>
      </w:r>
      <w:r w:rsidR="00323544" w:rsidRPr="00B821BE">
        <w:rPr>
          <w:caps w:val="0"/>
          <w:u w:val="none"/>
        </w:rPr>
        <w:t>vinte e quatro</w:t>
      </w:r>
      <w:r w:rsidRPr="00B821BE">
        <w:rPr>
          <w:caps w:val="0"/>
          <w:u w:val="none"/>
        </w:rPr>
        <w:t>) meses após a data da aprovação dos testes de aceitação em campo do objeto deste fornecimento.</w:t>
      </w:r>
    </w:p>
    <w:p w:rsidR="00E0068D" w:rsidRPr="00B26150" w:rsidRDefault="00BC5668" w:rsidP="00B26150">
      <w:pPr>
        <w:pStyle w:val="Heading1"/>
        <w:tabs>
          <w:tab w:val="clear" w:pos="540"/>
          <w:tab w:val="num" w:pos="993"/>
        </w:tabs>
        <w:ind w:left="0"/>
        <w:rPr>
          <w:caps w:val="0"/>
        </w:rPr>
      </w:pPr>
      <w:bookmarkStart w:id="43" w:name="_Toc511227541"/>
      <w:r>
        <w:rPr>
          <w:caps w:val="0"/>
        </w:rPr>
        <w:t>ALTERAÇÃO SUBJETIVA</w:t>
      </w:r>
      <w:bookmarkEnd w:id="43"/>
    </w:p>
    <w:p w:rsidR="00E0068D" w:rsidRDefault="00E0068D" w:rsidP="00B821BE">
      <w:pPr>
        <w:pStyle w:val="Heading2"/>
        <w:tabs>
          <w:tab w:val="left" w:pos="993"/>
        </w:tabs>
        <w:spacing w:after="0"/>
        <w:ind w:left="993" w:hanging="993"/>
        <w:jc w:val="both"/>
        <w:rPr>
          <w:caps w:val="0"/>
          <w:u w:val="none"/>
        </w:rPr>
      </w:pPr>
      <w:r w:rsidRPr="00B821BE">
        <w:rPr>
          <w:caps w:val="0"/>
          <w:u w:val="none"/>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E0068D" w:rsidRPr="00B821BE" w:rsidRDefault="00BC5668" w:rsidP="00B821BE">
      <w:pPr>
        <w:pStyle w:val="Heading1"/>
        <w:tabs>
          <w:tab w:val="clear" w:pos="540"/>
          <w:tab w:val="num" w:pos="993"/>
        </w:tabs>
        <w:ind w:left="0"/>
        <w:rPr>
          <w:caps w:val="0"/>
        </w:rPr>
      </w:pPr>
      <w:bookmarkStart w:id="44" w:name="_Toc511227542"/>
      <w:r>
        <w:rPr>
          <w:caps w:val="0"/>
        </w:rPr>
        <w:t>NORMAS E DOCUMENTOS</w:t>
      </w:r>
      <w:bookmarkEnd w:id="44"/>
    </w:p>
    <w:p w:rsidR="00703700" w:rsidRPr="00703700" w:rsidRDefault="00703700" w:rsidP="00B821BE">
      <w:pPr>
        <w:pStyle w:val="Heading2"/>
        <w:tabs>
          <w:tab w:val="left" w:pos="993"/>
        </w:tabs>
      </w:pPr>
      <w:r w:rsidRPr="00703700">
        <w:t>Normas</w:t>
      </w:r>
    </w:p>
    <w:p w:rsidR="006671DB" w:rsidRDefault="006671DB" w:rsidP="008D1DF3">
      <w:pPr>
        <w:pStyle w:val="Heading3"/>
      </w:pPr>
      <w:r>
        <w:t>Manual Brasileiro de Inspeção em Voo – na versão mais atualizada à data da assinatura do contrato de serviços.</w:t>
      </w:r>
    </w:p>
    <w:p w:rsidR="006671DB" w:rsidRDefault="006671DB" w:rsidP="008D1DF3">
      <w:pPr>
        <w:pStyle w:val="Heading3"/>
      </w:pPr>
      <w:r>
        <w:t>Resolução ANATEL n</w:t>
      </w:r>
      <w:r w:rsidR="00BD37B2">
        <w:t>º 700</w:t>
      </w:r>
      <w:r>
        <w:t>, de 2</w:t>
      </w:r>
      <w:r w:rsidR="00BD37B2">
        <w:t>8</w:t>
      </w:r>
      <w:r>
        <w:t>/0</w:t>
      </w:r>
      <w:r w:rsidR="00BD37B2">
        <w:t>9</w:t>
      </w:r>
      <w:r>
        <w:t>/</w:t>
      </w:r>
      <w:r w:rsidR="00BD37B2">
        <w:t>2018</w:t>
      </w:r>
      <w:r>
        <w:t>.</w:t>
      </w:r>
    </w:p>
    <w:p w:rsidR="006671DB" w:rsidRDefault="006671DB" w:rsidP="008D1DF3">
      <w:pPr>
        <w:pStyle w:val="Heading3"/>
      </w:pPr>
      <w:r>
        <w:t xml:space="preserve">Portaria nº. </w:t>
      </w:r>
      <w:r w:rsidR="00B54CA3">
        <w:t>957/GC3</w:t>
      </w:r>
      <w:r>
        <w:t xml:space="preserve">, de </w:t>
      </w:r>
      <w:r w:rsidR="00B54CA3">
        <w:t>09</w:t>
      </w:r>
      <w:r>
        <w:t>/0</w:t>
      </w:r>
      <w:r w:rsidR="00B54CA3">
        <w:t>7</w:t>
      </w:r>
      <w:r>
        <w:t>/1</w:t>
      </w:r>
      <w:r w:rsidR="00B54CA3">
        <w:t>5</w:t>
      </w:r>
      <w:r>
        <w:t xml:space="preserve">, do Comando da Aeronáutica, que dispõe sobre as restrições </w:t>
      </w:r>
      <w:r w:rsidR="00B54CA3">
        <w:t>aos objetos projetados no espaço aéreo</w:t>
      </w:r>
      <w:r>
        <w:t xml:space="preserve"> que possam afetar adversamente a segurança </w:t>
      </w:r>
      <w:r w:rsidR="00B54CA3">
        <w:t>ou</w:t>
      </w:r>
      <w:r>
        <w:t xml:space="preserve"> a regularidade das operações aéreas e dá outras providências.</w:t>
      </w:r>
    </w:p>
    <w:p w:rsidR="00703700" w:rsidRPr="00F62CB6" w:rsidRDefault="006671DB" w:rsidP="00BB0DDC">
      <w:pPr>
        <w:pStyle w:val="Heading2"/>
        <w:tabs>
          <w:tab w:val="left" w:pos="993"/>
        </w:tabs>
        <w:ind w:left="993" w:hanging="993"/>
        <w:jc w:val="both"/>
      </w:pPr>
      <w:r>
        <w:t>Documento complementar</w:t>
      </w:r>
    </w:p>
    <w:p w:rsidR="00703700" w:rsidRDefault="0023426C" w:rsidP="008D1DF3">
      <w:pPr>
        <w:pStyle w:val="Heading3"/>
      </w:pPr>
      <w:r w:rsidRPr="0023426C">
        <w:t>000.06.T03.EP.001.0</w:t>
      </w:r>
      <w:r w:rsidR="007F3858">
        <w:t>6</w:t>
      </w:r>
      <w:r w:rsidR="00D44327">
        <w:t xml:space="preserve"> - Especificaç</w:t>
      </w:r>
      <w:r w:rsidR="00EB19D0">
        <w:t>ão</w:t>
      </w:r>
      <w:r w:rsidR="00703700" w:rsidRPr="00703700">
        <w:t xml:space="preserve"> Técnica</w:t>
      </w:r>
      <w:r w:rsidR="001D64B4">
        <w:t>,</w:t>
      </w:r>
      <w:r w:rsidR="00EB19D0">
        <w:t xml:space="preserve"> Logística e Industrial para Implantação de um Sistema de Vigilância Dependente Automática por Radiodifusão (ADS-B) no Espaço Aéreo Continental Brasileiro</w:t>
      </w:r>
      <w:r w:rsidR="00516B61">
        <w:t>.</w:t>
      </w:r>
    </w:p>
    <w:p w:rsidR="00255BA2" w:rsidRDefault="00255BA2" w:rsidP="00255BA2">
      <w:pPr>
        <w:pStyle w:val="Heading3"/>
      </w:pPr>
      <w:bookmarkStart w:id="45" w:name="_Hlk23857606"/>
      <w:r>
        <w:t>O</w:t>
      </w:r>
      <w:r w:rsidRPr="00255BA2">
        <w:t>fício SDOP nº 52/DPLN1/49744 de 25/10/2019</w:t>
      </w:r>
      <w:r>
        <w:t>.</w:t>
      </w:r>
    </w:p>
    <w:bookmarkEnd w:id="45"/>
    <w:p w:rsidR="00255BA2" w:rsidRPr="00255BA2" w:rsidRDefault="00255BA2" w:rsidP="00255BA2">
      <w:pPr>
        <w:pStyle w:val="BodyText"/>
      </w:pPr>
    </w:p>
    <w:p w:rsidR="00BB0DDC" w:rsidRPr="00703700" w:rsidRDefault="00BB0DDC" w:rsidP="00F62CB6"/>
    <w:p w:rsidR="00703700" w:rsidRPr="00703700" w:rsidRDefault="00703700" w:rsidP="00F62CB6"/>
    <w:p w:rsidR="002149D6" w:rsidRDefault="002149D6" w:rsidP="00F62CB6"/>
    <w:p w:rsidR="00AB0386" w:rsidRDefault="00AB0386" w:rsidP="00F62CB6"/>
    <w:p w:rsidR="00AB0386" w:rsidRDefault="00AB0386" w:rsidP="00F62CB6"/>
    <w:p w:rsidR="00AB0386" w:rsidRDefault="00AB0386" w:rsidP="00F62CB6"/>
    <w:p w:rsidR="009E2285" w:rsidRDefault="009E2285" w:rsidP="00F62CB6"/>
    <w:p w:rsidR="009E2285" w:rsidRDefault="009E2285" w:rsidP="00F62CB6"/>
    <w:p w:rsidR="00533717" w:rsidRDefault="00533717" w:rsidP="00F62CB6"/>
    <w:p w:rsidR="00533717" w:rsidRDefault="00533717" w:rsidP="00F62CB6"/>
    <w:p w:rsidR="00533717" w:rsidRDefault="00533717" w:rsidP="00F62CB6"/>
    <w:p w:rsidR="00533717" w:rsidRDefault="00533717" w:rsidP="00F62CB6"/>
    <w:p w:rsidR="00533717" w:rsidRDefault="00533717" w:rsidP="00F62CB6"/>
    <w:p w:rsidR="00533717" w:rsidRDefault="00533717" w:rsidP="00F62CB6"/>
    <w:p w:rsidR="0053339F" w:rsidRDefault="0053339F" w:rsidP="00F62CB6"/>
    <w:p w:rsidR="0053339F" w:rsidRDefault="0053339F" w:rsidP="00F62CB6"/>
    <w:p w:rsidR="0053339F" w:rsidRDefault="0053339F" w:rsidP="00F62CB6"/>
    <w:p w:rsidR="0053339F" w:rsidRDefault="0053339F" w:rsidP="00F62CB6"/>
    <w:p w:rsidR="00926215" w:rsidRDefault="00BC5668" w:rsidP="00043279">
      <w:pPr>
        <w:pStyle w:val="Heading1"/>
        <w:tabs>
          <w:tab w:val="clear" w:pos="540"/>
          <w:tab w:val="num" w:pos="993"/>
        </w:tabs>
        <w:ind w:left="0"/>
        <w:rPr>
          <w:caps w:val="0"/>
        </w:rPr>
      </w:pPr>
      <w:bookmarkStart w:id="46" w:name="_Toc511227543"/>
      <w:r>
        <w:rPr>
          <w:caps w:val="0"/>
        </w:rPr>
        <w:t>DO CRONOGRAMA DE DESEMBOLSO</w:t>
      </w:r>
      <w:bookmarkEnd w:id="46"/>
    </w:p>
    <w:p w:rsidR="00F82543" w:rsidRDefault="00F82543" w:rsidP="007510C1">
      <w:pPr>
        <w:rPr>
          <w:b/>
          <w:caps/>
          <w:color w:val="000000"/>
          <w:lang w:eastAsia="en-US"/>
        </w:rPr>
      </w:pPr>
    </w:p>
    <w:tbl>
      <w:tblPr>
        <w:tblW w:w="5000" w:type="pct"/>
        <w:tblCellMar>
          <w:left w:w="70" w:type="dxa"/>
          <w:right w:w="70" w:type="dxa"/>
        </w:tblCellMar>
        <w:tblLook w:val="04A0" w:firstRow="1" w:lastRow="0" w:firstColumn="1" w:lastColumn="0" w:noHBand="0" w:noVBand="1"/>
      </w:tblPr>
      <w:tblGrid>
        <w:gridCol w:w="781"/>
        <w:gridCol w:w="4089"/>
        <w:gridCol w:w="788"/>
        <w:gridCol w:w="788"/>
        <w:gridCol w:w="1367"/>
        <w:gridCol w:w="1821"/>
      </w:tblGrid>
      <w:tr w:rsidR="00F82543" w:rsidRPr="00F82543" w:rsidTr="00F82543">
        <w:trPr>
          <w:trHeight w:val="780"/>
        </w:trPr>
        <w:tc>
          <w:tcPr>
            <w:tcW w:w="4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2543" w:rsidRPr="00F82543" w:rsidRDefault="00F82543" w:rsidP="00F82543">
            <w:pPr>
              <w:suppressAutoHyphens w:val="0"/>
              <w:jc w:val="center"/>
              <w:rPr>
                <w:b/>
                <w:bCs/>
                <w:lang w:eastAsia="pt-BR"/>
              </w:rPr>
            </w:pPr>
            <w:bookmarkStart w:id="47" w:name="RANGE!A1:F51"/>
            <w:r w:rsidRPr="00F82543">
              <w:rPr>
                <w:b/>
                <w:bCs/>
                <w:lang w:eastAsia="pt-BR"/>
              </w:rPr>
              <w:t>ITEM</w:t>
            </w:r>
            <w:bookmarkEnd w:id="47"/>
          </w:p>
        </w:tc>
        <w:tc>
          <w:tcPr>
            <w:tcW w:w="2121" w:type="pct"/>
            <w:tcBorders>
              <w:top w:val="single" w:sz="4" w:space="0" w:color="auto"/>
              <w:left w:val="nil"/>
              <w:bottom w:val="single" w:sz="4" w:space="0" w:color="auto"/>
              <w:right w:val="single" w:sz="4" w:space="0" w:color="auto"/>
            </w:tcBorders>
            <w:shd w:val="clear" w:color="auto" w:fill="auto"/>
            <w:vAlign w:val="center"/>
            <w:hideMark/>
          </w:tcPr>
          <w:p w:rsidR="00F82543" w:rsidRPr="00F82543" w:rsidRDefault="00F82543" w:rsidP="00F82543">
            <w:pPr>
              <w:suppressAutoHyphens w:val="0"/>
              <w:rPr>
                <w:b/>
                <w:bCs/>
                <w:lang w:eastAsia="pt-BR"/>
              </w:rPr>
            </w:pPr>
            <w:r w:rsidRPr="00F82543">
              <w:rPr>
                <w:b/>
                <w:bCs/>
                <w:lang w:eastAsia="pt-BR"/>
              </w:rPr>
              <w:t>EVENTO</w:t>
            </w:r>
          </w:p>
        </w:tc>
        <w:tc>
          <w:tcPr>
            <w:tcW w:w="409" w:type="pct"/>
            <w:tcBorders>
              <w:top w:val="single" w:sz="4" w:space="0" w:color="auto"/>
              <w:left w:val="nil"/>
              <w:bottom w:val="single" w:sz="4" w:space="0" w:color="auto"/>
              <w:right w:val="single" w:sz="4" w:space="0" w:color="auto"/>
            </w:tcBorders>
            <w:shd w:val="clear" w:color="auto" w:fill="auto"/>
            <w:vAlign w:val="center"/>
            <w:hideMark/>
          </w:tcPr>
          <w:p w:rsidR="00F82543" w:rsidRPr="00F82543" w:rsidRDefault="00F82543" w:rsidP="00F82543">
            <w:pPr>
              <w:suppressAutoHyphens w:val="0"/>
              <w:jc w:val="center"/>
              <w:rPr>
                <w:b/>
                <w:bCs/>
                <w:lang w:eastAsia="pt-BR"/>
              </w:rPr>
            </w:pPr>
            <w:r w:rsidRPr="00F82543">
              <w:rPr>
                <w:b/>
                <w:bCs/>
                <w:lang w:eastAsia="pt-BR"/>
              </w:rPr>
              <w:t>T0+ Início (dias)</w:t>
            </w:r>
          </w:p>
        </w:tc>
        <w:tc>
          <w:tcPr>
            <w:tcW w:w="409" w:type="pct"/>
            <w:tcBorders>
              <w:top w:val="single" w:sz="4" w:space="0" w:color="auto"/>
              <w:left w:val="nil"/>
              <w:bottom w:val="single" w:sz="4" w:space="0" w:color="auto"/>
              <w:right w:val="single" w:sz="4" w:space="0" w:color="auto"/>
            </w:tcBorders>
            <w:shd w:val="clear" w:color="auto" w:fill="auto"/>
            <w:vAlign w:val="center"/>
            <w:hideMark/>
          </w:tcPr>
          <w:p w:rsidR="00F82543" w:rsidRPr="00F82543" w:rsidRDefault="00F82543" w:rsidP="00F82543">
            <w:pPr>
              <w:suppressAutoHyphens w:val="0"/>
              <w:jc w:val="center"/>
              <w:rPr>
                <w:b/>
                <w:bCs/>
                <w:lang w:eastAsia="pt-BR"/>
              </w:rPr>
            </w:pPr>
            <w:r w:rsidRPr="00F82543">
              <w:rPr>
                <w:b/>
                <w:bCs/>
                <w:lang w:eastAsia="pt-BR"/>
              </w:rPr>
              <w:t>T0+ Final (dias)</w:t>
            </w:r>
          </w:p>
        </w:tc>
        <w:tc>
          <w:tcPr>
            <w:tcW w:w="709" w:type="pct"/>
            <w:tcBorders>
              <w:top w:val="single" w:sz="4" w:space="0" w:color="auto"/>
              <w:left w:val="nil"/>
              <w:bottom w:val="single" w:sz="4" w:space="0" w:color="auto"/>
              <w:right w:val="single" w:sz="4" w:space="0" w:color="auto"/>
            </w:tcBorders>
            <w:shd w:val="clear" w:color="auto" w:fill="auto"/>
            <w:vAlign w:val="center"/>
            <w:hideMark/>
          </w:tcPr>
          <w:p w:rsidR="00F82543" w:rsidRPr="00F82543" w:rsidRDefault="00F82543" w:rsidP="00F82543">
            <w:pPr>
              <w:suppressAutoHyphens w:val="0"/>
              <w:jc w:val="center"/>
              <w:rPr>
                <w:b/>
                <w:bCs/>
                <w:lang w:eastAsia="pt-BR"/>
              </w:rPr>
            </w:pPr>
            <w:r w:rsidRPr="00F82543">
              <w:rPr>
                <w:b/>
                <w:bCs/>
                <w:lang w:eastAsia="pt-BR"/>
              </w:rPr>
              <w:t>DURAÇÃO</w:t>
            </w:r>
          </w:p>
        </w:tc>
        <w:tc>
          <w:tcPr>
            <w:tcW w:w="945" w:type="pct"/>
            <w:tcBorders>
              <w:top w:val="single" w:sz="4" w:space="0" w:color="auto"/>
              <w:left w:val="nil"/>
              <w:bottom w:val="single" w:sz="4" w:space="0" w:color="auto"/>
              <w:right w:val="single" w:sz="4" w:space="0" w:color="auto"/>
            </w:tcBorders>
            <w:shd w:val="clear" w:color="auto" w:fill="auto"/>
            <w:vAlign w:val="center"/>
            <w:hideMark/>
          </w:tcPr>
          <w:p w:rsidR="00F82543" w:rsidRPr="00F82543" w:rsidRDefault="00F82543" w:rsidP="00F82543">
            <w:pPr>
              <w:suppressAutoHyphens w:val="0"/>
              <w:jc w:val="center"/>
              <w:rPr>
                <w:b/>
                <w:bCs/>
                <w:lang w:eastAsia="pt-BR"/>
              </w:rPr>
            </w:pPr>
            <w:r w:rsidRPr="00F82543">
              <w:rPr>
                <w:b/>
                <w:bCs/>
                <w:lang w:eastAsia="pt-BR"/>
              </w:rPr>
              <w:t>DESEMBOLSO</w:t>
            </w:r>
          </w:p>
        </w:tc>
      </w:tr>
      <w:tr w:rsidR="00F82543" w:rsidRPr="00F82543" w:rsidTr="00F82543">
        <w:trPr>
          <w:trHeight w:val="630"/>
        </w:trPr>
        <w:tc>
          <w:tcPr>
            <w:tcW w:w="405" w:type="pct"/>
            <w:tcBorders>
              <w:top w:val="nil"/>
              <w:left w:val="single" w:sz="4" w:space="0" w:color="auto"/>
              <w:bottom w:val="single" w:sz="4" w:space="0" w:color="auto"/>
              <w:right w:val="single" w:sz="4" w:space="0" w:color="auto"/>
            </w:tcBorders>
            <w:shd w:val="clear" w:color="auto" w:fill="auto"/>
            <w:vAlign w:val="center"/>
            <w:hideMark/>
          </w:tcPr>
          <w:p w:rsidR="00F82543" w:rsidRPr="00F82543" w:rsidRDefault="00F82543" w:rsidP="00F82543">
            <w:pPr>
              <w:suppressAutoHyphens w:val="0"/>
              <w:jc w:val="center"/>
              <w:rPr>
                <w:lang w:eastAsia="pt-BR"/>
              </w:rPr>
            </w:pPr>
            <w:r w:rsidRPr="00F82543">
              <w:rPr>
                <w:lang w:eastAsia="pt-BR"/>
              </w:rPr>
              <w:t>01</w:t>
            </w:r>
          </w:p>
        </w:tc>
        <w:tc>
          <w:tcPr>
            <w:tcW w:w="2121" w:type="pct"/>
            <w:tcBorders>
              <w:top w:val="nil"/>
              <w:left w:val="nil"/>
              <w:bottom w:val="single" w:sz="4" w:space="0" w:color="auto"/>
              <w:right w:val="single" w:sz="4" w:space="0" w:color="auto"/>
            </w:tcBorders>
            <w:shd w:val="clear" w:color="auto" w:fill="auto"/>
            <w:vAlign w:val="center"/>
            <w:hideMark/>
          </w:tcPr>
          <w:p w:rsidR="00F82543" w:rsidRPr="00F82543" w:rsidRDefault="00F82543" w:rsidP="00F82543">
            <w:pPr>
              <w:suppressAutoHyphens w:val="0"/>
              <w:rPr>
                <w:lang w:eastAsia="pt-BR"/>
              </w:rPr>
            </w:pPr>
            <w:r w:rsidRPr="00F82543">
              <w:rPr>
                <w:lang w:eastAsia="pt-BR"/>
              </w:rPr>
              <w:t>Aprovação da Reunião de PDR (</w:t>
            </w:r>
            <w:proofErr w:type="spellStart"/>
            <w:r w:rsidRPr="00F82543">
              <w:rPr>
                <w:i/>
                <w:iCs/>
                <w:lang w:eastAsia="pt-BR"/>
              </w:rPr>
              <w:t>Preliminary</w:t>
            </w:r>
            <w:proofErr w:type="spellEnd"/>
            <w:r w:rsidRPr="00F82543">
              <w:rPr>
                <w:i/>
                <w:iCs/>
                <w:lang w:eastAsia="pt-BR"/>
              </w:rPr>
              <w:t xml:space="preserve"> Design </w:t>
            </w:r>
            <w:proofErr w:type="spellStart"/>
            <w:r w:rsidRPr="00F82543">
              <w:rPr>
                <w:i/>
                <w:iCs/>
                <w:lang w:eastAsia="pt-BR"/>
              </w:rPr>
              <w:t>Review</w:t>
            </w:r>
            <w:proofErr w:type="spellEnd"/>
            <w:r w:rsidRPr="00F82543">
              <w:rPr>
                <w:lang w:eastAsia="pt-BR"/>
              </w:rPr>
              <w:t>) Fase I.</w:t>
            </w:r>
          </w:p>
        </w:tc>
        <w:tc>
          <w:tcPr>
            <w:tcW w:w="409" w:type="pct"/>
            <w:tcBorders>
              <w:top w:val="nil"/>
              <w:left w:val="nil"/>
              <w:bottom w:val="single" w:sz="4" w:space="0" w:color="auto"/>
              <w:right w:val="single" w:sz="4" w:space="0" w:color="auto"/>
            </w:tcBorders>
            <w:shd w:val="clear" w:color="auto" w:fill="auto"/>
            <w:vAlign w:val="center"/>
            <w:hideMark/>
          </w:tcPr>
          <w:p w:rsidR="00F82543" w:rsidRPr="00F82543" w:rsidRDefault="00F82543" w:rsidP="00F82543">
            <w:pPr>
              <w:suppressAutoHyphens w:val="0"/>
              <w:jc w:val="center"/>
              <w:rPr>
                <w:lang w:eastAsia="pt-BR"/>
              </w:rPr>
            </w:pPr>
            <w:r w:rsidRPr="00F82543">
              <w:rPr>
                <w:lang w:eastAsia="pt-BR"/>
              </w:rPr>
              <w:t>65</w:t>
            </w:r>
          </w:p>
        </w:tc>
        <w:tc>
          <w:tcPr>
            <w:tcW w:w="409" w:type="pct"/>
            <w:tcBorders>
              <w:top w:val="nil"/>
              <w:left w:val="nil"/>
              <w:bottom w:val="single" w:sz="4" w:space="0" w:color="auto"/>
              <w:right w:val="single" w:sz="4" w:space="0" w:color="auto"/>
            </w:tcBorders>
            <w:shd w:val="clear" w:color="auto" w:fill="auto"/>
            <w:vAlign w:val="center"/>
            <w:hideMark/>
          </w:tcPr>
          <w:p w:rsidR="00F82543" w:rsidRPr="00F82543" w:rsidRDefault="00F82543" w:rsidP="00F82543">
            <w:pPr>
              <w:suppressAutoHyphens w:val="0"/>
              <w:jc w:val="center"/>
              <w:rPr>
                <w:lang w:eastAsia="pt-BR"/>
              </w:rPr>
            </w:pPr>
            <w:r w:rsidRPr="00F82543">
              <w:rPr>
                <w:lang w:eastAsia="pt-BR"/>
              </w:rPr>
              <w:t>85</w:t>
            </w:r>
          </w:p>
        </w:tc>
        <w:tc>
          <w:tcPr>
            <w:tcW w:w="709" w:type="pct"/>
            <w:tcBorders>
              <w:top w:val="nil"/>
              <w:left w:val="nil"/>
              <w:bottom w:val="single" w:sz="4" w:space="0" w:color="auto"/>
              <w:right w:val="single" w:sz="4" w:space="0" w:color="auto"/>
            </w:tcBorders>
            <w:shd w:val="clear" w:color="auto" w:fill="auto"/>
            <w:vAlign w:val="center"/>
            <w:hideMark/>
          </w:tcPr>
          <w:p w:rsidR="00F82543" w:rsidRPr="00F82543" w:rsidRDefault="00F82543" w:rsidP="00F82543">
            <w:pPr>
              <w:suppressAutoHyphens w:val="0"/>
              <w:jc w:val="center"/>
              <w:rPr>
                <w:lang w:eastAsia="pt-BR"/>
              </w:rPr>
            </w:pPr>
            <w:r w:rsidRPr="00F82543">
              <w:rPr>
                <w:lang w:eastAsia="pt-BR"/>
              </w:rPr>
              <w:t>20</w:t>
            </w:r>
          </w:p>
        </w:tc>
        <w:tc>
          <w:tcPr>
            <w:tcW w:w="945" w:type="pct"/>
            <w:tcBorders>
              <w:top w:val="nil"/>
              <w:left w:val="nil"/>
              <w:bottom w:val="single" w:sz="4" w:space="0" w:color="auto"/>
              <w:right w:val="single" w:sz="4" w:space="0" w:color="auto"/>
            </w:tcBorders>
            <w:shd w:val="clear" w:color="auto" w:fill="auto"/>
            <w:vAlign w:val="center"/>
            <w:hideMark/>
          </w:tcPr>
          <w:p w:rsidR="00F82543" w:rsidRPr="00F82543" w:rsidRDefault="00F82543" w:rsidP="00F82543">
            <w:pPr>
              <w:suppressAutoHyphens w:val="0"/>
              <w:jc w:val="center"/>
              <w:rPr>
                <w:lang w:eastAsia="pt-BR"/>
              </w:rPr>
            </w:pPr>
            <w:r w:rsidRPr="00F82543">
              <w:rPr>
                <w:lang w:eastAsia="pt-BR"/>
              </w:rPr>
              <w:t>3% do valor total dos Equipamentos</w:t>
            </w:r>
          </w:p>
        </w:tc>
      </w:tr>
      <w:tr w:rsidR="00F82543" w:rsidRPr="00F82543" w:rsidTr="00F82543">
        <w:trPr>
          <w:trHeight w:val="630"/>
        </w:trPr>
        <w:tc>
          <w:tcPr>
            <w:tcW w:w="405" w:type="pct"/>
            <w:tcBorders>
              <w:top w:val="nil"/>
              <w:left w:val="single" w:sz="4" w:space="0" w:color="auto"/>
              <w:bottom w:val="single" w:sz="4" w:space="0" w:color="auto"/>
              <w:right w:val="single" w:sz="4" w:space="0" w:color="auto"/>
            </w:tcBorders>
            <w:shd w:val="clear" w:color="auto" w:fill="auto"/>
            <w:vAlign w:val="center"/>
            <w:hideMark/>
          </w:tcPr>
          <w:p w:rsidR="00F82543" w:rsidRPr="00F82543" w:rsidRDefault="00F82543" w:rsidP="00F82543">
            <w:pPr>
              <w:suppressAutoHyphens w:val="0"/>
              <w:jc w:val="center"/>
              <w:rPr>
                <w:lang w:eastAsia="pt-BR"/>
              </w:rPr>
            </w:pPr>
            <w:r w:rsidRPr="00F82543">
              <w:rPr>
                <w:lang w:eastAsia="pt-BR"/>
              </w:rPr>
              <w:t>02</w:t>
            </w:r>
          </w:p>
        </w:tc>
        <w:tc>
          <w:tcPr>
            <w:tcW w:w="2121" w:type="pct"/>
            <w:tcBorders>
              <w:top w:val="nil"/>
              <w:left w:val="nil"/>
              <w:bottom w:val="single" w:sz="4" w:space="0" w:color="auto"/>
              <w:right w:val="single" w:sz="4" w:space="0" w:color="auto"/>
            </w:tcBorders>
            <w:shd w:val="clear" w:color="auto" w:fill="auto"/>
            <w:vAlign w:val="center"/>
            <w:hideMark/>
          </w:tcPr>
          <w:p w:rsidR="00F82543" w:rsidRPr="00F82543" w:rsidRDefault="00F82543" w:rsidP="00F82543">
            <w:pPr>
              <w:suppressAutoHyphens w:val="0"/>
              <w:jc w:val="left"/>
              <w:rPr>
                <w:lang w:eastAsia="pt-BR"/>
              </w:rPr>
            </w:pPr>
            <w:r w:rsidRPr="00F82543">
              <w:rPr>
                <w:lang w:eastAsia="pt-BR"/>
              </w:rPr>
              <w:t>Aprovação da Reunião de CDR (</w:t>
            </w:r>
            <w:proofErr w:type="spellStart"/>
            <w:r w:rsidRPr="00F82543">
              <w:rPr>
                <w:i/>
                <w:iCs/>
                <w:lang w:eastAsia="pt-BR"/>
              </w:rPr>
              <w:t>Critical</w:t>
            </w:r>
            <w:proofErr w:type="spellEnd"/>
            <w:r w:rsidRPr="00F82543">
              <w:rPr>
                <w:i/>
                <w:iCs/>
                <w:lang w:eastAsia="pt-BR"/>
              </w:rPr>
              <w:t xml:space="preserve"> Design </w:t>
            </w:r>
            <w:proofErr w:type="spellStart"/>
            <w:r w:rsidRPr="00F82543">
              <w:rPr>
                <w:i/>
                <w:iCs/>
                <w:lang w:eastAsia="pt-BR"/>
              </w:rPr>
              <w:t>Review</w:t>
            </w:r>
            <w:proofErr w:type="spellEnd"/>
            <w:r w:rsidRPr="00F82543">
              <w:rPr>
                <w:lang w:eastAsia="pt-BR"/>
              </w:rPr>
              <w:t>) Fase I.</w:t>
            </w:r>
          </w:p>
        </w:tc>
        <w:tc>
          <w:tcPr>
            <w:tcW w:w="409" w:type="pct"/>
            <w:tcBorders>
              <w:top w:val="nil"/>
              <w:left w:val="nil"/>
              <w:bottom w:val="single" w:sz="4" w:space="0" w:color="auto"/>
              <w:right w:val="single" w:sz="4" w:space="0" w:color="auto"/>
            </w:tcBorders>
            <w:shd w:val="clear" w:color="auto" w:fill="auto"/>
            <w:vAlign w:val="center"/>
            <w:hideMark/>
          </w:tcPr>
          <w:p w:rsidR="00F82543" w:rsidRPr="00F82543" w:rsidRDefault="00F82543" w:rsidP="00F82543">
            <w:pPr>
              <w:suppressAutoHyphens w:val="0"/>
              <w:jc w:val="center"/>
              <w:rPr>
                <w:lang w:eastAsia="pt-BR"/>
              </w:rPr>
            </w:pPr>
            <w:r w:rsidRPr="00F82543">
              <w:rPr>
                <w:lang w:eastAsia="pt-BR"/>
              </w:rPr>
              <w:t>128</w:t>
            </w:r>
          </w:p>
        </w:tc>
        <w:tc>
          <w:tcPr>
            <w:tcW w:w="409" w:type="pct"/>
            <w:tcBorders>
              <w:top w:val="nil"/>
              <w:left w:val="nil"/>
              <w:bottom w:val="single" w:sz="4" w:space="0" w:color="auto"/>
              <w:right w:val="single" w:sz="4" w:space="0" w:color="auto"/>
            </w:tcBorders>
            <w:shd w:val="clear" w:color="auto" w:fill="auto"/>
            <w:vAlign w:val="center"/>
            <w:hideMark/>
          </w:tcPr>
          <w:p w:rsidR="00F82543" w:rsidRPr="00F82543" w:rsidRDefault="00F82543" w:rsidP="00F82543">
            <w:pPr>
              <w:suppressAutoHyphens w:val="0"/>
              <w:jc w:val="center"/>
              <w:rPr>
                <w:lang w:eastAsia="pt-BR"/>
              </w:rPr>
            </w:pPr>
            <w:r w:rsidRPr="00F82543">
              <w:rPr>
                <w:lang w:eastAsia="pt-BR"/>
              </w:rPr>
              <w:t>148</w:t>
            </w:r>
          </w:p>
        </w:tc>
        <w:tc>
          <w:tcPr>
            <w:tcW w:w="709" w:type="pct"/>
            <w:tcBorders>
              <w:top w:val="nil"/>
              <w:left w:val="nil"/>
              <w:bottom w:val="single" w:sz="4" w:space="0" w:color="auto"/>
              <w:right w:val="single" w:sz="4" w:space="0" w:color="auto"/>
            </w:tcBorders>
            <w:shd w:val="clear" w:color="auto" w:fill="auto"/>
            <w:vAlign w:val="center"/>
            <w:hideMark/>
          </w:tcPr>
          <w:p w:rsidR="00F82543" w:rsidRPr="00F82543" w:rsidRDefault="00F82543" w:rsidP="00F82543">
            <w:pPr>
              <w:suppressAutoHyphens w:val="0"/>
              <w:jc w:val="center"/>
              <w:rPr>
                <w:lang w:eastAsia="pt-BR"/>
              </w:rPr>
            </w:pPr>
            <w:r w:rsidRPr="00F82543">
              <w:rPr>
                <w:lang w:eastAsia="pt-BR"/>
              </w:rPr>
              <w:t>20</w:t>
            </w:r>
          </w:p>
        </w:tc>
        <w:tc>
          <w:tcPr>
            <w:tcW w:w="945" w:type="pct"/>
            <w:tcBorders>
              <w:top w:val="nil"/>
              <w:left w:val="nil"/>
              <w:bottom w:val="single" w:sz="4" w:space="0" w:color="auto"/>
              <w:right w:val="single" w:sz="4" w:space="0" w:color="auto"/>
            </w:tcBorders>
            <w:shd w:val="clear" w:color="auto" w:fill="auto"/>
            <w:vAlign w:val="center"/>
            <w:hideMark/>
          </w:tcPr>
          <w:p w:rsidR="00F82543" w:rsidRPr="00F82543" w:rsidRDefault="00F82543" w:rsidP="00F82543">
            <w:pPr>
              <w:suppressAutoHyphens w:val="0"/>
              <w:jc w:val="center"/>
              <w:rPr>
                <w:lang w:eastAsia="pt-BR"/>
              </w:rPr>
            </w:pPr>
            <w:r w:rsidRPr="00F82543">
              <w:rPr>
                <w:lang w:eastAsia="pt-BR"/>
              </w:rPr>
              <w:t>3% do valor total dos Equipamentos</w:t>
            </w:r>
          </w:p>
        </w:tc>
      </w:tr>
      <w:tr w:rsidR="00F82543" w:rsidRPr="00F82543" w:rsidTr="00F82543">
        <w:trPr>
          <w:trHeight w:val="630"/>
        </w:trPr>
        <w:tc>
          <w:tcPr>
            <w:tcW w:w="405" w:type="pct"/>
            <w:tcBorders>
              <w:top w:val="nil"/>
              <w:left w:val="single" w:sz="4" w:space="0" w:color="auto"/>
              <w:bottom w:val="single" w:sz="4" w:space="0" w:color="auto"/>
              <w:right w:val="single" w:sz="4" w:space="0" w:color="auto"/>
            </w:tcBorders>
            <w:shd w:val="clear" w:color="auto" w:fill="auto"/>
            <w:vAlign w:val="center"/>
            <w:hideMark/>
          </w:tcPr>
          <w:p w:rsidR="00F82543" w:rsidRPr="00F82543" w:rsidRDefault="00F82543" w:rsidP="00F82543">
            <w:pPr>
              <w:suppressAutoHyphens w:val="0"/>
              <w:jc w:val="center"/>
              <w:rPr>
                <w:lang w:eastAsia="pt-BR"/>
              </w:rPr>
            </w:pPr>
            <w:r w:rsidRPr="00F82543">
              <w:rPr>
                <w:lang w:eastAsia="pt-BR"/>
              </w:rPr>
              <w:t>03</w:t>
            </w:r>
          </w:p>
        </w:tc>
        <w:tc>
          <w:tcPr>
            <w:tcW w:w="2121" w:type="pct"/>
            <w:tcBorders>
              <w:top w:val="nil"/>
              <w:left w:val="nil"/>
              <w:bottom w:val="single" w:sz="4" w:space="0" w:color="auto"/>
              <w:right w:val="single" w:sz="4" w:space="0" w:color="auto"/>
            </w:tcBorders>
            <w:shd w:val="clear" w:color="auto" w:fill="auto"/>
            <w:vAlign w:val="center"/>
            <w:hideMark/>
          </w:tcPr>
          <w:p w:rsidR="00F82543" w:rsidRPr="00F82543" w:rsidRDefault="00F82543" w:rsidP="00F82543">
            <w:pPr>
              <w:suppressAutoHyphens w:val="0"/>
              <w:jc w:val="left"/>
              <w:rPr>
                <w:lang w:eastAsia="pt-BR"/>
              </w:rPr>
            </w:pPr>
            <w:r w:rsidRPr="00F82543">
              <w:rPr>
                <w:lang w:eastAsia="pt-BR"/>
              </w:rPr>
              <w:t xml:space="preserve">Aprovação da Planilha de </w:t>
            </w:r>
            <w:proofErr w:type="spellStart"/>
            <w:r w:rsidRPr="00F82543">
              <w:rPr>
                <w:lang w:eastAsia="pt-BR"/>
              </w:rPr>
              <w:t>Delinieamento</w:t>
            </w:r>
            <w:proofErr w:type="spellEnd"/>
            <w:r w:rsidRPr="00F82543">
              <w:rPr>
                <w:lang w:eastAsia="pt-BR"/>
              </w:rPr>
              <w:t xml:space="preserve"> do Sistema ADS-B Nacional (Fase I)</w:t>
            </w:r>
          </w:p>
        </w:tc>
        <w:tc>
          <w:tcPr>
            <w:tcW w:w="409" w:type="pct"/>
            <w:tcBorders>
              <w:top w:val="nil"/>
              <w:left w:val="nil"/>
              <w:bottom w:val="single" w:sz="4" w:space="0" w:color="auto"/>
              <w:right w:val="single" w:sz="4" w:space="0" w:color="auto"/>
            </w:tcBorders>
            <w:shd w:val="clear" w:color="auto" w:fill="auto"/>
            <w:vAlign w:val="center"/>
            <w:hideMark/>
          </w:tcPr>
          <w:p w:rsidR="00F82543" w:rsidRPr="00F82543" w:rsidRDefault="00F82543" w:rsidP="00F82543">
            <w:pPr>
              <w:suppressAutoHyphens w:val="0"/>
              <w:jc w:val="center"/>
              <w:rPr>
                <w:lang w:eastAsia="pt-BR"/>
              </w:rPr>
            </w:pPr>
            <w:r w:rsidRPr="00F82543">
              <w:rPr>
                <w:lang w:eastAsia="pt-BR"/>
              </w:rPr>
              <w:t>191</w:t>
            </w:r>
          </w:p>
        </w:tc>
        <w:tc>
          <w:tcPr>
            <w:tcW w:w="409" w:type="pct"/>
            <w:tcBorders>
              <w:top w:val="nil"/>
              <w:left w:val="nil"/>
              <w:bottom w:val="single" w:sz="4" w:space="0" w:color="auto"/>
              <w:right w:val="single" w:sz="4" w:space="0" w:color="auto"/>
            </w:tcBorders>
            <w:shd w:val="clear" w:color="auto" w:fill="auto"/>
            <w:vAlign w:val="center"/>
            <w:hideMark/>
          </w:tcPr>
          <w:p w:rsidR="00F82543" w:rsidRPr="00F82543" w:rsidRDefault="00F82543" w:rsidP="00F82543">
            <w:pPr>
              <w:suppressAutoHyphens w:val="0"/>
              <w:jc w:val="center"/>
              <w:rPr>
                <w:lang w:eastAsia="pt-BR"/>
              </w:rPr>
            </w:pPr>
            <w:r w:rsidRPr="00F82543">
              <w:rPr>
                <w:lang w:eastAsia="pt-BR"/>
              </w:rPr>
              <w:t>211</w:t>
            </w:r>
          </w:p>
        </w:tc>
        <w:tc>
          <w:tcPr>
            <w:tcW w:w="709" w:type="pct"/>
            <w:tcBorders>
              <w:top w:val="nil"/>
              <w:left w:val="nil"/>
              <w:bottom w:val="single" w:sz="4" w:space="0" w:color="auto"/>
              <w:right w:val="single" w:sz="4" w:space="0" w:color="auto"/>
            </w:tcBorders>
            <w:shd w:val="clear" w:color="auto" w:fill="auto"/>
            <w:vAlign w:val="center"/>
            <w:hideMark/>
          </w:tcPr>
          <w:p w:rsidR="00F82543" w:rsidRPr="00F82543" w:rsidRDefault="00F82543" w:rsidP="00F82543">
            <w:pPr>
              <w:suppressAutoHyphens w:val="0"/>
              <w:jc w:val="center"/>
              <w:rPr>
                <w:lang w:eastAsia="pt-BR"/>
              </w:rPr>
            </w:pPr>
            <w:r w:rsidRPr="00F82543">
              <w:rPr>
                <w:lang w:eastAsia="pt-BR"/>
              </w:rPr>
              <w:t>20</w:t>
            </w:r>
          </w:p>
        </w:tc>
        <w:tc>
          <w:tcPr>
            <w:tcW w:w="945" w:type="pct"/>
            <w:tcBorders>
              <w:top w:val="nil"/>
              <w:left w:val="nil"/>
              <w:bottom w:val="single" w:sz="4" w:space="0" w:color="auto"/>
              <w:right w:val="single" w:sz="4" w:space="0" w:color="auto"/>
            </w:tcBorders>
            <w:shd w:val="clear" w:color="auto" w:fill="auto"/>
            <w:vAlign w:val="center"/>
            <w:hideMark/>
          </w:tcPr>
          <w:p w:rsidR="00F82543" w:rsidRPr="00F82543" w:rsidRDefault="00F82543" w:rsidP="00F82543">
            <w:pPr>
              <w:suppressAutoHyphens w:val="0"/>
              <w:jc w:val="center"/>
              <w:rPr>
                <w:lang w:eastAsia="pt-BR"/>
              </w:rPr>
            </w:pPr>
            <w:r w:rsidRPr="00F82543">
              <w:rPr>
                <w:lang w:eastAsia="pt-BR"/>
              </w:rPr>
              <w:t>4% do valor total dos Serviços Técnicos</w:t>
            </w:r>
          </w:p>
        </w:tc>
      </w:tr>
      <w:tr w:rsidR="00F82543" w:rsidRPr="00F82543" w:rsidTr="00F82543">
        <w:trPr>
          <w:trHeight w:val="702"/>
        </w:trPr>
        <w:tc>
          <w:tcPr>
            <w:tcW w:w="405" w:type="pct"/>
            <w:tcBorders>
              <w:top w:val="nil"/>
              <w:left w:val="single" w:sz="4" w:space="0" w:color="auto"/>
              <w:bottom w:val="single" w:sz="4" w:space="0" w:color="auto"/>
              <w:right w:val="single" w:sz="4" w:space="0" w:color="auto"/>
            </w:tcBorders>
            <w:shd w:val="clear" w:color="auto" w:fill="auto"/>
            <w:vAlign w:val="center"/>
            <w:hideMark/>
          </w:tcPr>
          <w:p w:rsidR="00F82543" w:rsidRPr="00F82543" w:rsidRDefault="00F82543" w:rsidP="00F82543">
            <w:pPr>
              <w:suppressAutoHyphens w:val="0"/>
              <w:jc w:val="center"/>
              <w:rPr>
                <w:lang w:eastAsia="pt-BR"/>
              </w:rPr>
            </w:pPr>
            <w:r w:rsidRPr="00F82543">
              <w:rPr>
                <w:lang w:eastAsia="pt-BR"/>
              </w:rPr>
              <w:t>04</w:t>
            </w:r>
          </w:p>
        </w:tc>
        <w:tc>
          <w:tcPr>
            <w:tcW w:w="2121" w:type="pct"/>
            <w:tcBorders>
              <w:top w:val="nil"/>
              <w:left w:val="nil"/>
              <w:bottom w:val="single" w:sz="4" w:space="0" w:color="auto"/>
              <w:right w:val="single" w:sz="4" w:space="0" w:color="auto"/>
            </w:tcBorders>
            <w:shd w:val="clear" w:color="auto" w:fill="auto"/>
            <w:vAlign w:val="center"/>
            <w:hideMark/>
          </w:tcPr>
          <w:p w:rsidR="00F82543" w:rsidRPr="00F82543" w:rsidRDefault="00F82543" w:rsidP="00F82543">
            <w:pPr>
              <w:suppressAutoHyphens w:val="0"/>
              <w:jc w:val="left"/>
              <w:rPr>
                <w:lang w:eastAsia="pt-BR"/>
              </w:rPr>
            </w:pPr>
            <w:r w:rsidRPr="00F82543">
              <w:rPr>
                <w:lang w:eastAsia="pt-BR"/>
              </w:rPr>
              <w:t>Aprovação do relatório de levantamentos em campo (</w:t>
            </w:r>
            <w:r w:rsidRPr="00F82543">
              <w:rPr>
                <w:i/>
                <w:iCs/>
                <w:lang w:eastAsia="pt-BR"/>
              </w:rPr>
              <w:t xml:space="preserve">Site </w:t>
            </w:r>
            <w:proofErr w:type="spellStart"/>
            <w:r w:rsidRPr="00F82543">
              <w:rPr>
                <w:i/>
                <w:iCs/>
                <w:lang w:eastAsia="pt-BR"/>
              </w:rPr>
              <w:t>Survey</w:t>
            </w:r>
            <w:proofErr w:type="spellEnd"/>
            <w:r w:rsidRPr="00F82543">
              <w:rPr>
                <w:lang w:eastAsia="pt-BR"/>
              </w:rPr>
              <w:t>) do primeiro grupo de Estações ADS-B da Fase I e da Central de Processamento.</w:t>
            </w:r>
          </w:p>
        </w:tc>
        <w:tc>
          <w:tcPr>
            <w:tcW w:w="409" w:type="pct"/>
            <w:tcBorders>
              <w:top w:val="nil"/>
              <w:left w:val="nil"/>
              <w:bottom w:val="single" w:sz="4" w:space="0" w:color="auto"/>
              <w:right w:val="single" w:sz="4" w:space="0" w:color="auto"/>
            </w:tcBorders>
            <w:shd w:val="clear" w:color="auto" w:fill="auto"/>
            <w:vAlign w:val="center"/>
            <w:hideMark/>
          </w:tcPr>
          <w:p w:rsidR="00F82543" w:rsidRPr="00F82543" w:rsidRDefault="00F82543" w:rsidP="00F82543">
            <w:pPr>
              <w:suppressAutoHyphens w:val="0"/>
              <w:jc w:val="center"/>
              <w:rPr>
                <w:lang w:eastAsia="pt-BR"/>
              </w:rPr>
            </w:pPr>
            <w:r w:rsidRPr="00F82543">
              <w:rPr>
                <w:lang w:eastAsia="pt-BR"/>
              </w:rPr>
              <w:t>233</w:t>
            </w:r>
          </w:p>
        </w:tc>
        <w:tc>
          <w:tcPr>
            <w:tcW w:w="409" w:type="pct"/>
            <w:tcBorders>
              <w:top w:val="nil"/>
              <w:left w:val="nil"/>
              <w:bottom w:val="single" w:sz="4" w:space="0" w:color="auto"/>
              <w:right w:val="single" w:sz="4" w:space="0" w:color="auto"/>
            </w:tcBorders>
            <w:shd w:val="clear" w:color="auto" w:fill="auto"/>
            <w:vAlign w:val="center"/>
            <w:hideMark/>
          </w:tcPr>
          <w:p w:rsidR="00F82543" w:rsidRPr="00F82543" w:rsidRDefault="00F82543" w:rsidP="00F82543">
            <w:pPr>
              <w:suppressAutoHyphens w:val="0"/>
              <w:jc w:val="center"/>
              <w:rPr>
                <w:lang w:eastAsia="pt-BR"/>
              </w:rPr>
            </w:pPr>
            <w:r w:rsidRPr="00F82543">
              <w:rPr>
                <w:lang w:eastAsia="pt-BR"/>
              </w:rPr>
              <w:t>253</w:t>
            </w:r>
          </w:p>
        </w:tc>
        <w:tc>
          <w:tcPr>
            <w:tcW w:w="709" w:type="pct"/>
            <w:tcBorders>
              <w:top w:val="nil"/>
              <w:left w:val="nil"/>
              <w:bottom w:val="single" w:sz="4" w:space="0" w:color="auto"/>
              <w:right w:val="single" w:sz="4" w:space="0" w:color="auto"/>
            </w:tcBorders>
            <w:shd w:val="clear" w:color="auto" w:fill="auto"/>
            <w:vAlign w:val="center"/>
            <w:hideMark/>
          </w:tcPr>
          <w:p w:rsidR="00F82543" w:rsidRPr="00F82543" w:rsidRDefault="00F82543" w:rsidP="00F82543">
            <w:pPr>
              <w:suppressAutoHyphens w:val="0"/>
              <w:jc w:val="center"/>
              <w:rPr>
                <w:lang w:eastAsia="pt-BR"/>
              </w:rPr>
            </w:pPr>
            <w:r w:rsidRPr="00F82543">
              <w:rPr>
                <w:lang w:eastAsia="pt-BR"/>
              </w:rPr>
              <w:t>20</w:t>
            </w:r>
          </w:p>
        </w:tc>
        <w:tc>
          <w:tcPr>
            <w:tcW w:w="945" w:type="pct"/>
            <w:tcBorders>
              <w:top w:val="nil"/>
              <w:left w:val="nil"/>
              <w:bottom w:val="single" w:sz="4" w:space="0" w:color="auto"/>
              <w:right w:val="single" w:sz="4" w:space="0" w:color="auto"/>
            </w:tcBorders>
            <w:shd w:val="clear" w:color="auto" w:fill="auto"/>
            <w:vAlign w:val="center"/>
            <w:hideMark/>
          </w:tcPr>
          <w:p w:rsidR="00F82543" w:rsidRPr="00F82543" w:rsidRDefault="00F82543" w:rsidP="00F82543">
            <w:pPr>
              <w:suppressAutoHyphens w:val="0"/>
              <w:jc w:val="center"/>
              <w:rPr>
                <w:lang w:eastAsia="pt-BR"/>
              </w:rPr>
            </w:pPr>
            <w:r w:rsidRPr="00F82543">
              <w:rPr>
                <w:lang w:eastAsia="pt-BR"/>
              </w:rPr>
              <w:t>10% do valor total dos Serviços Técnicos</w:t>
            </w:r>
          </w:p>
        </w:tc>
      </w:tr>
      <w:tr w:rsidR="00F82543" w:rsidRPr="00F82543" w:rsidTr="00F82543">
        <w:trPr>
          <w:trHeight w:val="945"/>
        </w:trPr>
        <w:tc>
          <w:tcPr>
            <w:tcW w:w="405" w:type="pct"/>
            <w:tcBorders>
              <w:top w:val="nil"/>
              <w:left w:val="single" w:sz="4" w:space="0" w:color="auto"/>
              <w:bottom w:val="single" w:sz="4" w:space="0" w:color="auto"/>
              <w:right w:val="single" w:sz="4" w:space="0" w:color="auto"/>
            </w:tcBorders>
            <w:shd w:val="clear" w:color="auto" w:fill="auto"/>
            <w:vAlign w:val="center"/>
            <w:hideMark/>
          </w:tcPr>
          <w:p w:rsidR="00F82543" w:rsidRPr="00F82543" w:rsidRDefault="00F82543" w:rsidP="00F82543">
            <w:pPr>
              <w:suppressAutoHyphens w:val="0"/>
              <w:jc w:val="center"/>
              <w:rPr>
                <w:lang w:eastAsia="pt-BR"/>
              </w:rPr>
            </w:pPr>
            <w:r w:rsidRPr="00F82543">
              <w:rPr>
                <w:lang w:eastAsia="pt-BR"/>
              </w:rPr>
              <w:t>05</w:t>
            </w:r>
          </w:p>
        </w:tc>
        <w:tc>
          <w:tcPr>
            <w:tcW w:w="2121" w:type="pct"/>
            <w:tcBorders>
              <w:top w:val="nil"/>
              <w:left w:val="nil"/>
              <w:bottom w:val="single" w:sz="4" w:space="0" w:color="auto"/>
              <w:right w:val="single" w:sz="4" w:space="0" w:color="auto"/>
            </w:tcBorders>
            <w:shd w:val="clear" w:color="auto" w:fill="auto"/>
            <w:vAlign w:val="center"/>
            <w:hideMark/>
          </w:tcPr>
          <w:p w:rsidR="00F82543" w:rsidRPr="00F82543" w:rsidRDefault="00F82543" w:rsidP="00F82543">
            <w:pPr>
              <w:suppressAutoHyphens w:val="0"/>
              <w:jc w:val="left"/>
              <w:rPr>
                <w:lang w:eastAsia="pt-BR"/>
              </w:rPr>
            </w:pPr>
            <w:r w:rsidRPr="00F82543">
              <w:rPr>
                <w:lang w:eastAsia="pt-BR"/>
              </w:rPr>
              <w:t>Aprovação do relatório de levantamentos em campo (</w:t>
            </w:r>
            <w:r w:rsidRPr="00F82543">
              <w:rPr>
                <w:i/>
                <w:iCs/>
                <w:lang w:eastAsia="pt-BR"/>
              </w:rPr>
              <w:t xml:space="preserve">Site </w:t>
            </w:r>
            <w:proofErr w:type="spellStart"/>
            <w:r w:rsidRPr="00F82543">
              <w:rPr>
                <w:i/>
                <w:iCs/>
                <w:lang w:eastAsia="pt-BR"/>
              </w:rPr>
              <w:t>Survey</w:t>
            </w:r>
            <w:proofErr w:type="spellEnd"/>
            <w:r w:rsidRPr="00F82543">
              <w:rPr>
                <w:lang w:eastAsia="pt-BR"/>
              </w:rPr>
              <w:t>) do segundo grupo de Estações ADS-B da Fase I e do Subsistema de Telecomando do CGTEC-RJ.</w:t>
            </w:r>
          </w:p>
        </w:tc>
        <w:tc>
          <w:tcPr>
            <w:tcW w:w="409" w:type="pct"/>
            <w:tcBorders>
              <w:top w:val="nil"/>
              <w:left w:val="nil"/>
              <w:bottom w:val="single" w:sz="4" w:space="0" w:color="auto"/>
              <w:right w:val="single" w:sz="4" w:space="0" w:color="auto"/>
            </w:tcBorders>
            <w:shd w:val="clear" w:color="auto" w:fill="auto"/>
            <w:vAlign w:val="center"/>
            <w:hideMark/>
          </w:tcPr>
          <w:p w:rsidR="00F82543" w:rsidRPr="00F82543" w:rsidRDefault="00F82543" w:rsidP="00F82543">
            <w:pPr>
              <w:suppressAutoHyphens w:val="0"/>
              <w:jc w:val="center"/>
              <w:rPr>
                <w:lang w:eastAsia="pt-BR"/>
              </w:rPr>
            </w:pPr>
            <w:r w:rsidRPr="00F82543">
              <w:rPr>
                <w:lang w:eastAsia="pt-BR"/>
              </w:rPr>
              <w:t>252</w:t>
            </w:r>
          </w:p>
        </w:tc>
        <w:tc>
          <w:tcPr>
            <w:tcW w:w="409" w:type="pct"/>
            <w:tcBorders>
              <w:top w:val="nil"/>
              <w:left w:val="nil"/>
              <w:bottom w:val="single" w:sz="4" w:space="0" w:color="auto"/>
              <w:right w:val="single" w:sz="4" w:space="0" w:color="auto"/>
            </w:tcBorders>
            <w:shd w:val="clear" w:color="auto" w:fill="auto"/>
            <w:vAlign w:val="center"/>
            <w:hideMark/>
          </w:tcPr>
          <w:p w:rsidR="00F82543" w:rsidRPr="00F82543" w:rsidRDefault="00F82543" w:rsidP="00F82543">
            <w:pPr>
              <w:suppressAutoHyphens w:val="0"/>
              <w:jc w:val="center"/>
              <w:rPr>
                <w:lang w:eastAsia="pt-BR"/>
              </w:rPr>
            </w:pPr>
            <w:r w:rsidRPr="00F82543">
              <w:rPr>
                <w:lang w:eastAsia="pt-BR"/>
              </w:rPr>
              <w:t>272</w:t>
            </w:r>
          </w:p>
        </w:tc>
        <w:tc>
          <w:tcPr>
            <w:tcW w:w="709" w:type="pct"/>
            <w:tcBorders>
              <w:top w:val="nil"/>
              <w:left w:val="nil"/>
              <w:bottom w:val="single" w:sz="4" w:space="0" w:color="auto"/>
              <w:right w:val="single" w:sz="4" w:space="0" w:color="auto"/>
            </w:tcBorders>
            <w:shd w:val="clear" w:color="auto" w:fill="auto"/>
            <w:vAlign w:val="center"/>
            <w:hideMark/>
          </w:tcPr>
          <w:p w:rsidR="00F82543" w:rsidRPr="00F82543" w:rsidRDefault="00F82543" w:rsidP="00F82543">
            <w:pPr>
              <w:suppressAutoHyphens w:val="0"/>
              <w:jc w:val="center"/>
              <w:rPr>
                <w:lang w:eastAsia="pt-BR"/>
              </w:rPr>
            </w:pPr>
            <w:r w:rsidRPr="00F82543">
              <w:rPr>
                <w:lang w:eastAsia="pt-BR"/>
              </w:rPr>
              <w:t>20</w:t>
            </w:r>
          </w:p>
        </w:tc>
        <w:tc>
          <w:tcPr>
            <w:tcW w:w="945" w:type="pct"/>
            <w:tcBorders>
              <w:top w:val="nil"/>
              <w:left w:val="nil"/>
              <w:bottom w:val="single" w:sz="4" w:space="0" w:color="auto"/>
              <w:right w:val="single" w:sz="4" w:space="0" w:color="auto"/>
            </w:tcBorders>
            <w:shd w:val="clear" w:color="auto" w:fill="auto"/>
            <w:vAlign w:val="center"/>
            <w:hideMark/>
          </w:tcPr>
          <w:p w:rsidR="00F82543" w:rsidRPr="00F82543" w:rsidRDefault="00F82543" w:rsidP="00F82543">
            <w:pPr>
              <w:suppressAutoHyphens w:val="0"/>
              <w:jc w:val="center"/>
              <w:rPr>
                <w:lang w:eastAsia="pt-BR"/>
              </w:rPr>
            </w:pPr>
            <w:r w:rsidRPr="00F82543">
              <w:rPr>
                <w:lang w:eastAsia="pt-BR"/>
              </w:rPr>
              <w:t>10% do valor total dos Serviços Técnicos</w:t>
            </w:r>
          </w:p>
        </w:tc>
      </w:tr>
      <w:tr w:rsidR="00F82543" w:rsidRPr="00F82543" w:rsidTr="00F82543">
        <w:trPr>
          <w:trHeight w:val="882"/>
        </w:trPr>
        <w:tc>
          <w:tcPr>
            <w:tcW w:w="405" w:type="pct"/>
            <w:tcBorders>
              <w:top w:val="nil"/>
              <w:left w:val="single" w:sz="4" w:space="0" w:color="auto"/>
              <w:bottom w:val="single" w:sz="4" w:space="0" w:color="auto"/>
              <w:right w:val="single" w:sz="4" w:space="0" w:color="auto"/>
            </w:tcBorders>
            <w:shd w:val="clear" w:color="auto" w:fill="auto"/>
            <w:vAlign w:val="center"/>
            <w:hideMark/>
          </w:tcPr>
          <w:p w:rsidR="00F82543" w:rsidRPr="00F82543" w:rsidRDefault="00F82543" w:rsidP="00F82543">
            <w:pPr>
              <w:suppressAutoHyphens w:val="0"/>
              <w:jc w:val="center"/>
              <w:rPr>
                <w:lang w:eastAsia="pt-BR"/>
              </w:rPr>
            </w:pPr>
            <w:r w:rsidRPr="00F82543">
              <w:rPr>
                <w:lang w:eastAsia="pt-BR"/>
              </w:rPr>
              <w:t>06</w:t>
            </w:r>
          </w:p>
        </w:tc>
        <w:tc>
          <w:tcPr>
            <w:tcW w:w="2121" w:type="pct"/>
            <w:tcBorders>
              <w:top w:val="nil"/>
              <w:left w:val="nil"/>
              <w:bottom w:val="single" w:sz="4" w:space="0" w:color="auto"/>
              <w:right w:val="single" w:sz="4" w:space="0" w:color="auto"/>
            </w:tcBorders>
            <w:shd w:val="clear" w:color="auto" w:fill="auto"/>
            <w:vAlign w:val="center"/>
            <w:hideMark/>
          </w:tcPr>
          <w:p w:rsidR="00F82543" w:rsidRPr="00F82543" w:rsidRDefault="00F82543" w:rsidP="00F82543">
            <w:pPr>
              <w:suppressAutoHyphens w:val="0"/>
              <w:jc w:val="left"/>
              <w:rPr>
                <w:lang w:eastAsia="pt-BR"/>
              </w:rPr>
            </w:pPr>
            <w:r w:rsidRPr="00F82543">
              <w:rPr>
                <w:lang w:eastAsia="pt-BR"/>
              </w:rPr>
              <w:t>Aprovação dos resultados do FAT dos equipamentos e da documentação técnica das Estações ADS-B de todos os sítios da Fase I, da Estação Central de Processamento e do Subsistema de Telecomando do CGTEC-RJ.</w:t>
            </w:r>
          </w:p>
        </w:tc>
        <w:tc>
          <w:tcPr>
            <w:tcW w:w="409" w:type="pct"/>
            <w:tcBorders>
              <w:top w:val="nil"/>
              <w:left w:val="nil"/>
              <w:bottom w:val="single" w:sz="4" w:space="0" w:color="auto"/>
              <w:right w:val="single" w:sz="4" w:space="0" w:color="auto"/>
            </w:tcBorders>
            <w:shd w:val="clear" w:color="auto" w:fill="auto"/>
            <w:vAlign w:val="center"/>
            <w:hideMark/>
          </w:tcPr>
          <w:p w:rsidR="00F82543" w:rsidRPr="00F82543" w:rsidRDefault="00F82543" w:rsidP="00F82543">
            <w:pPr>
              <w:suppressAutoHyphens w:val="0"/>
              <w:jc w:val="center"/>
              <w:rPr>
                <w:lang w:eastAsia="pt-BR"/>
              </w:rPr>
            </w:pPr>
            <w:r w:rsidRPr="00F82543">
              <w:rPr>
                <w:lang w:eastAsia="pt-BR"/>
              </w:rPr>
              <w:t>329</w:t>
            </w:r>
          </w:p>
        </w:tc>
        <w:tc>
          <w:tcPr>
            <w:tcW w:w="409" w:type="pct"/>
            <w:tcBorders>
              <w:top w:val="nil"/>
              <w:left w:val="nil"/>
              <w:bottom w:val="single" w:sz="4" w:space="0" w:color="auto"/>
              <w:right w:val="single" w:sz="4" w:space="0" w:color="auto"/>
            </w:tcBorders>
            <w:shd w:val="clear" w:color="auto" w:fill="auto"/>
            <w:vAlign w:val="center"/>
            <w:hideMark/>
          </w:tcPr>
          <w:p w:rsidR="00F82543" w:rsidRPr="00F82543" w:rsidRDefault="00F82543" w:rsidP="00F82543">
            <w:pPr>
              <w:suppressAutoHyphens w:val="0"/>
              <w:jc w:val="center"/>
              <w:rPr>
                <w:lang w:eastAsia="pt-BR"/>
              </w:rPr>
            </w:pPr>
            <w:r w:rsidRPr="00F82543">
              <w:rPr>
                <w:lang w:eastAsia="pt-BR"/>
              </w:rPr>
              <w:t>349</w:t>
            </w:r>
          </w:p>
        </w:tc>
        <w:tc>
          <w:tcPr>
            <w:tcW w:w="709" w:type="pct"/>
            <w:tcBorders>
              <w:top w:val="nil"/>
              <w:left w:val="nil"/>
              <w:bottom w:val="single" w:sz="4" w:space="0" w:color="auto"/>
              <w:right w:val="single" w:sz="4" w:space="0" w:color="auto"/>
            </w:tcBorders>
            <w:shd w:val="clear" w:color="auto" w:fill="auto"/>
            <w:vAlign w:val="center"/>
            <w:hideMark/>
          </w:tcPr>
          <w:p w:rsidR="00F82543" w:rsidRPr="00F82543" w:rsidRDefault="00F82543" w:rsidP="00F82543">
            <w:pPr>
              <w:suppressAutoHyphens w:val="0"/>
              <w:jc w:val="center"/>
              <w:rPr>
                <w:lang w:eastAsia="pt-BR"/>
              </w:rPr>
            </w:pPr>
            <w:r w:rsidRPr="00F82543">
              <w:rPr>
                <w:lang w:eastAsia="pt-BR"/>
              </w:rPr>
              <w:t>20</w:t>
            </w:r>
          </w:p>
        </w:tc>
        <w:tc>
          <w:tcPr>
            <w:tcW w:w="945" w:type="pct"/>
            <w:tcBorders>
              <w:top w:val="nil"/>
              <w:left w:val="nil"/>
              <w:bottom w:val="single" w:sz="4" w:space="0" w:color="auto"/>
              <w:right w:val="single" w:sz="4" w:space="0" w:color="auto"/>
            </w:tcBorders>
            <w:shd w:val="clear" w:color="auto" w:fill="auto"/>
            <w:vAlign w:val="center"/>
            <w:hideMark/>
          </w:tcPr>
          <w:p w:rsidR="00F82543" w:rsidRPr="00F82543" w:rsidRDefault="00F82543" w:rsidP="00F82543">
            <w:pPr>
              <w:suppressAutoHyphens w:val="0"/>
              <w:jc w:val="center"/>
              <w:rPr>
                <w:lang w:eastAsia="pt-BR"/>
              </w:rPr>
            </w:pPr>
            <w:r w:rsidRPr="00F82543">
              <w:rPr>
                <w:lang w:eastAsia="pt-BR"/>
              </w:rPr>
              <w:t>5% do valor total dos Equipamentos</w:t>
            </w:r>
          </w:p>
        </w:tc>
      </w:tr>
      <w:tr w:rsidR="00F82543" w:rsidRPr="00F82543" w:rsidTr="00F82543">
        <w:trPr>
          <w:trHeight w:val="945"/>
        </w:trPr>
        <w:tc>
          <w:tcPr>
            <w:tcW w:w="405" w:type="pct"/>
            <w:tcBorders>
              <w:top w:val="nil"/>
              <w:left w:val="single" w:sz="4" w:space="0" w:color="auto"/>
              <w:bottom w:val="single" w:sz="4" w:space="0" w:color="auto"/>
              <w:right w:val="single" w:sz="4" w:space="0" w:color="auto"/>
            </w:tcBorders>
            <w:shd w:val="clear" w:color="auto" w:fill="auto"/>
            <w:vAlign w:val="center"/>
            <w:hideMark/>
          </w:tcPr>
          <w:p w:rsidR="00F82543" w:rsidRPr="00F82543" w:rsidRDefault="00F82543" w:rsidP="00F82543">
            <w:pPr>
              <w:suppressAutoHyphens w:val="0"/>
              <w:jc w:val="center"/>
              <w:rPr>
                <w:lang w:eastAsia="pt-BR"/>
              </w:rPr>
            </w:pPr>
            <w:r w:rsidRPr="00F82543">
              <w:rPr>
                <w:lang w:eastAsia="pt-BR"/>
              </w:rPr>
              <w:t>07</w:t>
            </w:r>
          </w:p>
        </w:tc>
        <w:tc>
          <w:tcPr>
            <w:tcW w:w="2121" w:type="pct"/>
            <w:tcBorders>
              <w:top w:val="nil"/>
              <w:left w:val="nil"/>
              <w:bottom w:val="single" w:sz="4" w:space="0" w:color="auto"/>
              <w:right w:val="single" w:sz="4" w:space="0" w:color="auto"/>
            </w:tcBorders>
            <w:shd w:val="clear" w:color="auto" w:fill="auto"/>
            <w:vAlign w:val="center"/>
            <w:hideMark/>
          </w:tcPr>
          <w:p w:rsidR="00F82543" w:rsidRPr="00F82543" w:rsidRDefault="00F82543" w:rsidP="00F82543">
            <w:pPr>
              <w:suppressAutoHyphens w:val="0"/>
              <w:jc w:val="left"/>
              <w:rPr>
                <w:lang w:eastAsia="pt-BR"/>
              </w:rPr>
            </w:pPr>
            <w:r w:rsidRPr="00F82543">
              <w:rPr>
                <w:lang w:eastAsia="pt-BR"/>
              </w:rPr>
              <w:t>Aprovação dos cadernos de ISAT dos equipamentos e da documentação técnica das Estações ADS-B de todos os sítios da Fase I, da Estação Central de Processamento e do Subsistema de Telecomando do CGTEC-RJ.</w:t>
            </w:r>
          </w:p>
        </w:tc>
        <w:tc>
          <w:tcPr>
            <w:tcW w:w="409" w:type="pct"/>
            <w:tcBorders>
              <w:top w:val="nil"/>
              <w:left w:val="nil"/>
              <w:bottom w:val="single" w:sz="4" w:space="0" w:color="auto"/>
              <w:right w:val="single" w:sz="4" w:space="0" w:color="auto"/>
            </w:tcBorders>
            <w:shd w:val="clear" w:color="auto" w:fill="auto"/>
            <w:vAlign w:val="center"/>
            <w:hideMark/>
          </w:tcPr>
          <w:p w:rsidR="00F82543" w:rsidRPr="00F82543" w:rsidRDefault="00F82543" w:rsidP="00F82543">
            <w:pPr>
              <w:suppressAutoHyphens w:val="0"/>
              <w:jc w:val="center"/>
              <w:rPr>
                <w:lang w:eastAsia="pt-BR"/>
              </w:rPr>
            </w:pPr>
            <w:r w:rsidRPr="00F82543">
              <w:rPr>
                <w:lang w:eastAsia="pt-BR"/>
              </w:rPr>
              <w:t>394</w:t>
            </w:r>
          </w:p>
        </w:tc>
        <w:tc>
          <w:tcPr>
            <w:tcW w:w="409" w:type="pct"/>
            <w:tcBorders>
              <w:top w:val="nil"/>
              <w:left w:val="nil"/>
              <w:bottom w:val="single" w:sz="4" w:space="0" w:color="auto"/>
              <w:right w:val="single" w:sz="4" w:space="0" w:color="auto"/>
            </w:tcBorders>
            <w:shd w:val="clear" w:color="auto" w:fill="auto"/>
            <w:vAlign w:val="center"/>
            <w:hideMark/>
          </w:tcPr>
          <w:p w:rsidR="00F82543" w:rsidRPr="00F82543" w:rsidRDefault="00F82543" w:rsidP="00F82543">
            <w:pPr>
              <w:suppressAutoHyphens w:val="0"/>
              <w:jc w:val="center"/>
              <w:rPr>
                <w:lang w:eastAsia="pt-BR"/>
              </w:rPr>
            </w:pPr>
            <w:r w:rsidRPr="00F82543">
              <w:rPr>
                <w:lang w:eastAsia="pt-BR"/>
              </w:rPr>
              <w:t>414</w:t>
            </w:r>
          </w:p>
        </w:tc>
        <w:tc>
          <w:tcPr>
            <w:tcW w:w="709" w:type="pct"/>
            <w:tcBorders>
              <w:top w:val="nil"/>
              <w:left w:val="nil"/>
              <w:bottom w:val="single" w:sz="4" w:space="0" w:color="auto"/>
              <w:right w:val="single" w:sz="4" w:space="0" w:color="auto"/>
            </w:tcBorders>
            <w:shd w:val="clear" w:color="auto" w:fill="auto"/>
            <w:vAlign w:val="center"/>
            <w:hideMark/>
          </w:tcPr>
          <w:p w:rsidR="00F82543" w:rsidRPr="00F82543" w:rsidRDefault="00F82543" w:rsidP="00F82543">
            <w:pPr>
              <w:suppressAutoHyphens w:val="0"/>
              <w:jc w:val="center"/>
              <w:rPr>
                <w:lang w:eastAsia="pt-BR"/>
              </w:rPr>
            </w:pPr>
            <w:r w:rsidRPr="00F82543">
              <w:rPr>
                <w:lang w:eastAsia="pt-BR"/>
              </w:rPr>
              <w:t>20</w:t>
            </w:r>
          </w:p>
        </w:tc>
        <w:tc>
          <w:tcPr>
            <w:tcW w:w="945" w:type="pct"/>
            <w:tcBorders>
              <w:top w:val="nil"/>
              <w:left w:val="nil"/>
              <w:bottom w:val="single" w:sz="4" w:space="0" w:color="auto"/>
              <w:right w:val="single" w:sz="4" w:space="0" w:color="auto"/>
            </w:tcBorders>
            <w:shd w:val="clear" w:color="auto" w:fill="auto"/>
            <w:vAlign w:val="center"/>
            <w:hideMark/>
          </w:tcPr>
          <w:p w:rsidR="00F82543" w:rsidRPr="00F82543" w:rsidRDefault="00F82543" w:rsidP="00F82543">
            <w:pPr>
              <w:suppressAutoHyphens w:val="0"/>
              <w:jc w:val="center"/>
              <w:rPr>
                <w:lang w:eastAsia="pt-BR"/>
              </w:rPr>
            </w:pPr>
            <w:r w:rsidRPr="00F82543">
              <w:rPr>
                <w:lang w:eastAsia="pt-BR"/>
              </w:rPr>
              <w:t>5% do valor total dos Equipamentos</w:t>
            </w:r>
          </w:p>
        </w:tc>
      </w:tr>
      <w:tr w:rsidR="00F82543" w:rsidRPr="00F82543" w:rsidTr="00255BA2">
        <w:trPr>
          <w:trHeight w:val="945"/>
        </w:trPr>
        <w:tc>
          <w:tcPr>
            <w:tcW w:w="405" w:type="pct"/>
            <w:tcBorders>
              <w:top w:val="nil"/>
              <w:left w:val="single" w:sz="4" w:space="0" w:color="auto"/>
              <w:bottom w:val="single" w:sz="4" w:space="0" w:color="auto"/>
              <w:right w:val="single" w:sz="4" w:space="0" w:color="auto"/>
            </w:tcBorders>
            <w:shd w:val="clear" w:color="auto" w:fill="auto"/>
            <w:vAlign w:val="center"/>
            <w:hideMark/>
          </w:tcPr>
          <w:p w:rsidR="00F82543" w:rsidRPr="00F82543" w:rsidRDefault="00F82543" w:rsidP="00F82543">
            <w:pPr>
              <w:suppressAutoHyphens w:val="0"/>
              <w:jc w:val="center"/>
              <w:rPr>
                <w:lang w:eastAsia="pt-BR"/>
              </w:rPr>
            </w:pPr>
            <w:r w:rsidRPr="00F82543">
              <w:rPr>
                <w:lang w:eastAsia="pt-BR"/>
              </w:rPr>
              <w:t>08</w:t>
            </w:r>
          </w:p>
        </w:tc>
        <w:tc>
          <w:tcPr>
            <w:tcW w:w="2121" w:type="pct"/>
            <w:tcBorders>
              <w:top w:val="nil"/>
              <w:left w:val="nil"/>
              <w:bottom w:val="single" w:sz="4" w:space="0" w:color="auto"/>
              <w:right w:val="single" w:sz="4" w:space="0" w:color="auto"/>
            </w:tcBorders>
            <w:shd w:val="clear" w:color="auto" w:fill="auto"/>
            <w:vAlign w:val="center"/>
            <w:hideMark/>
          </w:tcPr>
          <w:p w:rsidR="00F82543" w:rsidRPr="00F82543" w:rsidRDefault="00F82543" w:rsidP="00F82543">
            <w:pPr>
              <w:suppressAutoHyphens w:val="0"/>
              <w:jc w:val="left"/>
              <w:rPr>
                <w:lang w:eastAsia="pt-BR"/>
              </w:rPr>
            </w:pPr>
            <w:r w:rsidRPr="00F82543">
              <w:rPr>
                <w:lang w:eastAsia="pt-BR"/>
              </w:rPr>
              <w:t>Aprovação dos Relatórios de Conclusão do Primeiro e do Segundo Treinamento Teórico e Prático de Funcionamento e Manutenção do sistema ADS-B Nacional para os sítios da Fase I.</w:t>
            </w:r>
          </w:p>
        </w:tc>
        <w:tc>
          <w:tcPr>
            <w:tcW w:w="409" w:type="pct"/>
            <w:tcBorders>
              <w:top w:val="nil"/>
              <w:left w:val="nil"/>
              <w:bottom w:val="single" w:sz="4" w:space="0" w:color="auto"/>
              <w:right w:val="single" w:sz="4" w:space="0" w:color="auto"/>
            </w:tcBorders>
            <w:shd w:val="clear" w:color="auto" w:fill="auto"/>
            <w:vAlign w:val="center"/>
            <w:hideMark/>
          </w:tcPr>
          <w:p w:rsidR="00F82543" w:rsidRPr="00F82543" w:rsidRDefault="00F82543" w:rsidP="00F82543">
            <w:pPr>
              <w:suppressAutoHyphens w:val="0"/>
              <w:jc w:val="center"/>
              <w:rPr>
                <w:lang w:eastAsia="pt-BR"/>
              </w:rPr>
            </w:pPr>
            <w:r w:rsidRPr="00F82543">
              <w:rPr>
                <w:lang w:eastAsia="pt-BR"/>
              </w:rPr>
              <w:t>506</w:t>
            </w:r>
          </w:p>
        </w:tc>
        <w:tc>
          <w:tcPr>
            <w:tcW w:w="409" w:type="pct"/>
            <w:tcBorders>
              <w:top w:val="nil"/>
              <w:left w:val="nil"/>
              <w:bottom w:val="single" w:sz="4" w:space="0" w:color="auto"/>
              <w:right w:val="single" w:sz="4" w:space="0" w:color="auto"/>
            </w:tcBorders>
            <w:shd w:val="clear" w:color="auto" w:fill="auto"/>
            <w:vAlign w:val="center"/>
            <w:hideMark/>
          </w:tcPr>
          <w:p w:rsidR="00F82543" w:rsidRPr="00F82543" w:rsidRDefault="00F82543" w:rsidP="00F82543">
            <w:pPr>
              <w:suppressAutoHyphens w:val="0"/>
              <w:jc w:val="center"/>
              <w:rPr>
                <w:lang w:eastAsia="pt-BR"/>
              </w:rPr>
            </w:pPr>
            <w:r w:rsidRPr="00F82543">
              <w:rPr>
                <w:lang w:eastAsia="pt-BR"/>
              </w:rPr>
              <w:t>526</w:t>
            </w:r>
          </w:p>
        </w:tc>
        <w:tc>
          <w:tcPr>
            <w:tcW w:w="709" w:type="pct"/>
            <w:tcBorders>
              <w:top w:val="nil"/>
              <w:left w:val="nil"/>
              <w:bottom w:val="single" w:sz="4" w:space="0" w:color="auto"/>
              <w:right w:val="single" w:sz="4" w:space="0" w:color="auto"/>
            </w:tcBorders>
            <w:shd w:val="clear" w:color="auto" w:fill="auto"/>
            <w:vAlign w:val="center"/>
            <w:hideMark/>
          </w:tcPr>
          <w:p w:rsidR="00F82543" w:rsidRPr="00F82543" w:rsidRDefault="00F82543" w:rsidP="00F82543">
            <w:pPr>
              <w:suppressAutoHyphens w:val="0"/>
              <w:jc w:val="center"/>
              <w:rPr>
                <w:lang w:eastAsia="pt-BR"/>
              </w:rPr>
            </w:pPr>
            <w:r w:rsidRPr="00F82543">
              <w:rPr>
                <w:lang w:eastAsia="pt-BR"/>
              </w:rPr>
              <w:t>20</w:t>
            </w:r>
          </w:p>
        </w:tc>
        <w:tc>
          <w:tcPr>
            <w:tcW w:w="945" w:type="pct"/>
            <w:tcBorders>
              <w:top w:val="nil"/>
              <w:left w:val="nil"/>
              <w:bottom w:val="single" w:sz="4" w:space="0" w:color="auto"/>
              <w:right w:val="single" w:sz="4" w:space="0" w:color="auto"/>
            </w:tcBorders>
            <w:shd w:val="clear" w:color="auto" w:fill="auto"/>
            <w:vAlign w:val="center"/>
            <w:hideMark/>
          </w:tcPr>
          <w:p w:rsidR="00F82543" w:rsidRPr="00F82543" w:rsidRDefault="00F82543" w:rsidP="00F82543">
            <w:pPr>
              <w:suppressAutoHyphens w:val="0"/>
              <w:jc w:val="center"/>
              <w:rPr>
                <w:lang w:eastAsia="pt-BR"/>
              </w:rPr>
            </w:pPr>
            <w:r w:rsidRPr="00F82543">
              <w:rPr>
                <w:lang w:eastAsia="pt-BR"/>
              </w:rPr>
              <w:t>40% do valor total do Treinamento</w:t>
            </w:r>
          </w:p>
        </w:tc>
      </w:tr>
      <w:tr w:rsidR="00F82543" w:rsidRPr="00F82543" w:rsidTr="00255BA2">
        <w:trPr>
          <w:trHeight w:val="945"/>
        </w:trPr>
        <w:tc>
          <w:tcPr>
            <w:tcW w:w="4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2543" w:rsidRPr="00F82543" w:rsidRDefault="00F82543" w:rsidP="00F82543">
            <w:pPr>
              <w:suppressAutoHyphens w:val="0"/>
              <w:jc w:val="center"/>
              <w:rPr>
                <w:lang w:eastAsia="pt-BR"/>
              </w:rPr>
            </w:pPr>
            <w:r w:rsidRPr="00F82543">
              <w:rPr>
                <w:lang w:eastAsia="pt-BR"/>
              </w:rPr>
              <w:t>09</w:t>
            </w:r>
          </w:p>
        </w:tc>
        <w:tc>
          <w:tcPr>
            <w:tcW w:w="21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2543" w:rsidRPr="00F82543" w:rsidRDefault="00F82543" w:rsidP="00F82543">
            <w:pPr>
              <w:suppressAutoHyphens w:val="0"/>
              <w:jc w:val="left"/>
              <w:rPr>
                <w:lang w:eastAsia="pt-BR"/>
              </w:rPr>
            </w:pPr>
            <w:r w:rsidRPr="00F82543">
              <w:rPr>
                <w:lang w:eastAsia="pt-BR"/>
              </w:rPr>
              <w:t>Aprovação dos resultados do ISAT dos equipamentos e da documentação técnica das Estações ADS-B de todos os sítios da Fase I, da Estação Central de Processamento e do Subsistema de Telecomando do CGTEC-RJ.</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2543" w:rsidRPr="00F82543" w:rsidRDefault="00F82543" w:rsidP="00F82543">
            <w:pPr>
              <w:suppressAutoHyphens w:val="0"/>
              <w:jc w:val="center"/>
              <w:rPr>
                <w:lang w:eastAsia="pt-BR"/>
              </w:rPr>
            </w:pPr>
            <w:r w:rsidRPr="00F82543">
              <w:rPr>
                <w:lang w:eastAsia="pt-BR"/>
              </w:rPr>
              <w:t>534</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2543" w:rsidRPr="00F82543" w:rsidRDefault="00F82543" w:rsidP="00F82543">
            <w:pPr>
              <w:suppressAutoHyphens w:val="0"/>
              <w:jc w:val="center"/>
              <w:rPr>
                <w:lang w:eastAsia="pt-BR"/>
              </w:rPr>
            </w:pPr>
            <w:r w:rsidRPr="00F82543">
              <w:rPr>
                <w:lang w:eastAsia="pt-BR"/>
              </w:rPr>
              <w:t>554</w:t>
            </w:r>
          </w:p>
        </w:tc>
        <w:tc>
          <w:tcPr>
            <w:tcW w:w="7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2543" w:rsidRPr="00F82543" w:rsidRDefault="00F82543" w:rsidP="00F82543">
            <w:pPr>
              <w:suppressAutoHyphens w:val="0"/>
              <w:jc w:val="center"/>
              <w:rPr>
                <w:lang w:eastAsia="pt-BR"/>
              </w:rPr>
            </w:pPr>
            <w:r w:rsidRPr="00F82543">
              <w:rPr>
                <w:lang w:eastAsia="pt-BR"/>
              </w:rPr>
              <w:t>20</w:t>
            </w:r>
          </w:p>
        </w:tc>
        <w:tc>
          <w:tcPr>
            <w:tcW w:w="9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2543" w:rsidRPr="00F82543" w:rsidRDefault="00F82543" w:rsidP="00F82543">
            <w:pPr>
              <w:suppressAutoHyphens w:val="0"/>
              <w:jc w:val="center"/>
              <w:rPr>
                <w:lang w:eastAsia="pt-BR"/>
              </w:rPr>
            </w:pPr>
            <w:r w:rsidRPr="00F82543">
              <w:rPr>
                <w:lang w:eastAsia="pt-BR"/>
              </w:rPr>
              <w:t>9% do valor total dos Equipamentos</w:t>
            </w:r>
          </w:p>
        </w:tc>
      </w:tr>
    </w:tbl>
    <w:p w:rsidR="00F82543" w:rsidRDefault="00F82543"/>
    <w:tbl>
      <w:tblPr>
        <w:tblW w:w="5000" w:type="pct"/>
        <w:tblCellMar>
          <w:left w:w="70" w:type="dxa"/>
          <w:right w:w="70" w:type="dxa"/>
        </w:tblCellMar>
        <w:tblLook w:val="04A0" w:firstRow="1" w:lastRow="0" w:firstColumn="1" w:lastColumn="0" w:noHBand="0" w:noVBand="1"/>
      </w:tblPr>
      <w:tblGrid>
        <w:gridCol w:w="781"/>
        <w:gridCol w:w="4091"/>
        <w:gridCol w:w="786"/>
        <w:gridCol w:w="788"/>
        <w:gridCol w:w="1367"/>
        <w:gridCol w:w="1821"/>
      </w:tblGrid>
      <w:tr w:rsidR="00F82543" w:rsidRPr="00F82543" w:rsidTr="00F82543">
        <w:trPr>
          <w:trHeight w:val="945"/>
        </w:trPr>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rsidR="00F82543" w:rsidRPr="00F82543" w:rsidRDefault="00F82543" w:rsidP="00F82543">
            <w:pPr>
              <w:suppressAutoHyphens w:val="0"/>
              <w:jc w:val="center"/>
              <w:rPr>
                <w:b/>
                <w:bCs/>
                <w:lang w:eastAsia="pt-BR"/>
              </w:rPr>
            </w:pPr>
            <w:r w:rsidRPr="00F82543">
              <w:rPr>
                <w:b/>
                <w:bCs/>
                <w:lang w:eastAsia="pt-BR"/>
              </w:rPr>
              <w:t>ITEM</w:t>
            </w:r>
          </w:p>
        </w:tc>
        <w:tc>
          <w:tcPr>
            <w:tcW w:w="2123" w:type="pct"/>
            <w:tcBorders>
              <w:top w:val="single" w:sz="4" w:space="0" w:color="auto"/>
              <w:left w:val="nil"/>
              <w:bottom w:val="single" w:sz="4" w:space="0" w:color="auto"/>
              <w:right w:val="single" w:sz="4" w:space="0" w:color="auto"/>
            </w:tcBorders>
            <w:shd w:val="clear" w:color="auto" w:fill="auto"/>
            <w:vAlign w:val="center"/>
          </w:tcPr>
          <w:p w:rsidR="00F82543" w:rsidRPr="00F82543" w:rsidRDefault="00F82543" w:rsidP="00F82543">
            <w:pPr>
              <w:suppressAutoHyphens w:val="0"/>
              <w:rPr>
                <w:b/>
                <w:bCs/>
                <w:lang w:eastAsia="pt-BR"/>
              </w:rPr>
            </w:pPr>
            <w:r w:rsidRPr="00F82543">
              <w:rPr>
                <w:b/>
                <w:bCs/>
                <w:lang w:eastAsia="pt-BR"/>
              </w:rPr>
              <w:t>EVENTO</w:t>
            </w:r>
          </w:p>
        </w:tc>
        <w:tc>
          <w:tcPr>
            <w:tcW w:w="408" w:type="pct"/>
            <w:tcBorders>
              <w:top w:val="single" w:sz="4" w:space="0" w:color="auto"/>
              <w:left w:val="nil"/>
              <w:bottom w:val="single" w:sz="4" w:space="0" w:color="auto"/>
              <w:right w:val="single" w:sz="4" w:space="0" w:color="auto"/>
            </w:tcBorders>
            <w:shd w:val="clear" w:color="auto" w:fill="auto"/>
            <w:vAlign w:val="center"/>
          </w:tcPr>
          <w:p w:rsidR="00F82543" w:rsidRPr="00F82543" w:rsidRDefault="00F82543" w:rsidP="00F82543">
            <w:pPr>
              <w:suppressAutoHyphens w:val="0"/>
              <w:jc w:val="center"/>
              <w:rPr>
                <w:b/>
                <w:bCs/>
                <w:lang w:eastAsia="pt-BR"/>
              </w:rPr>
            </w:pPr>
            <w:r w:rsidRPr="00F82543">
              <w:rPr>
                <w:b/>
                <w:bCs/>
                <w:lang w:eastAsia="pt-BR"/>
              </w:rPr>
              <w:t>T0+ Início (dias)</w:t>
            </w:r>
          </w:p>
        </w:tc>
        <w:tc>
          <w:tcPr>
            <w:tcW w:w="409" w:type="pct"/>
            <w:tcBorders>
              <w:top w:val="single" w:sz="4" w:space="0" w:color="auto"/>
              <w:left w:val="nil"/>
              <w:bottom w:val="single" w:sz="4" w:space="0" w:color="auto"/>
              <w:right w:val="single" w:sz="4" w:space="0" w:color="auto"/>
            </w:tcBorders>
            <w:shd w:val="clear" w:color="auto" w:fill="auto"/>
            <w:vAlign w:val="center"/>
          </w:tcPr>
          <w:p w:rsidR="00F82543" w:rsidRPr="00F82543" w:rsidRDefault="00F82543" w:rsidP="00F82543">
            <w:pPr>
              <w:suppressAutoHyphens w:val="0"/>
              <w:jc w:val="center"/>
              <w:rPr>
                <w:b/>
                <w:bCs/>
                <w:lang w:eastAsia="pt-BR"/>
              </w:rPr>
            </w:pPr>
            <w:r w:rsidRPr="00F82543">
              <w:rPr>
                <w:b/>
                <w:bCs/>
                <w:lang w:eastAsia="pt-BR"/>
              </w:rPr>
              <w:t>T0+ Final (dias)</w:t>
            </w:r>
          </w:p>
        </w:tc>
        <w:tc>
          <w:tcPr>
            <w:tcW w:w="709" w:type="pct"/>
            <w:tcBorders>
              <w:top w:val="single" w:sz="4" w:space="0" w:color="auto"/>
              <w:left w:val="nil"/>
              <w:bottom w:val="single" w:sz="4" w:space="0" w:color="auto"/>
              <w:right w:val="single" w:sz="4" w:space="0" w:color="auto"/>
            </w:tcBorders>
            <w:shd w:val="clear" w:color="auto" w:fill="auto"/>
            <w:vAlign w:val="center"/>
          </w:tcPr>
          <w:p w:rsidR="00F82543" w:rsidRPr="00F82543" w:rsidRDefault="00F82543" w:rsidP="00F82543">
            <w:pPr>
              <w:suppressAutoHyphens w:val="0"/>
              <w:jc w:val="center"/>
              <w:rPr>
                <w:b/>
                <w:bCs/>
                <w:lang w:eastAsia="pt-BR"/>
              </w:rPr>
            </w:pPr>
            <w:r w:rsidRPr="00F82543">
              <w:rPr>
                <w:b/>
                <w:bCs/>
                <w:lang w:eastAsia="pt-BR"/>
              </w:rPr>
              <w:t>DURAÇÃO</w:t>
            </w:r>
          </w:p>
        </w:tc>
        <w:tc>
          <w:tcPr>
            <w:tcW w:w="945" w:type="pct"/>
            <w:tcBorders>
              <w:top w:val="single" w:sz="4" w:space="0" w:color="auto"/>
              <w:left w:val="nil"/>
              <w:bottom w:val="single" w:sz="4" w:space="0" w:color="auto"/>
              <w:right w:val="single" w:sz="4" w:space="0" w:color="auto"/>
            </w:tcBorders>
            <w:shd w:val="clear" w:color="auto" w:fill="auto"/>
            <w:vAlign w:val="center"/>
          </w:tcPr>
          <w:p w:rsidR="00F82543" w:rsidRPr="00F82543" w:rsidRDefault="00F82543" w:rsidP="00F82543">
            <w:pPr>
              <w:suppressAutoHyphens w:val="0"/>
              <w:jc w:val="center"/>
              <w:rPr>
                <w:b/>
                <w:bCs/>
                <w:lang w:eastAsia="pt-BR"/>
              </w:rPr>
            </w:pPr>
            <w:r w:rsidRPr="00F82543">
              <w:rPr>
                <w:b/>
                <w:bCs/>
                <w:lang w:eastAsia="pt-BR"/>
              </w:rPr>
              <w:t>DESEMBOLSO</w:t>
            </w:r>
          </w:p>
        </w:tc>
      </w:tr>
      <w:tr w:rsidR="00F82543" w:rsidRPr="00F82543" w:rsidTr="00F82543">
        <w:trPr>
          <w:trHeight w:val="945"/>
        </w:trPr>
        <w:tc>
          <w:tcPr>
            <w:tcW w:w="4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2543" w:rsidRPr="00F82543" w:rsidRDefault="00F82543" w:rsidP="00F82543">
            <w:pPr>
              <w:suppressAutoHyphens w:val="0"/>
              <w:jc w:val="center"/>
              <w:rPr>
                <w:lang w:eastAsia="pt-BR"/>
              </w:rPr>
            </w:pPr>
            <w:r w:rsidRPr="00F82543">
              <w:rPr>
                <w:lang w:eastAsia="pt-BR"/>
              </w:rPr>
              <w:t>10</w:t>
            </w:r>
          </w:p>
        </w:tc>
        <w:tc>
          <w:tcPr>
            <w:tcW w:w="2123" w:type="pct"/>
            <w:tcBorders>
              <w:top w:val="single" w:sz="4" w:space="0" w:color="auto"/>
              <w:left w:val="nil"/>
              <w:bottom w:val="single" w:sz="4" w:space="0" w:color="auto"/>
              <w:right w:val="single" w:sz="4" w:space="0" w:color="auto"/>
            </w:tcBorders>
            <w:shd w:val="clear" w:color="auto" w:fill="auto"/>
            <w:vAlign w:val="center"/>
            <w:hideMark/>
          </w:tcPr>
          <w:p w:rsidR="00F82543" w:rsidRPr="00F82543" w:rsidRDefault="00F82543" w:rsidP="00F82543">
            <w:pPr>
              <w:suppressAutoHyphens w:val="0"/>
              <w:jc w:val="left"/>
              <w:rPr>
                <w:lang w:eastAsia="pt-BR"/>
              </w:rPr>
            </w:pPr>
            <w:r w:rsidRPr="00F82543">
              <w:rPr>
                <w:lang w:eastAsia="pt-BR"/>
              </w:rPr>
              <w:t>Aprovação dos resultados do ISAT dos equipamentos e da documentação técnica das Estações ADS-B de todos os sítios da Fase I, da Estação Central de Processamento e do Subsistema de Telecomando do CGTEC-RJ.</w:t>
            </w:r>
          </w:p>
        </w:tc>
        <w:tc>
          <w:tcPr>
            <w:tcW w:w="408" w:type="pct"/>
            <w:tcBorders>
              <w:top w:val="single" w:sz="4" w:space="0" w:color="auto"/>
              <w:left w:val="nil"/>
              <w:bottom w:val="single" w:sz="4" w:space="0" w:color="auto"/>
              <w:right w:val="single" w:sz="4" w:space="0" w:color="auto"/>
            </w:tcBorders>
            <w:shd w:val="clear" w:color="auto" w:fill="auto"/>
            <w:vAlign w:val="center"/>
            <w:hideMark/>
          </w:tcPr>
          <w:p w:rsidR="00F82543" w:rsidRPr="00F82543" w:rsidRDefault="00F82543" w:rsidP="00F82543">
            <w:pPr>
              <w:suppressAutoHyphens w:val="0"/>
              <w:jc w:val="center"/>
              <w:rPr>
                <w:lang w:eastAsia="pt-BR"/>
              </w:rPr>
            </w:pPr>
            <w:r w:rsidRPr="00F82543">
              <w:rPr>
                <w:lang w:eastAsia="pt-BR"/>
              </w:rPr>
              <w:t>534</w:t>
            </w:r>
          </w:p>
        </w:tc>
        <w:tc>
          <w:tcPr>
            <w:tcW w:w="409" w:type="pct"/>
            <w:tcBorders>
              <w:top w:val="single" w:sz="4" w:space="0" w:color="auto"/>
              <w:left w:val="nil"/>
              <w:bottom w:val="single" w:sz="4" w:space="0" w:color="auto"/>
              <w:right w:val="single" w:sz="4" w:space="0" w:color="auto"/>
            </w:tcBorders>
            <w:shd w:val="clear" w:color="auto" w:fill="auto"/>
            <w:vAlign w:val="center"/>
            <w:hideMark/>
          </w:tcPr>
          <w:p w:rsidR="00F82543" w:rsidRPr="00F82543" w:rsidRDefault="00F82543" w:rsidP="00F82543">
            <w:pPr>
              <w:suppressAutoHyphens w:val="0"/>
              <w:jc w:val="center"/>
              <w:rPr>
                <w:lang w:eastAsia="pt-BR"/>
              </w:rPr>
            </w:pPr>
            <w:r w:rsidRPr="00F82543">
              <w:rPr>
                <w:lang w:eastAsia="pt-BR"/>
              </w:rPr>
              <w:t>554</w:t>
            </w:r>
          </w:p>
        </w:tc>
        <w:tc>
          <w:tcPr>
            <w:tcW w:w="709" w:type="pct"/>
            <w:tcBorders>
              <w:top w:val="single" w:sz="4" w:space="0" w:color="auto"/>
              <w:left w:val="nil"/>
              <w:bottom w:val="single" w:sz="4" w:space="0" w:color="auto"/>
              <w:right w:val="single" w:sz="4" w:space="0" w:color="auto"/>
            </w:tcBorders>
            <w:shd w:val="clear" w:color="auto" w:fill="auto"/>
            <w:vAlign w:val="center"/>
            <w:hideMark/>
          </w:tcPr>
          <w:p w:rsidR="00F82543" w:rsidRPr="00F82543" w:rsidRDefault="00F82543" w:rsidP="00F82543">
            <w:pPr>
              <w:suppressAutoHyphens w:val="0"/>
              <w:jc w:val="center"/>
              <w:rPr>
                <w:lang w:eastAsia="pt-BR"/>
              </w:rPr>
            </w:pPr>
            <w:r w:rsidRPr="00F82543">
              <w:rPr>
                <w:lang w:eastAsia="pt-BR"/>
              </w:rPr>
              <w:t>20</w:t>
            </w:r>
          </w:p>
        </w:tc>
        <w:tc>
          <w:tcPr>
            <w:tcW w:w="945" w:type="pct"/>
            <w:tcBorders>
              <w:top w:val="single" w:sz="4" w:space="0" w:color="auto"/>
              <w:left w:val="nil"/>
              <w:bottom w:val="single" w:sz="4" w:space="0" w:color="auto"/>
              <w:right w:val="single" w:sz="4" w:space="0" w:color="auto"/>
            </w:tcBorders>
            <w:shd w:val="clear" w:color="auto" w:fill="auto"/>
            <w:vAlign w:val="center"/>
            <w:hideMark/>
          </w:tcPr>
          <w:p w:rsidR="00F82543" w:rsidRPr="00F82543" w:rsidRDefault="00F82543" w:rsidP="00F82543">
            <w:pPr>
              <w:suppressAutoHyphens w:val="0"/>
              <w:jc w:val="center"/>
              <w:rPr>
                <w:lang w:eastAsia="pt-BR"/>
              </w:rPr>
            </w:pPr>
            <w:r w:rsidRPr="00F82543">
              <w:rPr>
                <w:lang w:eastAsia="pt-BR"/>
              </w:rPr>
              <w:t>6% do valor total dos Serviços Técnicos</w:t>
            </w:r>
          </w:p>
        </w:tc>
      </w:tr>
      <w:tr w:rsidR="00F82543" w:rsidRPr="00F82543" w:rsidTr="00F82543">
        <w:trPr>
          <w:trHeight w:val="945"/>
        </w:trPr>
        <w:tc>
          <w:tcPr>
            <w:tcW w:w="405" w:type="pct"/>
            <w:tcBorders>
              <w:top w:val="nil"/>
              <w:left w:val="single" w:sz="4" w:space="0" w:color="auto"/>
              <w:bottom w:val="single" w:sz="4" w:space="0" w:color="auto"/>
              <w:right w:val="single" w:sz="4" w:space="0" w:color="auto"/>
            </w:tcBorders>
            <w:shd w:val="clear" w:color="auto" w:fill="auto"/>
            <w:vAlign w:val="center"/>
            <w:hideMark/>
          </w:tcPr>
          <w:p w:rsidR="00F82543" w:rsidRPr="00F82543" w:rsidRDefault="00F82543" w:rsidP="00F82543">
            <w:pPr>
              <w:suppressAutoHyphens w:val="0"/>
              <w:jc w:val="center"/>
              <w:rPr>
                <w:lang w:eastAsia="pt-BR"/>
              </w:rPr>
            </w:pPr>
            <w:r w:rsidRPr="00F82543">
              <w:rPr>
                <w:lang w:eastAsia="pt-BR"/>
              </w:rPr>
              <w:t>11</w:t>
            </w:r>
          </w:p>
        </w:tc>
        <w:tc>
          <w:tcPr>
            <w:tcW w:w="2123" w:type="pct"/>
            <w:tcBorders>
              <w:top w:val="nil"/>
              <w:left w:val="nil"/>
              <w:bottom w:val="single" w:sz="4" w:space="0" w:color="auto"/>
              <w:right w:val="single" w:sz="4" w:space="0" w:color="auto"/>
            </w:tcBorders>
            <w:shd w:val="clear" w:color="auto" w:fill="auto"/>
            <w:vAlign w:val="center"/>
            <w:hideMark/>
          </w:tcPr>
          <w:p w:rsidR="00F82543" w:rsidRPr="00F82543" w:rsidRDefault="00F82543" w:rsidP="00F82543">
            <w:pPr>
              <w:suppressAutoHyphens w:val="0"/>
              <w:jc w:val="left"/>
              <w:rPr>
                <w:lang w:eastAsia="pt-BR"/>
              </w:rPr>
            </w:pPr>
            <w:r w:rsidRPr="00F82543">
              <w:rPr>
                <w:lang w:eastAsia="pt-BR"/>
              </w:rPr>
              <w:t>Aprovação dos resultados do ISAT dos equipamentos e da documentação técnica das Estações ADS-B de todos os sítios da Fase I, da Estação Central de Processamento e do Subsistema de Telecomando do CGTEC-RJ.</w:t>
            </w:r>
          </w:p>
        </w:tc>
        <w:tc>
          <w:tcPr>
            <w:tcW w:w="408" w:type="pct"/>
            <w:tcBorders>
              <w:top w:val="nil"/>
              <w:left w:val="nil"/>
              <w:bottom w:val="single" w:sz="4" w:space="0" w:color="auto"/>
              <w:right w:val="single" w:sz="4" w:space="0" w:color="auto"/>
            </w:tcBorders>
            <w:shd w:val="clear" w:color="auto" w:fill="auto"/>
            <w:vAlign w:val="center"/>
            <w:hideMark/>
          </w:tcPr>
          <w:p w:rsidR="00F82543" w:rsidRPr="00F82543" w:rsidRDefault="00F82543" w:rsidP="00F82543">
            <w:pPr>
              <w:suppressAutoHyphens w:val="0"/>
              <w:jc w:val="center"/>
              <w:rPr>
                <w:lang w:eastAsia="pt-BR"/>
              </w:rPr>
            </w:pPr>
            <w:r w:rsidRPr="00F82543">
              <w:rPr>
                <w:lang w:eastAsia="pt-BR"/>
              </w:rPr>
              <w:t>534</w:t>
            </w:r>
          </w:p>
        </w:tc>
        <w:tc>
          <w:tcPr>
            <w:tcW w:w="409" w:type="pct"/>
            <w:tcBorders>
              <w:top w:val="nil"/>
              <w:left w:val="nil"/>
              <w:bottom w:val="single" w:sz="4" w:space="0" w:color="auto"/>
              <w:right w:val="single" w:sz="4" w:space="0" w:color="auto"/>
            </w:tcBorders>
            <w:shd w:val="clear" w:color="auto" w:fill="auto"/>
            <w:vAlign w:val="center"/>
            <w:hideMark/>
          </w:tcPr>
          <w:p w:rsidR="00F82543" w:rsidRPr="00F82543" w:rsidRDefault="00F82543" w:rsidP="00F82543">
            <w:pPr>
              <w:suppressAutoHyphens w:val="0"/>
              <w:jc w:val="center"/>
              <w:rPr>
                <w:lang w:eastAsia="pt-BR"/>
              </w:rPr>
            </w:pPr>
            <w:r w:rsidRPr="00F82543">
              <w:rPr>
                <w:lang w:eastAsia="pt-BR"/>
              </w:rPr>
              <w:t>554</w:t>
            </w:r>
          </w:p>
        </w:tc>
        <w:tc>
          <w:tcPr>
            <w:tcW w:w="709" w:type="pct"/>
            <w:tcBorders>
              <w:top w:val="nil"/>
              <w:left w:val="nil"/>
              <w:bottom w:val="single" w:sz="4" w:space="0" w:color="auto"/>
              <w:right w:val="single" w:sz="4" w:space="0" w:color="auto"/>
            </w:tcBorders>
            <w:shd w:val="clear" w:color="auto" w:fill="auto"/>
            <w:vAlign w:val="center"/>
            <w:hideMark/>
          </w:tcPr>
          <w:p w:rsidR="00F82543" w:rsidRPr="00F82543" w:rsidRDefault="00F82543" w:rsidP="00F82543">
            <w:pPr>
              <w:suppressAutoHyphens w:val="0"/>
              <w:jc w:val="center"/>
              <w:rPr>
                <w:lang w:eastAsia="pt-BR"/>
              </w:rPr>
            </w:pPr>
            <w:r w:rsidRPr="00F82543">
              <w:rPr>
                <w:lang w:eastAsia="pt-BR"/>
              </w:rPr>
              <w:t>20</w:t>
            </w:r>
          </w:p>
        </w:tc>
        <w:tc>
          <w:tcPr>
            <w:tcW w:w="945" w:type="pct"/>
            <w:tcBorders>
              <w:top w:val="nil"/>
              <w:left w:val="nil"/>
              <w:bottom w:val="single" w:sz="4" w:space="0" w:color="auto"/>
              <w:right w:val="single" w:sz="4" w:space="0" w:color="auto"/>
            </w:tcBorders>
            <w:shd w:val="clear" w:color="auto" w:fill="auto"/>
            <w:vAlign w:val="center"/>
            <w:hideMark/>
          </w:tcPr>
          <w:p w:rsidR="00F82543" w:rsidRPr="00F82543" w:rsidRDefault="00F82543" w:rsidP="00F82543">
            <w:pPr>
              <w:suppressAutoHyphens w:val="0"/>
              <w:jc w:val="center"/>
              <w:rPr>
                <w:lang w:eastAsia="pt-BR"/>
              </w:rPr>
            </w:pPr>
            <w:r w:rsidRPr="00F82543">
              <w:rPr>
                <w:lang w:eastAsia="pt-BR"/>
              </w:rPr>
              <w:t>10% do valor total da Documentação Técnica</w:t>
            </w:r>
          </w:p>
        </w:tc>
      </w:tr>
      <w:tr w:rsidR="00F82543" w:rsidRPr="00F82543" w:rsidTr="00F82543">
        <w:trPr>
          <w:trHeight w:val="945"/>
        </w:trPr>
        <w:tc>
          <w:tcPr>
            <w:tcW w:w="405" w:type="pct"/>
            <w:tcBorders>
              <w:top w:val="nil"/>
              <w:left w:val="single" w:sz="4" w:space="0" w:color="auto"/>
              <w:bottom w:val="single" w:sz="4" w:space="0" w:color="auto"/>
              <w:right w:val="single" w:sz="4" w:space="0" w:color="auto"/>
            </w:tcBorders>
            <w:shd w:val="clear" w:color="auto" w:fill="auto"/>
            <w:vAlign w:val="center"/>
            <w:hideMark/>
          </w:tcPr>
          <w:p w:rsidR="00F82543" w:rsidRPr="00F82543" w:rsidRDefault="00F82543" w:rsidP="00F82543">
            <w:pPr>
              <w:suppressAutoHyphens w:val="0"/>
              <w:jc w:val="center"/>
              <w:rPr>
                <w:lang w:eastAsia="pt-BR"/>
              </w:rPr>
            </w:pPr>
            <w:r w:rsidRPr="00F82543">
              <w:rPr>
                <w:lang w:eastAsia="pt-BR"/>
              </w:rPr>
              <w:t>12</w:t>
            </w:r>
          </w:p>
        </w:tc>
        <w:tc>
          <w:tcPr>
            <w:tcW w:w="2123" w:type="pct"/>
            <w:tcBorders>
              <w:top w:val="nil"/>
              <w:left w:val="nil"/>
              <w:bottom w:val="single" w:sz="4" w:space="0" w:color="auto"/>
              <w:right w:val="single" w:sz="4" w:space="0" w:color="auto"/>
            </w:tcBorders>
            <w:shd w:val="clear" w:color="auto" w:fill="auto"/>
            <w:vAlign w:val="center"/>
            <w:hideMark/>
          </w:tcPr>
          <w:p w:rsidR="00F82543" w:rsidRPr="00F82543" w:rsidRDefault="00F82543" w:rsidP="00F82543">
            <w:pPr>
              <w:suppressAutoHyphens w:val="0"/>
              <w:jc w:val="left"/>
              <w:rPr>
                <w:lang w:eastAsia="pt-BR"/>
              </w:rPr>
            </w:pPr>
            <w:r w:rsidRPr="00F82543">
              <w:rPr>
                <w:lang w:eastAsia="pt-BR"/>
              </w:rPr>
              <w:t xml:space="preserve">Aprovação do projeto </w:t>
            </w:r>
            <w:r w:rsidRPr="00F82543">
              <w:rPr>
                <w:i/>
                <w:iCs/>
                <w:lang w:eastAsia="pt-BR"/>
              </w:rPr>
              <w:t xml:space="preserve">“As </w:t>
            </w:r>
            <w:proofErr w:type="spellStart"/>
            <w:r w:rsidRPr="00F82543">
              <w:rPr>
                <w:i/>
                <w:iCs/>
                <w:lang w:eastAsia="pt-BR"/>
              </w:rPr>
              <w:t>Installed</w:t>
            </w:r>
            <w:proofErr w:type="spellEnd"/>
            <w:r w:rsidRPr="00F82543">
              <w:rPr>
                <w:i/>
                <w:iCs/>
                <w:lang w:eastAsia="pt-BR"/>
              </w:rPr>
              <w:t>”</w:t>
            </w:r>
            <w:r w:rsidRPr="00F82543">
              <w:rPr>
                <w:lang w:eastAsia="pt-BR"/>
              </w:rPr>
              <w:t xml:space="preserve"> (versão final) das Estações ADS-B de todos os sítios da Fase I, da Estação Central de Processamento e do Subsistema de Telecomando do CGTEC-RJ.</w:t>
            </w:r>
          </w:p>
        </w:tc>
        <w:tc>
          <w:tcPr>
            <w:tcW w:w="408" w:type="pct"/>
            <w:tcBorders>
              <w:top w:val="nil"/>
              <w:left w:val="nil"/>
              <w:bottom w:val="single" w:sz="4" w:space="0" w:color="auto"/>
              <w:right w:val="single" w:sz="4" w:space="0" w:color="auto"/>
            </w:tcBorders>
            <w:shd w:val="clear" w:color="auto" w:fill="auto"/>
            <w:vAlign w:val="center"/>
            <w:hideMark/>
          </w:tcPr>
          <w:p w:rsidR="00F82543" w:rsidRPr="00F82543" w:rsidRDefault="00F82543" w:rsidP="00F82543">
            <w:pPr>
              <w:suppressAutoHyphens w:val="0"/>
              <w:jc w:val="center"/>
              <w:rPr>
                <w:lang w:eastAsia="pt-BR"/>
              </w:rPr>
            </w:pPr>
            <w:r w:rsidRPr="00F82543">
              <w:rPr>
                <w:lang w:eastAsia="pt-BR"/>
              </w:rPr>
              <w:t>548</w:t>
            </w:r>
          </w:p>
        </w:tc>
        <w:tc>
          <w:tcPr>
            <w:tcW w:w="409" w:type="pct"/>
            <w:tcBorders>
              <w:top w:val="nil"/>
              <w:left w:val="nil"/>
              <w:bottom w:val="single" w:sz="4" w:space="0" w:color="auto"/>
              <w:right w:val="single" w:sz="4" w:space="0" w:color="auto"/>
            </w:tcBorders>
            <w:shd w:val="clear" w:color="auto" w:fill="auto"/>
            <w:vAlign w:val="center"/>
            <w:hideMark/>
          </w:tcPr>
          <w:p w:rsidR="00F82543" w:rsidRPr="00F82543" w:rsidRDefault="00F82543" w:rsidP="00F82543">
            <w:pPr>
              <w:suppressAutoHyphens w:val="0"/>
              <w:jc w:val="center"/>
              <w:rPr>
                <w:lang w:eastAsia="pt-BR"/>
              </w:rPr>
            </w:pPr>
            <w:r w:rsidRPr="00F82543">
              <w:rPr>
                <w:lang w:eastAsia="pt-BR"/>
              </w:rPr>
              <w:t>568</w:t>
            </w:r>
          </w:p>
        </w:tc>
        <w:tc>
          <w:tcPr>
            <w:tcW w:w="709" w:type="pct"/>
            <w:tcBorders>
              <w:top w:val="nil"/>
              <w:left w:val="nil"/>
              <w:bottom w:val="single" w:sz="4" w:space="0" w:color="auto"/>
              <w:right w:val="single" w:sz="4" w:space="0" w:color="auto"/>
            </w:tcBorders>
            <w:shd w:val="clear" w:color="auto" w:fill="auto"/>
            <w:vAlign w:val="center"/>
            <w:hideMark/>
          </w:tcPr>
          <w:p w:rsidR="00F82543" w:rsidRPr="00F82543" w:rsidRDefault="00F82543" w:rsidP="00F82543">
            <w:pPr>
              <w:suppressAutoHyphens w:val="0"/>
              <w:jc w:val="center"/>
              <w:rPr>
                <w:lang w:eastAsia="pt-BR"/>
              </w:rPr>
            </w:pPr>
            <w:r w:rsidRPr="00F82543">
              <w:rPr>
                <w:lang w:eastAsia="pt-BR"/>
              </w:rPr>
              <w:t>20</w:t>
            </w:r>
          </w:p>
        </w:tc>
        <w:tc>
          <w:tcPr>
            <w:tcW w:w="945" w:type="pct"/>
            <w:tcBorders>
              <w:top w:val="nil"/>
              <w:left w:val="nil"/>
              <w:bottom w:val="single" w:sz="4" w:space="0" w:color="auto"/>
              <w:right w:val="single" w:sz="4" w:space="0" w:color="auto"/>
            </w:tcBorders>
            <w:shd w:val="clear" w:color="auto" w:fill="auto"/>
            <w:vAlign w:val="center"/>
            <w:hideMark/>
          </w:tcPr>
          <w:p w:rsidR="00F82543" w:rsidRPr="00F82543" w:rsidRDefault="00F82543" w:rsidP="00F82543">
            <w:pPr>
              <w:suppressAutoHyphens w:val="0"/>
              <w:jc w:val="center"/>
              <w:rPr>
                <w:lang w:eastAsia="pt-BR"/>
              </w:rPr>
            </w:pPr>
            <w:r w:rsidRPr="00F82543">
              <w:rPr>
                <w:lang w:eastAsia="pt-BR"/>
              </w:rPr>
              <w:t>15% do valor total da Documentação Técnica</w:t>
            </w:r>
          </w:p>
        </w:tc>
      </w:tr>
      <w:tr w:rsidR="00F82543" w:rsidRPr="00F82543" w:rsidTr="00F82543">
        <w:trPr>
          <w:trHeight w:val="630"/>
        </w:trPr>
        <w:tc>
          <w:tcPr>
            <w:tcW w:w="405" w:type="pct"/>
            <w:tcBorders>
              <w:top w:val="nil"/>
              <w:left w:val="single" w:sz="4" w:space="0" w:color="auto"/>
              <w:bottom w:val="single" w:sz="4" w:space="0" w:color="auto"/>
              <w:right w:val="single" w:sz="4" w:space="0" w:color="auto"/>
            </w:tcBorders>
            <w:shd w:val="clear" w:color="auto" w:fill="auto"/>
            <w:vAlign w:val="center"/>
            <w:hideMark/>
          </w:tcPr>
          <w:p w:rsidR="00F82543" w:rsidRPr="00F82543" w:rsidRDefault="00F82543" w:rsidP="00F82543">
            <w:pPr>
              <w:suppressAutoHyphens w:val="0"/>
              <w:jc w:val="center"/>
              <w:rPr>
                <w:lang w:eastAsia="pt-BR"/>
              </w:rPr>
            </w:pPr>
            <w:r w:rsidRPr="00F82543">
              <w:rPr>
                <w:lang w:eastAsia="pt-BR"/>
              </w:rPr>
              <w:t>13</w:t>
            </w:r>
          </w:p>
        </w:tc>
        <w:tc>
          <w:tcPr>
            <w:tcW w:w="2123" w:type="pct"/>
            <w:tcBorders>
              <w:top w:val="nil"/>
              <w:left w:val="nil"/>
              <w:bottom w:val="single" w:sz="4" w:space="0" w:color="auto"/>
              <w:right w:val="single" w:sz="4" w:space="0" w:color="auto"/>
            </w:tcBorders>
            <w:shd w:val="clear" w:color="auto" w:fill="auto"/>
            <w:vAlign w:val="center"/>
            <w:hideMark/>
          </w:tcPr>
          <w:p w:rsidR="00F82543" w:rsidRPr="00F82543" w:rsidRDefault="00F82543" w:rsidP="00F82543">
            <w:pPr>
              <w:suppressAutoHyphens w:val="0"/>
              <w:jc w:val="left"/>
              <w:rPr>
                <w:lang w:eastAsia="pt-BR"/>
              </w:rPr>
            </w:pPr>
            <w:r w:rsidRPr="00F82543">
              <w:rPr>
                <w:lang w:eastAsia="pt-BR"/>
              </w:rPr>
              <w:t>Aprovação dos Relatórios de Conclusão da Primeira e da Segunda Operação Assistida do Sistema ADS-B Nacional para os sítios da Fase I.</w:t>
            </w:r>
          </w:p>
        </w:tc>
        <w:tc>
          <w:tcPr>
            <w:tcW w:w="408" w:type="pct"/>
            <w:tcBorders>
              <w:top w:val="nil"/>
              <w:left w:val="nil"/>
              <w:bottom w:val="single" w:sz="4" w:space="0" w:color="auto"/>
              <w:right w:val="single" w:sz="4" w:space="0" w:color="auto"/>
            </w:tcBorders>
            <w:shd w:val="clear" w:color="auto" w:fill="auto"/>
            <w:vAlign w:val="center"/>
            <w:hideMark/>
          </w:tcPr>
          <w:p w:rsidR="00F82543" w:rsidRPr="00F82543" w:rsidRDefault="00F82543" w:rsidP="00F82543">
            <w:pPr>
              <w:suppressAutoHyphens w:val="0"/>
              <w:jc w:val="center"/>
              <w:rPr>
                <w:lang w:eastAsia="pt-BR"/>
              </w:rPr>
            </w:pPr>
            <w:r w:rsidRPr="00F82543">
              <w:rPr>
                <w:lang w:eastAsia="pt-BR"/>
              </w:rPr>
              <w:t>552</w:t>
            </w:r>
          </w:p>
        </w:tc>
        <w:tc>
          <w:tcPr>
            <w:tcW w:w="409" w:type="pct"/>
            <w:tcBorders>
              <w:top w:val="nil"/>
              <w:left w:val="nil"/>
              <w:bottom w:val="single" w:sz="4" w:space="0" w:color="auto"/>
              <w:right w:val="single" w:sz="4" w:space="0" w:color="auto"/>
            </w:tcBorders>
            <w:shd w:val="clear" w:color="auto" w:fill="auto"/>
            <w:vAlign w:val="center"/>
            <w:hideMark/>
          </w:tcPr>
          <w:p w:rsidR="00F82543" w:rsidRPr="00F82543" w:rsidRDefault="00F82543" w:rsidP="00F82543">
            <w:pPr>
              <w:suppressAutoHyphens w:val="0"/>
              <w:jc w:val="center"/>
              <w:rPr>
                <w:lang w:eastAsia="pt-BR"/>
              </w:rPr>
            </w:pPr>
            <w:r w:rsidRPr="00F82543">
              <w:rPr>
                <w:lang w:eastAsia="pt-BR"/>
              </w:rPr>
              <w:t>568</w:t>
            </w:r>
          </w:p>
        </w:tc>
        <w:tc>
          <w:tcPr>
            <w:tcW w:w="709" w:type="pct"/>
            <w:tcBorders>
              <w:top w:val="nil"/>
              <w:left w:val="nil"/>
              <w:bottom w:val="single" w:sz="4" w:space="0" w:color="auto"/>
              <w:right w:val="single" w:sz="4" w:space="0" w:color="auto"/>
            </w:tcBorders>
            <w:shd w:val="clear" w:color="auto" w:fill="auto"/>
            <w:vAlign w:val="center"/>
            <w:hideMark/>
          </w:tcPr>
          <w:p w:rsidR="00F82543" w:rsidRPr="00F82543" w:rsidRDefault="00F82543" w:rsidP="00F82543">
            <w:pPr>
              <w:suppressAutoHyphens w:val="0"/>
              <w:jc w:val="center"/>
              <w:rPr>
                <w:lang w:eastAsia="pt-BR"/>
              </w:rPr>
            </w:pPr>
            <w:r w:rsidRPr="00F82543">
              <w:rPr>
                <w:lang w:eastAsia="pt-BR"/>
              </w:rPr>
              <w:t>16</w:t>
            </w:r>
          </w:p>
        </w:tc>
        <w:tc>
          <w:tcPr>
            <w:tcW w:w="945" w:type="pct"/>
            <w:tcBorders>
              <w:top w:val="nil"/>
              <w:left w:val="nil"/>
              <w:bottom w:val="single" w:sz="4" w:space="0" w:color="auto"/>
              <w:right w:val="single" w:sz="4" w:space="0" w:color="auto"/>
            </w:tcBorders>
            <w:shd w:val="clear" w:color="auto" w:fill="auto"/>
            <w:vAlign w:val="center"/>
            <w:hideMark/>
          </w:tcPr>
          <w:p w:rsidR="00F82543" w:rsidRPr="00F82543" w:rsidRDefault="00F82543" w:rsidP="00F82543">
            <w:pPr>
              <w:suppressAutoHyphens w:val="0"/>
              <w:jc w:val="center"/>
              <w:rPr>
                <w:lang w:eastAsia="pt-BR"/>
              </w:rPr>
            </w:pPr>
            <w:r w:rsidRPr="00F82543">
              <w:rPr>
                <w:lang w:eastAsia="pt-BR"/>
              </w:rPr>
              <w:t>40% do valor total da Operação Assistida</w:t>
            </w:r>
          </w:p>
        </w:tc>
      </w:tr>
      <w:tr w:rsidR="00F82543" w:rsidRPr="00F82543" w:rsidTr="00F82543">
        <w:trPr>
          <w:trHeight w:val="630"/>
        </w:trPr>
        <w:tc>
          <w:tcPr>
            <w:tcW w:w="405" w:type="pct"/>
            <w:tcBorders>
              <w:top w:val="nil"/>
              <w:left w:val="single" w:sz="4" w:space="0" w:color="auto"/>
              <w:bottom w:val="single" w:sz="4" w:space="0" w:color="auto"/>
              <w:right w:val="single" w:sz="4" w:space="0" w:color="auto"/>
            </w:tcBorders>
            <w:shd w:val="clear" w:color="auto" w:fill="auto"/>
            <w:vAlign w:val="center"/>
            <w:hideMark/>
          </w:tcPr>
          <w:p w:rsidR="00F82543" w:rsidRPr="00F82543" w:rsidRDefault="00F82543" w:rsidP="00F82543">
            <w:pPr>
              <w:suppressAutoHyphens w:val="0"/>
              <w:jc w:val="center"/>
              <w:rPr>
                <w:lang w:eastAsia="pt-BR"/>
              </w:rPr>
            </w:pPr>
            <w:r w:rsidRPr="00F82543">
              <w:rPr>
                <w:lang w:eastAsia="pt-BR"/>
              </w:rPr>
              <w:t>14</w:t>
            </w:r>
          </w:p>
        </w:tc>
        <w:tc>
          <w:tcPr>
            <w:tcW w:w="2123" w:type="pct"/>
            <w:tcBorders>
              <w:top w:val="nil"/>
              <w:left w:val="nil"/>
              <w:bottom w:val="single" w:sz="4" w:space="0" w:color="auto"/>
              <w:right w:val="single" w:sz="4" w:space="0" w:color="auto"/>
            </w:tcBorders>
            <w:shd w:val="clear" w:color="auto" w:fill="auto"/>
            <w:vAlign w:val="center"/>
            <w:hideMark/>
          </w:tcPr>
          <w:p w:rsidR="00F82543" w:rsidRPr="00F82543" w:rsidRDefault="00F82543" w:rsidP="00F82543">
            <w:pPr>
              <w:suppressAutoHyphens w:val="0"/>
              <w:rPr>
                <w:lang w:eastAsia="pt-BR"/>
              </w:rPr>
            </w:pPr>
            <w:r w:rsidRPr="00F82543">
              <w:rPr>
                <w:lang w:eastAsia="pt-BR"/>
              </w:rPr>
              <w:t>Aprovação da Reunião de PDR (</w:t>
            </w:r>
            <w:proofErr w:type="spellStart"/>
            <w:r w:rsidRPr="00F82543">
              <w:rPr>
                <w:i/>
                <w:iCs/>
                <w:lang w:eastAsia="pt-BR"/>
              </w:rPr>
              <w:t>Preliminary</w:t>
            </w:r>
            <w:proofErr w:type="spellEnd"/>
            <w:r w:rsidRPr="00F82543">
              <w:rPr>
                <w:i/>
                <w:iCs/>
                <w:lang w:eastAsia="pt-BR"/>
              </w:rPr>
              <w:t xml:space="preserve"> Design </w:t>
            </w:r>
            <w:proofErr w:type="spellStart"/>
            <w:r w:rsidRPr="00F82543">
              <w:rPr>
                <w:i/>
                <w:iCs/>
                <w:lang w:eastAsia="pt-BR"/>
              </w:rPr>
              <w:t>Review</w:t>
            </w:r>
            <w:proofErr w:type="spellEnd"/>
            <w:r w:rsidRPr="00F82543">
              <w:rPr>
                <w:lang w:eastAsia="pt-BR"/>
              </w:rPr>
              <w:t>) Fase II.</w:t>
            </w:r>
          </w:p>
        </w:tc>
        <w:tc>
          <w:tcPr>
            <w:tcW w:w="408" w:type="pct"/>
            <w:tcBorders>
              <w:top w:val="nil"/>
              <w:left w:val="nil"/>
              <w:bottom w:val="single" w:sz="4" w:space="0" w:color="auto"/>
              <w:right w:val="single" w:sz="4" w:space="0" w:color="auto"/>
            </w:tcBorders>
            <w:shd w:val="clear" w:color="auto" w:fill="auto"/>
            <w:vAlign w:val="center"/>
            <w:hideMark/>
          </w:tcPr>
          <w:p w:rsidR="00F82543" w:rsidRPr="00F82543" w:rsidRDefault="00F82543" w:rsidP="00F82543">
            <w:pPr>
              <w:suppressAutoHyphens w:val="0"/>
              <w:jc w:val="center"/>
              <w:rPr>
                <w:lang w:eastAsia="pt-BR"/>
              </w:rPr>
            </w:pPr>
            <w:r w:rsidRPr="00F82543">
              <w:rPr>
                <w:lang w:eastAsia="pt-BR"/>
              </w:rPr>
              <w:t>576</w:t>
            </w:r>
          </w:p>
        </w:tc>
        <w:tc>
          <w:tcPr>
            <w:tcW w:w="409" w:type="pct"/>
            <w:tcBorders>
              <w:top w:val="nil"/>
              <w:left w:val="nil"/>
              <w:bottom w:val="single" w:sz="4" w:space="0" w:color="auto"/>
              <w:right w:val="single" w:sz="4" w:space="0" w:color="auto"/>
            </w:tcBorders>
            <w:shd w:val="clear" w:color="auto" w:fill="auto"/>
            <w:vAlign w:val="center"/>
            <w:hideMark/>
          </w:tcPr>
          <w:p w:rsidR="00F82543" w:rsidRPr="00F82543" w:rsidRDefault="00F82543" w:rsidP="00F82543">
            <w:pPr>
              <w:suppressAutoHyphens w:val="0"/>
              <w:jc w:val="center"/>
              <w:rPr>
                <w:lang w:eastAsia="pt-BR"/>
              </w:rPr>
            </w:pPr>
            <w:r w:rsidRPr="00F82543">
              <w:rPr>
                <w:lang w:eastAsia="pt-BR"/>
              </w:rPr>
              <w:t>596</w:t>
            </w:r>
          </w:p>
        </w:tc>
        <w:tc>
          <w:tcPr>
            <w:tcW w:w="709" w:type="pct"/>
            <w:tcBorders>
              <w:top w:val="nil"/>
              <w:left w:val="nil"/>
              <w:bottom w:val="single" w:sz="4" w:space="0" w:color="auto"/>
              <w:right w:val="single" w:sz="4" w:space="0" w:color="auto"/>
            </w:tcBorders>
            <w:shd w:val="clear" w:color="auto" w:fill="auto"/>
            <w:vAlign w:val="center"/>
            <w:hideMark/>
          </w:tcPr>
          <w:p w:rsidR="00F82543" w:rsidRPr="00F82543" w:rsidRDefault="00F82543" w:rsidP="00F82543">
            <w:pPr>
              <w:suppressAutoHyphens w:val="0"/>
              <w:jc w:val="center"/>
              <w:rPr>
                <w:lang w:eastAsia="pt-BR"/>
              </w:rPr>
            </w:pPr>
            <w:r w:rsidRPr="00F82543">
              <w:rPr>
                <w:lang w:eastAsia="pt-BR"/>
              </w:rPr>
              <w:t>20</w:t>
            </w:r>
          </w:p>
        </w:tc>
        <w:tc>
          <w:tcPr>
            <w:tcW w:w="945" w:type="pct"/>
            <w:tcBorders>
              <w:top w:val="nil"/>
              <w:left w:val="nil"/>
              <w:bottom w:val="single" w:sz="4" w:space="0" w:color="auto"/>
              <w:right w:val="single" w:sz="4" w:space="0" w:color="auto"/>
            </w:tcBorders>
            <w:shd w:val="clear" w:color="auto" w:fill="auto"/>
            <w:vAlign w:val="center"/>
            <w:hideMark/>
          </w:tcPr>
          <w:p w:rsidR="00F82543" w:rsidRPr="00F82543" w:rsidRDefault="00F82543" w:rsidP="00F82543">
            <w:pPr>
              <w:suppressAutoHyphens w:val="0"/>
              <w:jc w:val="center"/>
              <w:rPr>
                <w:lang w:eastAsia="pt-BR"/>
              </w:rPr>
            </w:pPr>
            <w:r w:rsidRPr="00F82543">
              <w:rPr>
                <w:lang w:eastAsia="pt-BR"/>
              </w:rPr>
              <w:t>5% do valor total dos Equipamentos</w:t>
            </w:r>
          </w:p>
        </w:tc>
      </w:tr>
      <w:tr w:rsidR="00F82543" w:rsidRPr="00F82543" w:rsidTr="00F82543">
        <w:trPr>
          <w:trHeight w:val="630"/>
        </w:trPr>
        <w:tc>
          <w:tcPr>
            <w:tcW w:w="405" w:type="pct"/>
            <w:tcBorders>
              <w:top w:val="nil"/>
              <w:left w:val="single" w:sz="4" w:space="0" w:color="auto"/>
              <w:bottom w:val="single" w:sz="4" w:space="0" w:color="auto"/>
              <w:right w:val="single" w:sz="4" w:space="0" w:color="auto"/>
            </w:tcBorders>
            <w:shd w:val="clear" w:color="auto" w:fill="auto"/>
            <w:vAlign w:val="center"/>
            <w:hideMark/>
          </w:tcPr>
          <w:p w:rsidR="00F82543" w:rsidRPr="00F82543" w:rsidRDefault="00F82543" w:rsidP="00F82543">
            <w:pPr>
              <w:suppressAutoHyphens w:val="0"/>
              <w:jc w:val="center"/>
              <w:rPr>
                <w:lang w:eastAsia="pt-BR"/>
              </w:rPr>
            </w:pPr>
            <w:r w:rsidRPr="00F82543">
              <w:rPr>
                <w:lang w:eastAsia="pt-BR"/>
              </w:rPr>
              <w:t>15</w:t>
            </w:r>
          </w:p>
        </w:tc>
        <w:tc>
          <w:tcPr>
            <w:tcW w:w="2123" w:type="pct"/>
            <w:tcBorders>
              <w:top w:val="nil"/>
              <w:left w:val="nil"/>
              <w:bottom w:val="single" w:sz="4" w:space="0" w:color="auto"/>
              <w:right w:val="single" w:sz="4" w:space="0" w:color="auto"/>
            </w:tcBorders>
            <w:shd w:val="clear" w:color="auto" w:fill="auto"/>
            <w:vAlign w:val="center"/>
            <w:hideMark/>
          </w:tcPr>
          <w:p w:rsidR="00F82543" w:rsidRPr="00F82543" w:rsidRDefault="00F82543" w:rsidP="00F82543">
            <w:pPr>
              <w:suppressAutoHyphens w:val="0"/>
              <w:jc w:val="left"/>
              <w:rPr>
                <w:lang w:eastAsia="pt-BR"/>
              </w:rPr>
            </w:pPr>
            <w:r w:rsidRPr="00F82543">
              <w:rPr>
                <w:lang w:eastAsia="pt-BR"/>
              </w:rPr>
              <w:t>Aprovação da Reunião de CDR (</w:t>
            </w:r>
            <w:proofErr w:type="spellStart"/>
            <w:r w:rsidRPr="00F82543">
              <w:rPr>
                <w:i/>
                <w:iCs/>
                <w:lang w:eastAsia="pt-BR"/>
              </w:rPr>
              <w:t>Critical</w:t>
            </w:r>
            <w:proofErr w:type="spellEnd"/>
            <w:r w:rsidRPr="00F82543">
              <w:rPr>
                <w:i/>
                <w:iCs/>
                <w:lang w:eastAsia="pt-BR"/>
              </w:rPr>
              <w:t xml:space="preserve"> Design </w:t>
            </w:r>
            <w:proofErr w:type="spellStart"/>
            <w:r w:rsidRPr="00F82543">
              <w:rPr>
                <w:i/>
                <w:iCs/>
                <w:lang w:eastAsia="pt-BR"/>
              </w:rPr>
              <w:t>Review</w:t>
            </w:r>
            <w:proofErr w:type="spellEnd"/>
            <w:r w:rsidRPr="00F82543">
              <w:rPr>
                <w:lang w:eastAsia="pt-BR"/>
              </w:rPr>
              <w:t>) Fase II.</w:t>
            </w:r>
          </w:p>
        </w:tc>
        <w:tc>
          <w:tcPr>
            <w:tcW w:w="408" w:type="pct"/>
            <w:tcBorders>
              <w:top w:val="nil"/>
              <w:left w:val="nil"/>
              <w:bottom w:val="single" w:sz="4" w:space="0" w:color="auto"/>
              <w:right w:val="single" w:sz="4" w:space="0" w:color="auto"/>
            </w:tcBorders>
            <w:shd w:val="clear" w:color="auto" w:fill="auto"/>
            <w:vAlign w:val="center"/>
            <w:hideMark/>
          </w:tcPr>
          <w:p w:rsidR="00F82543" w:rsidRPr="00F82543" w:rsidRDefault="00F82543" w:rsidP="00F82543">
            <w:pPr>
              <w:suppressAutoHyphens w:val="0"/>
              <w:jc w:val="center"/>
              <w:rPr>
                <w:lang w:eastAsia="pt-BR"/>
              </w:rPr>
            </w:pPr>
            <w:r w:rsidRPr="00F82543">
              <w:rPr>
                <w:lang w:eastAsia="pt-BR"/>
              </w:rPr>
              <w:t>625</w:t>
            </w:r>
          </w:p>
        </w:tc>
        <w:tc>
          <w:tcPr>
            <w:tcW w:w="409" w:type="pct"/>
            <w:tcBorders>
              <w:top w:val="nil"/>
              <w:left w:val="nil"/>
              <w:bottom w:val="single" w:sz="4" w:space="0" w:color="auto"/>
              <w:right w:val="single" w:sz="4" w:space="0" w:color="auto"/>
            </w:tcBorders>
            <w:shd w:val="clear" w:color="auto" w:fill="auto"/>
            <w:vAlign w:val="center"/>
            <w:hideMark/>
          </w:tcPr>
          <w:p w:rsidR="00F82543" w:rsidRPr="00F82543" w:rsidRDefault="00F82543" w:rsidP="00F82543">
            <w:pPr>
              <w:suppressAutoHyphens w:val="0"/>
              <w:jc w:val="center"/>
              <w:rPr>
                <w:lang w:eastAsia="pt-BR"/>
              </w:rPr>
            </w:pPr>
            <w:r w:rsidRPr="00F82543">
              <w:rPr>
                <w:lang w:eastAsia="pt-BR"/>
              </w:rPr>
              <w:t>645</w:t>
            </w:r>
          </w:p>
        </w:tc>
        <w:tc>
          <w:tcPr>
            <w:tcW w:w="709" w:type="pct"/>
            <w:tcBorders>
              <w:top w:val="nil"/>
              <w:left w:val="nil"/>
              <w:bottom w:val="single" w:sz="4" w:space="0" w:color="auto"/>
              <w:right w:val="single" w:sz="4" w:space="0" w:color="auto"/>
            </w:tcBorders>
            <w:shd w:val="clear" w:color="auto" w:fill="auto"/>
            <w:vAlign w:val="center"/>
            <w:hideMark/>
          </w:tcPr>
          <w:p w:rsidR="00F82543" w:rsidRPr="00F82543" w:rsidRDefault="00F82543" w:rsidP="00F82543">
            <w:pPr>
              <w:suppressAutoHyphens w:val="0"/>
              <w:jc w:val="center"/>
              <w:rPr>
                <w:lang w:eastAsia="pt-BR"/>
              </w:rPr>
            </w:pPr>
            <w:r w:rsidRPr="00F82543">
              <w:rPr>
                <w:lang w:eastAsia="pt-BR"/>
              </w:rPr>
              <w:t>20</w:t>
            </w:r>
          </w:p>
        </w:tc>
        <w:tc>
          <w:tcPr>
            <w:tcW w:w="945" w:type="pct"/>
            <w:tcBorders>
              <w:top w:val="nil"/>
              <w:left w:val="nil"/>
              <w:bottom w:val="single" w:sz="4" w:space="0" w:color="auto"/>
              <w:right w:val="single" w:sz="4" w:space="0" w:color="auto"/>
            </w:tcBorders>
            <w:shd w:val="clear" w:color="auto" w:fill="auto"/>
            <w:vAlign w:val="center"/>
            <w:hideMark/>
          </w:tcPr>
          <w:p w:rsidR="00F82543" w:rsidRPr="00F82543" w:rsidRDefault="00F82543" w:rsidP="00F82543">
            <w:pPr>
              <w:suppressAutoHyphens w:val="0"/>
              <w:jc w:val="center"/>
              <w:rPr>
                <w:lang w:eastAsia="pt-BR"/>
              </w:rPr>
            </w:pPr>
            <w:r w:rsidRPr="00F82543">
              <w:rPr>
                <w:lang w:eastAsia="pt-BR"/>
              </w:rPr>
              <w:t>5% do valor total dos Equipamentos</w:t>
            </w:r>
          </w:p>
        </w:tc>
      </w:tr>
      <w:tr w:rsidR="00F82543" w:rsidRPr="00F82543" w:rsidTr="00F82543">
        <w:trPr>
          <w:trHeight w:val="630"/>
        </w:trPr>
        <w:tc>
          <w:tcPr>
            <w:tcW w:w="405" w:type="pct"/>
            <w:tcBorders>
              <w:top w:val="nil"/>
              <w:left w:val="single" w:sz="4" w:space="0" w:color="auto"/>
              <w:bottom w:val="single" w:sz="4" w:space="0" w:color="auto"/>
              <w:right w:val="single" w:sz="4" w:space="0" w:color="auto"/>
            </w:tcBorders>
            <w:shd w:val="clear" w:color="auto" w:fill="auto"/>
            <w:vAlign w:val="center"/>
            <w:hideMark/>
          </w:tcPr>
          <w:p w:rsidR="00F82543" w:rsidRPr="00F82543" w:rsidRDefault="00F82543" w:rsidP="00F82543">
            <w:pPr>
              <w:suppressAutoHyphens w:val="0"/>
              <w:jc w:val="center"/>
              <w:rPr>
                <w:lang w:eastAsia="pt-BR"/>
              </w:rPr>
            </w:pPr>
            <w:r w:rsidRPr="00F82543">
              <w:rPr>
                <w:lang w:eastAsia="pt-BR"/>
              </w:rPr>
              <w:t>16</w:t>
            </w:r>
          </w:p>
        </w:tc>
        <w:tc>
          <w:tcPr>
            <w:tcW w:w="2123" w:type="pct"/>
            <w:tcBorders>
              <w:top w:val="nil"/>
              <w:left w:val="nil"/>
              <w:bottom w:val="single" w:sz="4" w:space="0" w:color="auto"/>
              <w:right w:val="single" w:sz="4" w:space="0" w:color="auto"/>
            </w:tcBorders>
            <w:shd w:val="clear" w:color="auto" w:fill="auto"/>
            <w:vAlign w:val="center"/>
            <w:hideMark/>
          </w:tcPr>
          <w:p w:rsidR="00F82543" w:rsidRPr="00F82543" w:rsidRDefault="00F82543" w:rsidP="00F82543">
            <w:pPr>
              <w:suppressAutoHyphens w:val="0"/>
              <w:jc w:val="left"/>
              <w:rPr>
                <w:lang w:eastAsia="pt-BR"/>
              </w:rPr>
            </w:pPr>
            <w:r w:rsidRPr="00F82543">
              <w:rPr>
                <w:lang w:eastAsia="pt-BR"/>
              </w:rPr>
              <w:t xml:space="preserve">Aprovação da Planilha de </w:t>
            </w:r>
            <w:proofErr w:type="spellStart"/>
            <w:r w:rsidRPr="00F82543">
              <w:rPr>
                <w:lang w:eastAsia="pt-BR"/>
              </w:rPr>
              <w:t>Delinieamento</w:t>
            </w:r>
            <w:proofErr w:type="spellEnd"/>
            <w:r w:rsidRPr="00F82543">
              <w:rPr>
                <w:lang w:eastAsia="pt-BR"/>
              </w:rPr>
              <w:t xml:space="preserve"> do Sistema ADS-B Nacional (Fase II).</w:t>
            </w:r>
          </w:p>
        </w:tc>
        <w:tc>
          <w:tcPr>
            <w:tcW w:w="408" w:type="pct"/>
            <w:tcBorders>
              <w:top w:val="nil"/>
              <w:left w:val="nil"/>
              <w:bottom w:val="single" w:sz="4" w:space="0" w:color="auto"/>
              <w:right w:val="single" w:sz="4" w:space="0" w:color="auto"/>
            </w:tcBorders>
            <w:shd w:val="clear" w:color="auto" w:fill="auto"/>
            <w:vAlign w:val="center"/>
            <w:hideMark/>
          </w:tcPr>
          <w:p w:rsidR="00F82543" w:rsidRPr="00F82543" w:rsidRDefault="00F82543" w:rsidP="00F82543">
            <w:pPr>
              <w:suppressAutoHyphens w:val="0"/>
              <w:jc w:val="center"/>
              <w:rPr>
                <w:lang w:eastAsia="pt-BR"/>
              </w:rPr>
            </w:pPr>
            <w:r w:rsidRPr="00F82543">
              <w:rPr>
                <w:lang w:eastAsia="pt-BR"/>
              </w:rPr>
              <w:t>674</w:t>
            </w:r>
          </w:p>
        </w:tc>
        <w:tc>
          <w:tcPr>
            <w:tcW w:w="409" w:type="pct"/>
            <w:tcBorders>
              <w:top w:val="nil"/>
              <w:left w:val="nil"/>
              <w:bottom w:val="single" w:sz="4" w:space="0" w:color="auto"/>
              <w:right w:val="single" w:sz="4" w:space="0" w:color="auto"/>
            </w:tcBorders>
            <w:shd w:val="clear" w:color="auto" w:fill="auto"/>
            <w:vAlign w:val="center"/>
            <w:hideMark/>
          </w:tcPr>
          <w:p w:rsidR="00F82543" w:rsidRPr="00F82543" w:rsidRDefault="00F82543" w:rsidP="00F82543">
            <w:pPr>
              <w:suppressAutoHyphens w:val="0"/>
              <w:jc w:val="center"/>
              <w:rPr>
                <w:lang w:eastAsia="pt-BR"/>
              </w:rPr>
            </w:pPr>
            <w:r w:rsidRPr="00F82543">
              <w:rPr>
                <w:lang w:eastAsia="pt-BR"/>
              </w:rPr>
              <w:t>694</w:t>
            </w:r>
          </w:p>
        </w:tc>
        <w:tc>
          <w:tcPr>
            <w:tcW w:w="709" w:type="pct"/>
            <w:tcBorders>
              <w:top w:val="nil"/>
              <w:left w:val="nil"/>
              <w:bottom w:val="single" w:sz="4" w:space="0" w:color="auto"/>
              <w:right w:val="single" w:sz="4" w:space="0" w:color="auto"/>
            </w:tcBorders>
            <w:shd w:val="clear" w:color="auto" w:fill="auto"/>
            <w:vAlign w:val="center"/>
            <w:hideMark/>
          </w:tcPr>
          <w:p w:rsidR="00F82543" w:rsidRPr="00F82543" w:rsidRDefault="00F82543" w:rsidP="00F82543">
            <w:pPr>
              <w:suppressAutoHyphens w:val="0"/>
              <w:jc w:val="center"/>
              <w:rPr>
                <w:lang w:eastAsia="pt-BR"/>
              </w:rPr>
            </w:pPr>
            <w:r w:rsidRPr="00F82543">
              <w:rPr>
                <w:lang w:eastAsia="pt-BR"/>
              </w:rPr>
              <w:t>20</w:t>
            </w:r>
          </w:p>
        </w:tc>
        <w:tc>
          <w:tcPr>
            <w:tcW w:w="945" w:type="pct"/>
            <w:tcBorders>
              <w:top w:val="nil"/>
              <w:left w:val="nil"/>
              <w:bottom w:val="single" w:sz="4" w:space="0" w:color="auto"/>
              <w:right w:val="single" w:sz="4" w:space="0" w:color="auto"/>
            </w:tcBorders>
            <w:shd w:val="clear" w:color="auto" w:fill="auto"/>
            <w:vAlign w:val="center"/>
            <w:hideMark/>
          </w:tcPr>
          <w:p w:rsidR="00F82543" w:rsidRPr="00F82543" w:rsidRDefault="00F82543" w:rsidP="00F82543">
            <w:pPr>
              <w:suppressAutoHyphens w:val="0"/>
              <w:jc w:val="center"/>
              <w:rPr>
                <w:lang w:eastAsia="pt-BR"/>
              </w:rPr>
            </w:pPr>
            <w:r w:rsidRPr="00F82543">
              <w:rPr>
                <w:lang w:eastAsia="pt-BR"/>
              </w:rPr>
              <w:t>4% do valor total dos Serviços Técnicos</w:t>
            </w:r>
          </w:p>
        </w:tc>
      </w:tr>
      <w:tr w:rsidR="00F82543" w:rsidRPr="00F82543" w:rsidTr="00F82543">
        <w:trPr>
          <w:trHeight w:val="630"/>
        </w:trPr>
        <w:tc>
          <w:tcPr>
            <w:tcW w:w="405" w:type="pct"/>
            <w:tcBorders>
              <w:top w:val="nil"/>
              <w:left w:val="single" w:sz="4" w:space="0" w:color="auto"/>
              <w:bottom w:val="single" w:sz="4" w:space="0" w:color="auto"/>
              <w:right w:val="single" w:sz="4" w:space="0" w:color="auto"/>
            </w:tcBorders>
            <w:shd w:val="clear" w:color="auto" w:fill="auto"/>
            <w:vAlign w:val="center"/>
            <w:hideMark/>
          </w:tcPr>
          <w:p w:rsidR="00F82543" w:rsidRPr="00F82543" w:rsidRDefault="00F82543" w:rsidP="00F82543">
            <w:pPr>
              <w:suppressAutoHyphens w:val="0"/>
              <w:jc w:val="center"/>
              <w:rPr>
                <w:lang w:eastAsia="pt-BR"/>
              </w:rPr>
            </w:pPr>
            <w:r w:rsidRPr="00F82543">
              <w:rPr>
                <w:lang w:eastAsia="pt-BR"/>
              </w:rPr>
              <w:t>17</w:t>
            </w:r>
          </w:p>
        </w:tc>
        <w:tc>
          <w:tcPr>
            <w:tcW w:w="2123" w:type="pct"/>
            <w:tcBorders>
              <w:top w:val="nil"/>
              <w:left w:val="nil"/>
              <w:bottom w:val="single" w:sz="4" w:space="0" w:color="auto"/>
              <w:right w:val="single" w:sz="4" w:space="0" w:color="auto"/>
            </w:tcBorders>
            <w:shd w:val="clear" w:color="auto" w:fill="auto"/>
            <w:vAlign w:val="center"/>
            <w:hideMark/>
          </w:tcPr>
          <w:p w:rsidR="00F82543" w:rsidRPr="00F82543" w:rsidRDefault="00F82543" w:rsidP="00F82543">
            <w:pPr>
              <w:suppressAutoHyphens w:val="0"/>
              <w:jc w:val="left"/>
              <w:rPr>
                <w:lang w:eastAsia="pt-BR"/>
              </w:rPr>
            </w:pPr>
            <w:r w:rsidRPr="00F82543">
              <w:rPr>
                <w:lang w:eastAsia="pt-BR"/>
              </w:rPr>
              <w:t>Aprovação dos relatórios dos levantamentos em campo (</w:t>
            </w:r>
            <w:r w:rsidRPr="00F82543">
              <w:rPr>
                <w:i/>
                <w:iCs/>
                <w:lang w:eastAsia="pt-BR"/>
              </w:rPr>
              <w:t xml:space="preserve">Site </w:t>
            </w:r>
            <w:proofErr w:type="spellStart"/>
            <w:r w:rsidRPr="00F82543">
              <w:rPr>
                <w:i/>
                <w:iCs/>
                <w:lang w:eastAsia="pt-BR"/>
              </w:rPr>
              <w:t>Survey</w:t>
            </w:r>
            <w:proofErr w:type="spellEnd"/>
            <w:r w:rsidRPr="00F82543">
              <w:rPr>
                <w:lang w:eastAsia="pt-BR"/>
              </w:rPr>
              <w:t>) do primeiro grupo de Estações ADS-B da Fase II e da Central de Processamento.</w:t>
            </w:r>
          </w:p>
        </w:tc>
        <w:tc>
          <w:tcPr>
            <w:tcW w:w="408" w:type="pct"/>
            <w:tcBorders>
              <w:top w:val="nil"/>
              <w:left w:val="nil"/>
              <w:bottom w:val="single" w:sz="4" w:space="0" w:color="auto"/>
              <w:right w:val="single" w:sz="4" w:space="0" w:color="auto"/>
            </w:tcBorders>
            <w:shd w:val="clear" w:color="auto" w:fill="auto"/>
            <w:vAlign w:val="center"/>
            <w:hideMark/>
          </w:tcPr>
          <w:p w:rsidR="00F82543" w:rsidRPr="00F82543" w:rsidRDefault="00F82543" w:rsidP="00F82543">
            <w:pPr>
              <w:suppressAutoHyphens w:val="0"/>
              <w:jc w:val="center"/>
              <w:rPr>
                <w:lang w:eastAsia="pt-BR"/>
              </w:rPr>
            </w:pPr>
            <w:r w:rsidRPr="00F82543">
              <w:rPr>
                <w:lang w:eastAsia="pt-BR"/>
              </w:rPr>
              <w:t>688</w:t>
            </w:r>
          </w:p>
        </w:tc>
        <w:tc>
          <w:tcPr>
            <w:tcW w:w="409" w:type="pct"/>
            <w:tcBorders>
              <w:top w:val="nil"/>
              <w:left w:val="nil"/>
              <w:bottom w:val="single" w:sz="4" w:space="0" w:color="auto"/>
              <w:right w:val="single" w:sz="4" w:space="0" w:color="auto"/>
            </w:tcBorders>
            <w:shd w:val="clear" w:color="auto" w:fill="auto"/>
            <w:vAlign w:val="center"/>
            <w:hideMark/>
          </w:tcPr>
          <w:p w:rsidR="00F82543" w:rsidRPr="00F82543" w:rsidRDefault="00F82543" w:rsidP="00F82543">
            <w:pPr>
              <w:suppressAutoHyphens w:val="0"/>
              <w:jc w:val="center"/>
              <w:rPr>
                <w:lang w:eastAsia="pt-BR"/>
              </w:rPr>
            </w:pPr>
            <w:r w:rsidRPr="00F82543">
              <w:rPr>
                <w:lang w:eastAsia="pt-BR"/>
              </w:rPr>
              <w:t>708</w:t>
            </w:r>
          </w:p>
        </w:tc>
        <w:tc>
          <w:tcPr>
            <w:tcW w:w="709" w:type="pct"/>
            <w:tcBorders>
              <w:top w:val="nil"/>
              <w:left w:val="nil"/>
              <w:bottom w:val="single" w:sz="4" w:space="0" w:color="auto"/>
              <w:right w:val="single" w:sz="4" w:space="0" w:color="auto"/>
            </w:tcBorders>
            <w:shd w:val="clear" w:color="auto" w:fill="auto"/>
            <w:vAlign w:val="center"/>
            <w:hideMark/>
          </w:tcPr>
          <w:p w:rsidR="00F82543" w:rsidRPr="00F82543" w:rsidRDefault="00F82543" w:rsidP="00F82543">
            <w:pPr>
              <w:suppressAutoHyphens w:val="0"/>
              <w:jc w:val="center"/>
              <w:rPr>
                <w:lang w:eastAsia="pt-BR"/>
              </w:rPr>
            </w:pPr>
            <w:r w:rsidRPr="00F82543">
              <w:rPr>
                <w:lang w:eastAsia="pt-BR"/>
              </w:rPr>
              <w:t>20</w:t>
            </w:r>
          </w:p>
        </w:tc>
        <w:tc>
          <w:tcPr>
            <w:tcW w:w="945" w:type="pct"/>
            <w:tcBorders>
              <w:top w:val="nil"/>
              <w:left w:val="nil"/>
              <w:bottom w:val="single" w:sz="4" w:space="0" w:color="auto"/>
              <w:right w:val="single" w:sz="4" w:space="0" w:color="auto"/>
            </w:tcBorders>
            <w:shd w:val="clear" w:color="auto" w:fill="auto"/>
            <w:vAlign w:val="center"/>
            <w:hideMark/>
          </w:tcPr>
          <w:p w:rsidR="00F82543" w:rsidRPr="00F82543" w:rsidRDefault="00F82543" w:rsidP="00F82543">
            <w:pPr>
              <w:suppressAutoHyphens w:val="0"/>
              <w:jc w:val="center"/>
              <w:rPr>
                <w:lang w:eastAsia="pt-BR"/>
              </w:rPr>
            </w:pPr>
            <w:r w:rsidRPr="00F82543">
              <w:rPr>
                <w:lang w:eastAsia="pt-BR"/>
              </w:rPr>
              <w:t>10% do valor total dos Serviços Técnicos</w:t>
            </w:r>
          </w:p>
        </w:tc>
      </w:tr>
      <w:tr w:rsidR="00F82543" w:rsidRPr="00F82543" w:rsidTr="00F82543">
        <w:trPr>
          <w:trHeight w:val="945"/>
        </w:trPr>
        <w:tc>
          <w:tcPr>
            <w:tcW w:w="405" w:type="pct"/>
            <w:tcBorders>
              <w:top w:val="nil"/>
              <w:left w:val="single" w:sz="4" w:space="0" w:color="auto"/>
              <w:bottom w:val="single" w:sz="4" w:space="0" w:color="auto"/>
              <w:right w:val="single" w:sz="4" w:space="0" w:color="auto"/>
            </w:tcBorders>
            <w:shd w:val="clear" w:color="auto" w:fill="auto"/>
            <w:vAlign w:val="center"/>
            <w:hideMark/>
          </w:tcPr>
          <w:p w:rsidR="00F82543" w:rsidRPr="00F82543" w:rsidRDefault="00F82543" w:rsidP="00F82543">
            <w:pPr>
              <w:suppressAutoHyphens w:val="0"/>
              <w:jc w:val="center"/>
              <w:rPr>
                <w:lang w:eastAsia="pt-BR"/>
              </w:rPr>
            </w:pPr>
            <w:r w:rsidRPr="00F82543">
              <w:rPr>
                <w:lang w:eastAsia="pt-BR"/>
              </w:rPr>
              <w:t>18</w:t>
            </w:r>
          </w:p>
        </w:tc>
        <w:tc>
          <w:tcPr>
            <w:tcW w:w="2123" w:type="pct"/>
            <w:tcBorders>
              <w:top w:val="nil"/>
              <w:left w:val="nil"/>
              <w:bottom w:val="single" w:sz="4" w:space="0" w:color="auto"/>
              <w:right w:val="single" w:sz="4" w:space="0" w:color="auto"/>
            </w:tcBorders>
            <w:shd w:val="clear" w:color="auto" w:fill="auto"/>
            <w:vAlign w:val="center"/>
            <w:hideMark/>
          </w:tcPr>
          <w:p w:rsidR="00F82543" w:rsidRPr="00F82543" w:rsidRDefault="00F82543" w:rsidP="00F82543">
            <w:pPr>
              <w:suppressAutoHyphens w:val="0"/>
              <w:jc w:val="left"/>
              <w:rPr>
                <w:lang w:eastAsia="pt-BR"/>
              </w:rPr>
            </w:pPr>
            <w:r w:rsidRPr="00F82543">
              <w:rPr>
                <w:lang w:eastAsia="pt-BR"/>
              </w:rPr>
              <w:t>Aprovação do relatório dos levantamentos em campo (</w:t>
            </w:r>
            <w:r w:rsidRPr="00F82543">
              <w:rPr>
                <w:i/>
                <w:iCs/>
                <w:lang w:eastAsia="pt-BR"/>
              </w:rPr>
              <w:t xml:space="preserve">Site </w:t>
            </w:r>
            <w:proofErr w:type="spellStart"/>
            <w:r w:rsidRPr="00F82543">
              <w:rPr>
                <w:i/>
                <w:iCs/>
                <w:lang w:eastAsia="pt-BR"/>
              </w:rPr>
              <w:t>Survey</w:t>
            </w:r>
            <w:proofErr w:type="spellEnd"/>
            <w:r w:rsidRPr="00F82543">
              <w:rPr>
                <w:lang w:eastAsia="pt-BR"/>
              </w:rPr>
              <w:t>) do segundo grupo de Estações ADS-B da Fase II e do Subsistema de Telecomando do CGTEC-RJ.</w:t>
            </w:r>
          </w:p>
        </w:tc>
        <w:tc>
          <w:tcPr>
            <w:tcW w:w="408" w:type="pct"/>
            <w:tcBorders>
              <w:top w:val="nil"/>
              <w:left w:val="nil"/>
              <w:bottom w:val="single" w:sz="4" w:space="0" w:color="auto"/>
              <w:right w:val="single" w:sz="4" w:space="0" w:color="auto"/>
            </w:tcBorders>
            <w:shd w:val="clear" w:color="auto" w:fill="auto"/>
            <w:vAlign w:val="center"/>
            <w:hideMark/>
          </w:tcPr>
          <w:p w:rsidR="00F82543" w:rsidRPr="00F82543" w:rsidRDefault="00F82543" w:rsidP="00F82543">
            <w:pPr>
              <w:suppressAutoHyphens w:val="0"/>
              <w:jc w:val="center"/>
              <w:rPr>
                <w:lang w:eastAsia="pt-BR"/>
              </w:rPr>
            </w:pPr>
            <w:r w:rsidRPr="00F82543">
              <w:rPr>
                <w:lang w:eastAsia="pt-BR"/>
              </w:rPr>
              <w:t>702</w:t>
            </w:r>
          </w:p>
        </w:tc>
        <w:tc>
          <w:tcPr>
            <w:tcW w:w="409" w:type="pct"/>
            <w:tcBorders>
              <w:top w:val="nil"/>
              <w:left w:val="nil"/>
              <w:bottom w:val="single" w:sz="4" w:space="0" w:color="auto"/>
              <w:right w:val="single" w:sz="4" w:space="0" w:color="auto"/>
            </w:tcBorders>
            <w:shd w:val="clear" w:color="auto" w:fill="auto"/>
            <w:vAlign w:val="center"/>
            <w:hideMark/>
          </w:tcPr>
          <w:p w:rsidR="00F82543" w:rsidRPr="00F82543" w:rsidRDefault="00F82543" w:rsidP="00F82543">
            <w:pPr>
              <w:suppressAutoHyphens w:val="0"/>
              <w:jc w:val="center"/>
              <w:rPr>
                <w:lang w:eastAsia="pt-BR"/>
              </w:rPr>
            </w:pPr>
            <w:r w:rsidRPr="00F82543">
              <w:rPr>
                <w:lang w:eastAsia="pt-BR"/>
              </w:rPr>
              <w:t>722</w:t>
            </w:r>
          </w:p>
        </w:tc>
        <w:tc>
          <w:tcPr>
            <w:tcW w:w="709" w:type="pct"/>
            <w:tcBorders>
              <w:top w:val="nil"/>
              <w:left w:val="nil"/>
              <w:bottom w:val="single" w:sz="4" w:space="0" w:color="auto"/>
              <w:right w:val="single" w:sz="4" w:space="0" w:color="auto"/>
            </w:tcBorders>
            <w:shd w:val="clear" w:color="auto" w:fill="auto"/>
            <w:vAlign w:val="center"/>
            <w:hideMark/>
          </w:tcPr>
          <w:p w:rsidR="00F82543" w:rsidRPr="00F82543" w:rsidRDefault="00F82543" w:rsidP="00F82543">
            <w:pPr>
              <w:suppressAutoHyphens w:val="0"/>
              <w:jc w:val="center"/>
              <w:rPr>
                <w:lang w:eastAsia="pt-BR"/>
              </w:rPr>
            </w:pPr>
            <w:r w:rsidRPr="00F82543">
              <w:rPr>
                <w:lang w:eastAsia="pt-BR"/>
              </w:rPr>
              <w:t>20</w:t>
            </w:r>
          </w:p>
        </w:tc>
        <w:tc>
          <w:tcPr>
            <w:tcW w:w="945" w:type="pct"/>
            <w:tcBorders>
              <w:top w:val="nil"/>
              <w:left w:val="nil"/>
              <w:bottom w:val="single" w:sz="4" w:space="0" w:color="auto"/>
              <w:right w:val="single" w:sz="4" w:space="0" w:color="auto"/>
            </w:tcBorders>
            <w:shd w:val="clear" w:color="auto" w:fill="auto"/>
            <w:vAlign w:val="center"/>
            <w:hideMark/>
          </w:tcPr>
          <w:p w:rsidR="00F82543" w:rsidRPr="00F82543" w:rsidRDefault="00F82543" w:rsidP="00F82543">
            <w:pPr>
              <w:suppressAutoHyphens w:val="0"/>
              <w:jc w:val="center"/>
              <w:rPr>
                <w:lang w:eastAsia="pt-BR"/>
              </w:rPr>
            </w:pPr>
            <w:r w:rsidRPr="00F82543">
              <w:rPr>
                <w:lang w:eastAsia="pt-BR"/>
              </w:rPr>
              <w:t>10% do valor total dos Serviços Técnicos</w:t>
            </w:r>
          </w:p>
        </w:tc>
      </w:tr>
    </w:tbl>
    <w:p w:rsidR="00F82543" w:rsidRDefault="00F82543"/>
    <w:p w:rsidR="00F82543" w:rsidRDefault="00F82543"/>
    <w:p w:rsidR="00F82543" w:rsidRDefault="00F82543"/>
    <w:tbl>
      <w:tblPr>
        <w:tblW w:w="5000" w:type="pct"/>
        <w:tblCellMar>
          <w:left w:w="70" w:type="dxa"/>
          <w:right w:w="70" w:type="dxa"/>
        </w:tblCellMar>
        <w:tblLook w:val="04A0" w:firstRow="1" w:lastRow="0" w:firstColumn="1" w:lastColumn="0" w:noHBand="0" w:noVBand="1"/>
      </w:tblPr>
      <w:tblGrid>
        <w:gridCol w:w="781"/>
        <w:gridCol w:w="4093"/>
        <w:gridCol w:w="784"/>
        <w:gridCol w:w="788"/>
        <w:gridCol w:w="1367"/>
        <w:gridCol w:w="1821"/>
      </w:tblGrid>
      <w:tr w:rsidR="00F82543" w:rsidRPr="00F82543" w:rsidTr="00F82543">
        <w:trPr>
          <w:trHeight w:val="945"/>
        </w:trPr>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rsidR="00F82543" w:rsidRPr="00F82543" w:rsidRDefault="00F82543" w:rsidP="00F82543">
            <w:pPr>
              <w:suppressAutoHyphens w:val="0"/>
              <w:jc w:val="center"/>
              <w:rPr>
                <w:b/>
                <w:bCs/>
                <w:lang w:eastAsia="pt-BR"/>
              </w:rPr>
            </w:pPr>
            <w:r w:rsidRPr="00F82543">
              <w:rPr>
                <w:b/>
                <w:bCs/>
                <w:lang w:eastAsia="pt-BR"/>
              </w:rPr>
              <w:t>ITEM</w:t>
            </w:r>
          </w:p>
        </w:tc>
        <w:tc>
          <w:tcPr>
            <w:tcW w:w="2124" w:type="pct"/>
            <w:tcBorders>
              <w:top w:val="single" w:sz="4" w:space="0" w:color="auto"/>
              <w:left w:val="nil"/>
              <w:bottom w:val="single" w:sz="4" w:space="0" w:color="auto"/>
              <w:right w:val="single" w:sz="4" w:space="0" w:color="auto"/>
            </w:tcBorders>
            <w:shd w:val="clear" w:color="auto" w:fill="auto"/>
            <w:vAlign w:val="center"/>
          </w:tcPr>
          <w:p w:rsidR="00F82543" w:rsidRPr="00F82543" w:rsidRDefault="00F82543" w:rsidP="00F82543">
            <w:pPr>
              <w:suppressAutoHyphens w:val="0"/>
              <w:rPr>
                <w:b/>
                <w:bCs/>
                <w:lang w:eastAsia="pt-BR"/>
              </w:rPr>
            </w:pPr>
            <w:r w:rsidRPr="00F82543">
              <w:rPr>
                <w:b/>
                <w:bCs/>
                <w:lang w:eastAsia="pt-BR"/>
              </w:rPr>
              <w:t>EVENTO</w:t>
            </w:r>
          </w:p>
        </w:tc>
        <w:tc>
          <w:tcPr>
            <w:tcW w:w="407" w:type="pct"/>
            <w:tcBorders>
              <w:top w:val="single" w:sz="4" w:space="0" w:color="auto"/>
              <w:left w:val="nil"/>
              <w:bottom w:val="single" w:sz="4" w:space="0" w:color="auto"/>
              <w:right w:val="single" w:sz="4" w:space="0" w:color="auto"/>
            </w:tcBorders>
            <w:shd w:val="clear" w:color="auto" w:fill="auto"/>
            <w:vAlign w:val="center"/>
          </w:tcPr>
          <w:p w:rsidR="00F82543" w:rsidRPr="00F82543" w:rsidRDefault="00F82543" w:rsidP="00F82543">
            <w:pPr>
              <w:suppressAutoHyphens w:val="0"/>
              <w:jc w:val="center"/>
              <w:rPr>
                <w:b/>
                <w:bCs/>
                <w:lang w:eastAsia="pt-BR"/>
              </w:rPr>
            </w:pPr>
            <w:r w:rsidRPr="00F82543">
              <w:rPr>
                <w:b/>
                <w:bCs/>
                <w:lang w:eastAsia="pt-BR"/>
              </w:rPr>
              <w:t>T0+ Início (dias)</w:t>
            </w:r>
          </w:p>
        </w:tc>
        <w:tc>
          <w:tcPr>
            <w:tcW w:w="409" w:type="pct"/>
            <w:tcBorders>
              <w:top w:val="single" w:sz="4" w:space="0" w:color="auto"/>
              <w:left w:val="nil"/>
              <w:bottom w:val="single" w:sz="4" w:space="0" w:color="auto"/>
              <w:right w:val="single" w:sz="4" w:space="0" w:color="auto"/>
            </w:tcBorders>
            <w:shd w:val="clear" w:color="auto" w:fill="auto"/>
            <w:vAlign w:val="center"/>
          </w:tcPr>
          <w:p w:rsidR="00F82543" w:rsidRPr="00F82543" w:rsidRDefault="00F82543" w:rsidP="00F82543">
            <w:pPr>
              <w:suppressAutoHyphens w:val="0"/>
              <w:jc w:val="center"/>
              <w:rPr>
                <w:b/>
                <w:bCs/>
                <w:lang w:eastAsia="pt-BR"/>
              </w:rPr>
            </w:pPr>
            <w:r w:rsidRPr="00F82543">
              <w:rPr>
                <w:b/>
                <w:bCs/>
                <w:lang w:eastAsia="pt-BR"/>
              </w:rPr>
              <w:t>T0+ Final (dias)</w:t>
            </w:r>
          </w:p>
        </w:tc>
        <w:tc>
          <w:tcPr>
            <w:tcW w:w="709" w:type="pct"/>
            <w:tcBorders>
              <w:top w:val="single" w:sz="4" w:space="0" w:color="auto"/>
              <w:left w:val="nil"/>
              <w:bottom w:val="single" w:sz="4" w:space="0" w:color="auto"/>
              <w:right w:val="single" w:sz="4" w:space="0" w:color="auto"/>
            </w:tcBorders>
            <w:shd w:val="clear" w:color="auto" w:fill="auto"/>
            <w:vAlign w:val="center"/>
          </w:tcPr>
          <w:p w:rsidR="00F82543" w:rsidRPr="00F82543" w:rsidRDefault="00F82543" w:rsidP="00F82543">
            <w:pPr>
              <w:suppressAutoHyphens w:val="0"/>
              <w:jc w:val="center"/>
              <w:rPr>
                <w:b/>
                <w:bCs/>
                <w:lang w:eastAsia="pt-BR"/>
              </w:rPr>
            </w:pPr>
            <w:r w:rsidRPr="00F82543">
              <w:rPr>
                <w:b/>
                <w:bCs/>
                <w:lang w:eastAsia="pt-BR"/>
              </w:rPr>
              <w:t>DURAÇÃO</w:t>
            </w:r>
          </w:p>
        </w:tc>
        <w:tc>
          <w:tcPr>
            <w:tcW w:w="945" w:type="pct"/>
            <w:tcBorders>
              <w:top w:val="single" w:sz="4" w:space="0" w:color="auto"/>
              <w:left w:val="nil"/>
              <w:bottom w:val="single" w:sz="4" w:space="0" w:color="auto"/>
              <w:right w:val="single" w:sz="4" w:space="0" w:color="auto"/>
            </w:tcBorders>
            <w:shd w:val="clear" w:color="auto" w:fill="auto"/>
            <w:vAlign w:val="center"/>
          </w:tcPr>
          <w:p w:rsidR="00F82543" w:rsidRPr="00F82543" w:rsidRDefault="00F82543" w:rsidP="00F82543">
            <w:pPr>
              <w:suppressAutoHyphens w:val="0"/>
              <w:jc w:val="center"/>
              <w:rPr>
                <w:b/>
                <w:bCs/>
                <w:lang w:eastAsia="pt-BR"/>
              </w:rPr>
            </w:pPr>
            <w:r w:rsidRPr="00F82543">
              <w:rPr>
                <w:b/>
                <w:bCs/>
                <w:lang w:eastAsia="pt-BR"/>
              </w:rPr>
              <w:t>DESEMBOLSO</w:t>
            </w:r>
          </w:p>
        </w:tc>
      </w:tr>
      <w:tr w:rsidR="00F82543" w:rsidRPr="00F82543" w:rsidTr="00F82543">
        <w:trPr>
          <w:trHeight w:val="945"/>
        </w:trPr>
        <w:tc>
          <w:tcPr>
            <w:tcW w:w="405" w:type="pct"/>
            <w:tcBorders>
              <w:top w:val="nil"/>
              <w:left w:val="single" w:sz="4" w:space="0" w:color="auto"/>
              <w:bottom w:val="single" w:sz="4" w:space="0" w:color="auto"/>
              <w:right w:val="single" w:sz="4" w:space="0" w:color="auto"/>
            </w:tcBorders>
            <w:shd w:val="clear" w:color="auto" w:fill="auto"/>
            <w:vAlign w:val="center"/>
            <w:hideMark/>
          </w:tcPr>
          <w:p w:rsidR="00F82543" w:rsidRPr="00F82543" w:rsidRDefault="00F82543" w:rsidP="00F82543">
            <w:pPr>
              <w:suppressAutoHyphens w:val="0"/>
              <w:jc w:val="center"/>
              <w:rPr>
                <w:lang w:eastAsia="pt-BR"/>
              </w:rPr>
            </w:pPr>
            <w:r w:rsidRPr="00F82543">
              <w:rPr>
                <w:lang w:eastAsia="pt-BR"/>
              </w:rPr>
              <w:t>19</w:t>
            </w:r>
          </w:p>
        </w:tc>
        <w:tc>
          <w:tcPr>
            <w:tcW w:w="2124" w:type="pct"/>
            <w:tcBorders>
              <w:top w:val="nil"/>
              <w:left w:val="nil"/>
              <w:bottom w:val="single" w:sz="4" w:space="0" w:color="auto"/>
              <w:right w:val="single" w:sz="4" w:space="0" w:color="auto"/>
            </w:tcBorders>
            <w:shd w:val="clear" w:color="auto" w:fill="auto"/>
            <w:vAlign w:val="center"/>
            <w:hideMark/>
          </w:tcPr>
          <w:p w:rsidR="00F82543" w:rsidRPr="00F82543" w:rsidRDefault="00F82543" w:rsidP="00F82543">
            <w:pPr>
              <w:suppressAutoHyphens w:val="0"/>
              <w:jc w:val="left"/>
              <w:rPr>
                <w:lang w:eastAsia="pt-BR"/>
              </w:rPr>
            </w:pPr>
            <w:r w:rsidRPr="00F82543">
              <w:rPr>
                <w:lang w:eastAsia="pt-BR"/>
              </w:rPr>
              <w:t>Aprovação dos resultados do FAT dos equipamentos e da documentação técnica das Estações ADS-B de todos os sítios da Fase II, da Estação Central de Processamento e do Subsistema de Telecomando do CGTEC-RJ.</w:t>
            </w:r>
          </w:p>
        </w:tc>
        <w:tc>
          <w:tcPr>
            <w:tcW w:w="407" w:type="pct"/>
            <w:tcBorders>
              <w:top w:val="nil"/>
              <w:left w:val="nil"/>
              <w:bottom w:val="single" w:sz="4" w:space="0" w:color="auto"/>
              <w:right w:val="single" w:sz="4" w:space="0" w:color="auto"/>
            </w:tcBorders>
            <w:shd w:val="clear" w:color="auto" w:fill="auto"/>
            <w:vAlign w:val="center"/>
            <w:hideMark/>
          </w:tcPr>
          <w:p w:rsidR="00F82543" w:rsidRPr="00F82543" w:rsidRDefault="00F82543" w:rsidP="00F82543">
            <w:pPr>
              <w:suppressAutoHyphens w:val="0"/>
              <w:jc w:val="center"/>
              <w:rPr>
                <w:lang w:eastAsia="pt-BR"/>
              </w:rPr>
            </w:pPr>
            <w:r w:rsidRPr="00F82543">
              <w:rPr>
                <w:lang w:eastAsia="pt-BR"/>
              </w:rPr>
              <w:t>729</w:t>
            </w:r>
          </w:p>
        </w:tc>
        <w:tc>
          <w:tcPr>
            <w:tcW w:w="409" w:type="pct"/>
            <w:tcBorders>
              <w:top w:val="nil"/>
              <w:left w:val="nil"/>
              <w:bottom w:val="single" w:sz="4" w:space="0" w:color="auto"/>
              <w:right w:val="single" w:sz="4" w:space="0" w:color="auto"/>
            </w:tcBorders>
            <w:shd w:val="clear" w:color="auto" w:fill="auto"/>
            <w:vAlign w:val="center"/>
            <w:hideMark/>
          </w:tcPr>
          <w:p w:rsidR="00F82543" w:rsidRPr="00F82543" w:rsidRDefault="00F82543" w:rsidP="00F82543">
            <w:pPr>
              <w:suppressAutoHyphens w:val="0"/>
              <w:jc w:val="center"/>
              <w:rPr>
                <w:lang w:eastAsia="pt-BR"/>
              </w:rPr>
            </w:pPr>
            <w:r w:rsidRPr="00F82543">
              <w:rPr>
                <w:lang w:eastAsia="pt-BR"/>
              </w:rPr>
              <w:t>749</w:t>
            </w:r>
          </w:p>
        </w:tc>
        <w:tc>
          <w:tcPr>
            <w:tcW w:w="709" w:type="pct"/>
            <w:tcBorders>
              <w:top w:val="nil"/>
              <w:left w:val="nil"/>
              <w:bottom w:val="single" w:sz="4" w:space="0" w:color="auto"/>
              <w:right w:val="single" w:sz="4" w:space="0" w:color="auto"/>
            </w:tcBorders>
            <w:shd w:val="clear" w:color="auto" w:fill="auto"/>
            <w:vAlign w:val="center"/>
            <w:hideMark/>
          </w:tcPr>
          <w:p w:rsidR="00F82543" w:rsidRPr="00F82543" w:rsidRDefault="00F82543" w:rsidP="00F82543">
            <w:pPr>
              <w:suppressAutoHyphens w:val="0"/>
              <w:jc w:val="center"/>
              <w:rPr>
                <w:lang w:eastAsia="pt-BR"/>
              </w:rPr>
            </w:pPr>
            <w:r w:rsidRPr="00F82543">
              <w:rPr>
                <w:lang w:eastAsia="pt-BR"/>
              </w:rPr>
              <w:t>20</w:t>
            </w:r>
          </w:p>
        </w:tc>
        <w:tc>
          <w:tcPr>
            <w:tcW w:w="945" w:type="pct"/>
            <w:tcBorders>
              <w:top w:val="nil"/>
              <w:left w:val="nil"/>
              <w:bottom w:val="single" w:sz="4" w:space="0" w:color="auto"/>
              <w:right w:val="single" w:sz="4" w:space="0" w:color="auto"/>
            </w:tcBorders>
            <w:shd w:val="clear" w:color="auto" w:fill="auto"/>
            <w:vAlign w:val="center"/>
            <w:hideMark/>
          </w:tcPr>
          <w:p w:rsidR="00F82543" w:rsidRPr="00F82543" w:rsidRDefault="00F82543" w:rsidP="00F82543">
            <w:pPr>
              <w:suppressAutoHyphens w:val="0"/>
              <w:jc w:val="center"/>
              <w:rPr>
                <w:lang w:eastAsia="pt-BR"/>
              </w:rPr>
            </w:pPr>
            <w:r w:rsidRPr="00F82543">
              <w:rPr>
                <w:lang w:eastAsia="pt-BR"/>
              </w:rPr>
              <w:t>5% do valor total dos Equipamentos</w:t>
            </w:r>
          </w:p>
        </w:tc>
      </w:tr>
      <w:tr w:rsidR="00F82543" w:rsidRPr="00F82543" w:rsidTr="00F82543">
        <w:trPr>
          <w:trHeight w:val="945"/>
        </w:trPr>
        <w:tc>
          <w:tcPr>
            <w:tcW w:w="405" w:type="pct"/>
            <w:tcBorders>
              <w:top w:val="nil"/>
              <w:left w:val="single" w:sz="4" w:space="0" w:color="auto"/>
              <w:bottom w:val="single" w:sz="4" w:space="0" w:color="auto"/>
              <w:right w:val="single" w:sz="4" w:space="0" w:color="auto"/>
            </w:tcBorders>
            <w:shd w:val="clear" w:color="auto" w:fill="auto"/>
            <w:vAlign w:val="center"/>
            <w:hideMark/>
          </w:tcPr>
          <w:p w:rsidR="00F82543" w:rsidRPr="00F82543" w:rsidRDefault="00F82543" w:rsidP="00F82543">
            <w:pPr>
              <w:suppressAutoHyphens w:val="0"/>
              <w:jc w:val="center"/>
              <w:rPr>
                <w:lang w:eastAsia="pt-BR"/>
              </w:rPr>
            </w:pPr>
            <w:r w:rsidRPr="00F82543">
              <w:rPr>
                <w:lang w:eastAsia="pt-BR"/>
              </w:rPr>
              <w:t>20</w:t>
            </w:r>
          </w:p>
        </w:tc>
        <w:tc>
          <w:tcPr>
            <w:tcW w:w="2124" w:type="pct"/>
            <w:tcBorders>
              <w:top w:val="nil"/>
              <w:left w:val="nil"/>
              <w:bottom w:val="single" w:sz="4" w:space="0" w:color="auto"/>
              <w:right w:val="single" w:sz="4" w:space="0" w:color="auto"/>
            </w:tcBorders>
            <w:shd w:val="clear" w:color="auto" w:fill="auto"/>
            <w:vAlign w:val="center"/>
            <w:hideMark/>
          </w:tcPr>
          <w:p w:rsidR="00F82543" w:rsidRPr="00F82543" w:rsidRDefault="00F82543" w:rsidP="00F82543">
            <w:pPr>
              <w:suppressAutoHyphens w:val="0"/>
              <w:jc w:val="left"/>
              <w:rPr>
                <w:lang w:eastAsia="pt-BR"/>
              </w:rPr>
            </w:pPr>
            <w:r w:rsidRPr="00F82543">
              <w:rPr>
                <w:lang w:eastAsia="pt-BR"/>
              </w:rPr>
              <w:t>Aprovação dos cadernos de ISAT dos equipamentos e da documentação técnica das Estações ADS-B de todos os sítios da Fase II, da Estação Central de Processamento e do Subsistema de Telecomando do CGTEC-RJ.</w:t>
            </w:r>
          </w:p>
        </w:tc>
        <w:tc>
          <w:tcPr>
            <w:tcW w:w="407" w:type="pct"/>
            <w:tcBorders>
              <w:top w:val="nil"/>
              <w:left w:val="nil"/>
              <w:bottom w:val="single" w:sz="4" w:space="0" w:color="auto"/>
              <w:right w:val="single" w:sz="4" w:space="0" w:color="auto"/>
            </w:tcBorders>
            <w:shd w:val="clear" w:color="auto" w:fill="auto"/>
            <w:vAlign w:val="center"/>
            <w:hideMark/>
          </w:tcPr>
          <w:p w:rsidR="00F82543" w:rsidRPr="00F82543" w:rsidRDefault="00F82543" w:rsidP="00F82543">
            <w:pPr>
              <w:suppressAutoHyphens w:val="0"/>
              <w:jc w:val="center"/>
              <w:rPr>
                <w:lang w:eastAsia="pt-BR"/>
              </w:rPr>
            </w:pPr>
            <w:r w:rsidRPr="00F82543">
              <w:rPr>
                <w:lang w:eastAsia="pt-BR"/>
              </w:rPr>
              <w:t>793</w:t>
            </w:r>
          </w:p>
        </w:tc>
        <w:tc>
          <w:tcPr>
            <w:tcW w:w="409" w:type="pct"/>
            <w:tcBorders>
              <w:top w:val="nil"/>
              <w:left w:val="nil"/>
              <w:bottom w:val="single" w:sz="4" w:space="0" w:color="auto"/>
              <w:right w:val="single" w:sz="4" w:space="0" w:color="auto"/>
            </w:tcBorders>
            <w:shd w:val="clear" w:color="auto" w:fill="auto"/>
            <w:vAlign w:val="center"/>
            <w:hideMark/>
          </w:tcPr>
          <w:p w:rsidR="00F82543" w:rsidRPr="00F82543" w:rsidRDefault="00F82543" w:rsidP="00F82543">
            <w:pPr>
              <w:suppressAutoHyphens w:val="0"/>
              <w:jc w:val="center"/>
              <w:rPr>
                <w:lang w:eastAsia="pt-BR"/>
              </w:rPr>
            </w:pPr>
            <w:r w:rsidRPr="00F82543">
              <w:rPr>
                <w:lang w:eastAsia="pt-BR"/>
              </w:rPr>
              <w:t>813</w:t>
            </w:r>
          </w:p>
        </w:tc>
        <w:tc>
          <w:tcPr>
            <w:tcW w:w="709" w:type="pct"/>
            <w:tcBorders>
              <w:top w:val="nil"/>
              <w:left w:val="nil"/>
              <w:bottom w:val="single" w:sz="4" w:space="0" w:color="auto"/>
              <w:right w:val="single" w:sz="4" w:space="0" w:color="auto"/>
            </w:tcBorders>
            <w:shd w:val="clear" w:color="auto" w:fill="auto"/>
            <w:vAlign w:val="center"/>
            <w:hideMark/>
          </w:tcPr>
          <w:p w:rsidR="00F82543" w:rsidRPr="00F82543" w:rsidRDefault="00F82543" w:rsidP="00F82543">
            <w:pPr>
              <w:suppressAutoHyphens w:val="0"/>
              <w:jc w:val="center"/>
              <w:rPr>
                <w:lang w:eastAsia="pt-BR"/>
              </w:rPr>
            </w:pPr>
            <w:r w:rsidRPr="00F82543">
              <w:rPr>
                <w:lang w:eastAsia="pt-BR"/>
              </w:rPr>
              <w:t>20</w:t>
            </w:r>
          </w:p>
        </w:tc>
        <w:tc>
          <w:tcPr>
            <w:tcW w:w="945" w:type="pct"/>
            <w:tcBorders>
              <w:top w:val="nil"/>
              <w:left w:val="nil"/>
              <w:bottom w:val="single" w:sz="4" w:space="0" w:color="auto"/>
              <w:right w:val="single" w:sz="4" w:space="0" w:color="auto"/>
            </w:tcBorders>
            <w:shd w:val="clear" w:color="auto" w:fill="auto"/>
            <w:vAlign w:val="center"/>
            <w:hideMark/>
          </w:tcPr>
          <w:p w:rsidR="00F82543" w:rsidRPr="00F82543" w:rsidRDefault="00F82543" w:rsidP="00F82543">
            <w:pPr>
              <w:suppressAutoHyphens w:val="0"/>
              <w:jc w:val="center"/>
              <w:rPr>
                <w:lang w:eastAsia="pt-BR"/>
              </w:rPr>
            </w:pPr>
            <w:r w:rsidRPr="00F82543">
              <w:rPr>
                <w:lang w:eastAsia="pt-BR"/>
              </w:rPr>
              <w:t>3% do valor total dos Equipamentos</w:t>
            </w:r>
          </w:p>
        </w:tc>
      </w:tr>
      <w:tr w:rsidR="00F82543" w:rsidRPr="00F82543" w:rsidTr="00F82543">
        <w:trPr>
          <w:trHeight w:val="945"/>
        </w:trPr>
        <w:tc>
          <w:tcPr>
            <w:tcW w:w="405" w:type="pct"/>
            <w:tcBorders>
              <w:top w:val="nil"/>
              <w:left w:val="single" w:sz="4" w:space="0" w:color="auto"/>
              <w:bottom w:val="single" w:sz="4" w:space="0" w:color="auto"/>
              <w:right w:val="single" w:sz="4" w:space="0" w:color="auto"/>
            </w:tcBorders>
            <w:shd w:val="clear" w:color="auto" w:fill="auto"/>
            <w:vAlign w:val="center"/>
            <w:hideMark/>
          </w:tcPr>
          <w:p w:rsidR="00F82543" w:rsidRPr="00F82543" w:rsidRDefault="00F82543" w:rsidP="00F82543">
            <w:pPr>
              <w:suppressAutoHyphens w:val="0"/>
              <w:jc w:val="center"/>
              <w:rPr>
                <w:lang w:eastAsia="pt-BR"/>
              </w:rPr>
            </w:pPr>
            <w:r w:rsidRPr="00F82543">
              <w:rPr>
                <w:lang w:eastAsia="pt-BR"/>
              </w:rPr>
              <w:t>21</w:t>
            </w:r>
          </w:p>
        </w:tc>
        <w:tc>
          <w:tcPr>
            <w:tcW w:w="2124" w:type="pct"/>
            <w:tcBorders>
              <w:top w:val="nil"/>
              <w:left w:val="nil"/>
              <w:bottom w:val="single" w:sz="4" w:space="0" w:color="auto"/>
              <w:right w:val="single" w:sz="4" w:space="0" w:color="auto"/>
            </w:tcBorders>
            <w:shd w:val="clear" w:color="auto" w:fill="auto"/>
            <w:vAlign w:val="center"/>
            <w:hideMark/>
          </w:tcPr>
          <w:p w:rsidR="00F82543" w:rsidRPr="00F82543" w:rsidRDefault="00F82543" w:rsidP="00F82543">
            <w:pPr>
              <w:suppressAutoHyphens w:val="0"/>
              <w:jc w:val="left"/>
              <w:rPr>
                <w:lang w:eastAsia="pt-BR"/>
              </w:rPr>
            </w:pPr>
            <w:r w:rsidRPr="00F82543">
              <w:rPr>
                <w:lang w:eastAsia="pt-BR"/>
              </w:rPr>
              <w:t>Aprovação do Relatório de Conclusão do Treinamento Teórico e Prático de Funcionamento e Manutenção do sistema ADS-B Nacional para os sítios da Fase II.</w:t>
            </w:r>
          </w:p>
        </w:tc>
        <w:tc>
          <w:tcPr>
            <w:tcW w:w="407" w:type="pct"/>
            <w:tcBorders>
              <w:top w:val="nil"/>
              <w:left w:val="nil"/>
              <w:bottom w:val="single" w:sz="4" w:space="0" w:color="auto"/>
              <w:right w:val="single" w:sz="4" w:space="0" w:color="auto"/>
            </w:tcBorders>
            <w:shd w:val="clear" w:color="auto" w:fill="auto"/>
            <w:vAlign w:val="center"/>
            <w:hideMark/>
          </w:tcPr>
          <w:p w:rsidR="00F82543" w:rsidRPr="00F82543" w:rsidRDefault="00F82543" w:rsidP="00F82543">
            <w:pPr>
              <w:suppressAutoHyphens w:val="0"/>
              <w:jc w:val="center"/>
              <w:rPr>
                <w:lang w:eastAsia="pt-BR"/>
              </w:rPr>
            </w:pPr>
            <w:r w:rsidRPr="00F82543">
              <w:rPr>
                <w:lang w:eastAsia="pt-BR"/>
              </w:rPr>
              <w:t>877</w:t>
            </w:r>
          </w:p>
        </w:tc>
        <w:tc>
          <w:tcPr>
            <w:tcW w:w="409" w:type="pct"/>
            <w:tcBorders>
              <w:top w:val="nil"/>
              <w:left w:val="nil"/>
              <w:bottom w:val="single" w:sz="4" w:space="0" w:color="auto"/>
              <w:right w:val="single" w:sz="4" w:space="0" w:color="auto"/>
            </w:tcBorders>
            <w:shd w:val="clear" w:color="auto" w:fill="auto"/>
            <w:vAlign w:val="center"/>
            <w:hideMark/>
          </w:tcPr>
          <w:p w:rsidR="00F82543" w:rsidRPr="00F82543" w:rsidRDefault="00F82543" w:rsidP="00F82543">
            <w:pPr>
              <w:suppressAutoHyphens w:val="0"/>
              <w:jc w:val="center"/>
              <w:rPr>
                <w:lang w:eastAsia="pt-BR"/>
              </w:rPr>
            </w:pPr>
            <w:r w:rsidRPr="00F82543">
              <w:rPr>
                <w:lang w:eastAsia="pt-BR"/>
              </w:rPr>
              <w:t>897</w:t>
            </w:r>
          </w:p>
        </w:tc>
        <w:tc>
          <w:tcPr>
            <w:tcW w:w="709" w:type="pct"/>
            <w:tcBorders>
              <w:top w:val="nil"/>
              <w:left w:val="nil"/>
              <w:bottom w:val="single" w:sz="4" w:space="0" w:color="auto"/>
              <w:right w:val="single" w:sz="4" w:space="0" w:color="auto"/>
            </w:tcBorders>
            <w:shd w:val="clear" w:color="auto" w:fill="auto"/>
            <w:vAlign w:val="center"/>
            <w:hideMark/>
          </w:tcPr>
          <w:p w:rsidR="00F82543" w:rsidRPr="00F82543" w:rsidRDefault="00F82543" w:rsidP="00F82543">
            <w:pPr>
              <w:suppressAutoHyphens w:val="0"/>
              <w:jc w:val="center"/>
              <w:rPr>
                <w:lang w:eastAsia="pt-BR"/>
              </w:rPr>
            </w:pPr>
            <w:r w:rsidRPr="00F82543">
              <w:rPr>
                <w:lang w:eastAsia="pt-BR"/>
              </w:rPr>
              <w:t>20</w:t>
            </w:r>
          </w:p>
        </w:tc>
        <w:tc>
          <w:tcPr>
            <w:tcW w:w="945" w:type="pct"/>
            <w:tcBorders>
              <w:top w:val="nil"/>
              <w:left w:val="nil"/>
              <w:bottom w:val="single" w:sz="4" w:space="0" w:color="auto"/>
              <w:right w:val="single" w:sz="4" w:space="0" w:color="auto"/>
            </w:tcBorders>
            <w:shd w:val="clear" w:color="auto" w:fill="auto"/>
            <w:vAlign w:val="center"/>
            <w:hideMark/>
          </w:tcPr>
          <w:p w:rsidR="00F82543" w:rsidRPr="00F82543" w:rsidRDefault="00F82543" w:rsidP="00F82543">
            <w:pPr>
              <w:suppressAutoHyphens w:val="0"/>
              <w:jc w:val="center"/>
              <w:rPr>
                <w:lang w:eastAsia="pt-BR"/>
              </w:rPr>
            </w:pPr>
            <w:r w:rsidRPr="00F82543">
              <w:rPr>
                <w:lang w:eastAsia="pt-BR"/>
              </w:rPr>
              <w:t>20% do valor total do Treinamento</w:t>
            </w:r>
          </w:p>
        </w:tc>
      </w:tr>
      <w:tr w:rsidR="00F82543" w:rsidRPr="00F82543" w:rsidTr="00F82543">
        <w:trPr>
          <w:trHeight w:val="945"/>
        </w:trPr>
        <w:tc>
          <w:tcPr>
            <w:tcW w:w="405" w:type="pct"/>
            <w:tcBorders>
              <w:top w:val="nil"/>
              <w:left w:val="single" w:sz="4" w:space="0" w:color="auto"/>
              <w:bottom w:val="single" w:sz="4" w:space="0" w:color="auto"/>
              <w:right w:val="single" w:sz="4" w:space="0" w:color="auto"/>
            </w:tcBorders>
            <w:shd w:val="clear" w:color="auto" w:fill="auto"/>
            <w:vAlign w:val="center"/>
            <w:hideMark/>
          </w:tcPr>
          <w:p w:rsidR="00F82543" w:rsidRPr="00F82543" w:rsidRDefault="00F82543" w:rsidP="00F82543">
            <w:pPr>
              <w:suppressAutoHyphens w:val="0"/>
              <w:jc w:val="center"/>
              <w:rPr>
                <w:lang w:eastAsia="pt-BR"/>
              </w:rPr>
            </w:pPr>
            <w:r w:rsidRPr="00F82543">
              <w:rPr>
                <w:lang w:eastAsia="pt-BR"/>
              </w:rPr>
              <w:t>22</w:t>
            </w:r>
          </w:p>
        </w:tc>
        <w:tc>
          <w:tcPr>
            <w:tcW w:w="2124" w:type="pct"/>
            <w:tcBorders>
              <w:top w:val="nil"/>
              <w:left w:val="nil"/>
              <w:bottom w:val="single" w:sz="4" w:space="0" w:color="auto"/>
              <w:right w:val="single" w:sz="4" w:space="0" w:color="auto"/>
            </w:tcBorders>
            <w:shd w:val="clear" w:color="auto" w:fill="auto"/>
            <w:vAlign w:val="center"/>
            <w:hideMark/>
          </w:tcPr>
          <w:p w:rsidR="00F82543" w:rsidRPr="00F82543" w:rsidRDefault="00F82543" w:rsidP="00F82543">
            <w:pPr>
              <w:suppressAutoHyphens w:val="0"/>
              <w:jc w:val="left"/>
              <w:rPr>
                <w:lang w:eastAsia="pt-BR"/>
              </w:rPr>
            </w:pPr>
            <w:r w:rsidRPr="00F82543">
              <w:rPr>
                <w:lang w:eastAsia="pt-BR"/>
              </w:rPr>
              <w:t>Aprovação dos resultados do ISAT dos equipamentos e da documentação técnica das Estações ADS-B de todos os sítios da Fase II, da Estação Central de Processamento e do Subsistema de Telecomando do CGTEC-RJ.</w:t>
            </w:r>
          </w:p>
        </w:tc>
        <w:tc>
          <w:tcPr>
            <w:tcW w:w="407" w:type="pct"/>
            <w:tcBorders>
              <w:top w:val="nil"/>
              <w:left w:val="nil"/>
              <w:bottom w:val="single" w:sz="4" w:space="0" w:color="auto"/>
              <w:right w:val="single" w:sz="4" w:space="0" w:color="auto"/>
            </w:tcBorders>
            <w:shd w:val="clear" w:color="auto" w:fill="auto"/>
            <w:vAlign w:val="center"/>
            <w:hideMark/>
          </w:tcPr>
          <w:p w:rsidR="00F82543" w:rsidRPr="00F82543" w:rsidRDefault="00F82543" w:rsidP="00F82543">
            <w:pPr>
              <w:suppressAutoHyphens w:val="0"/>
              <w:jc w:val="center"/>
              <w:rPr>
                <w:lang w:eastAsia="pt-BR"/>
              </w:rPr>
            </w:pPr>
            <w:r w:rsidRPr="00F82543">
              <w:rPr>
                <w:lang w:eastAsia="pt-BR"/>
              </w:rPr>
              <w:t>898</w:t>
            </w:r>
          </w:p>
        </w:tc>
        <w:tc>
          <w:tcPr>
            <w:tcW w:w="409" w:type="pct"/>
            <w:tcBorders>
              <w:top w:val="nil"/>
              <w:left w:val="nil"/>
              <w:bottom w:val="single" w:sz="4" w:space="0" w:color="auto"/>
              <w:right w:val="single" w:sz="4" w:space="0" w:color="auto"/>
            </w:tcBorders>
            <w:shd w:val="clear" w:color="auto" w:fill="auto"/>
            <w:vAlign w:val="center"/>
            <w:hideMark/>
          </w:tcPr>
          <w:p w:rsidR="00F82543" w:rsidRPr="00F82543" w:rsidRDefault="00F82543" w:rsidP="00F82543">
            <w:pPr>
              <w:suppressAutoHyphens w:val="0"/>
              <w:jc w:val="center"/>
              <w:rPr>
                <w:lang w:eastAsia="pt-BR"/>
              </w:rPr>
            </w:pPr>
            <w:r w:rsidRPr="00F82543">
              <w:rPr>
                <w:lang w:eastAsia="pt-BR"/>
              </w:rPr>
              <w:t>918</w:t>
            </w:r>
          </w:p>
        </w:tc>
        <w:tc>
          <w:tcPr>
            <w:tcW w:w="709" w:type="pct"/>
            <w:tcBorders>
              <w:top w:val="nil"/>
              <w:left w:val="nil"/>
              <w:bottom w:val="single" w:sz="4" w:space="0" w:color="auto"/>
              <w:right w:val="single" w:sz="4" w:space="0" w:color="auto"/>
            </w:tcBorders>
            <w:shd w:val="clear" w:color="auto" w:fill="auto"/>
            <w:vAlign w:val="center"/>
            <w:hideMark/>
          </w:tcPr>
          <w:p w:rsidR="00F82543" w:rsidRPr="00F82543" w:rsidRDefault="00F82543" w:rsidP="00F82543">
            <w:pPr>
              <w:suppressAutoHyphens w:val="0"/>
              <w:jc w:val="center"/>
              <w:rPr>
                <w:lang w:eastAsia="pt-BR"/>
              </w:rPr>
            </w:pPr>
            <w:r w:rsidRPr="00F82543">
              <w:rPr>
                <w:lang w:eastAsia="pt-BR"/>
              </w:rPr>
              <w:t>20</w:t>
            </w:r>
          </w:p>
        </w:tc>
        <w:tc>
          <w:tcPr>
            <w:tcW w:w="945" w:type="pct"/>
            <w:tcBorders>
              <w:top w:val="nil"/>
              <w:left w:val="nil"/>
              <w:bottom w:val="single" w:sz="4" w:space="0" w:color="auto"/>
              <w:right w:val="single" w:sz="4" w:space="0" w:color="auto"/>
            </w:tcBorders>
            <w:shd w:val="clear" w:color="auto" w:fill="auto"/>
            <w:vAlign w:val="center"/>
            <w:hideMark/>
          </w:tcPr>
          <w:p w:rsidR="00F82543" w:rsidRPr="00F82543" w:rsidRDefault="00F82543" w:rsidP="00F82543">
            <w:pPr>
              <w:suppressAutoHyphens w:val="0"/>
              <w:jc w:val="center"/>
              <w:rPr>
                <w:lang w:eastAsia="pt-BR"/>
              </w:rPr>
            </w:pPr>
            <w:r w:rsidRPr="00F82543">
              <w:rPr>
                <w:lang w:eastAsia="pt-BR"/>
              </w:rPr>
              <w:t>7% do valor total dos Equipamentos</w:t>
            </w:r>
          </w:p>
        </w:tc>
      </w:tr>
      <w:tr w:rsidR="00F82543" w:rsidRPr="00F82543" w:rsidTr="00F82543">
        <w:trPr>
          <w:trHeight w:val="945"/>
        </w:trPr>
        <w:tc>
          <w:tcPr>
            <w:tcW w:w="405" w:type="pct"/>
            <w:tcBorders>
              <w:top w:val="nil"/>
              <w:left w:val="single" w:sz="4" w:space="0" w:color="auto"/>
              <w:bottom w:val="single" w:sz="4" w:space="0" w:color="auto"/>
              <w:right w:val="single" w:sz="4" w:space="0" w:color="auto"/>
            </w:tcBorders>
            <w:shd w:val="clear" w:color="auto" w:fill="auto"/>
            <w:vAlign w:val="center"/>
            <w:hideMark/>
          </w:tcPr>
          <w:p w:rsidR="00F82543" w:rsidRPr="00F82543" w:rsidRDefault="00F82543" w:rsidP="00F82543">
            <w:pPr>
              <w:suppressAutoHyphens w:val="0"/>
              <w:jc w:val="center"/>
              <w:rPr>
                <w:lang w:eastAsia="pt-BR"/>
              </w:rPr>
            </w:pPr>
            <w:r w:rsidRPr="00F82543">
              <w:rPr>
                <w:lang w:eastAsia="pt-BR"/>
              </w:rPr>
              <w:t>23</w:t>
            </w:r>
          </w:p>
        </w:tc>
        <w:tc>
          <w:tcPr>
            <w:tcW w:w="2124" w:type="pct"/>
            <w:tcBorders>
              <w:top w:val="nil"/>
              <w:left w:val="nil"/>
              <w:bottom w:val="single" w:sz="4" w:space="0" w:color="auto"/>
              <w:right w:val="single" w:sz="4" w:space="0" w:color="auto"/>
            </w:tcBorders>
            <w:shd w:val="clear" w:color="auto" w:fill="auto"/>
            <w:vAlign w:val="center"/>
            <w:hideMark/>
          </w:tcPr>
          <w:p w:rsidR="00F82543" w:rsidRPr="00F82543" w:rsidRDefault="00F82543" w:rsidP="00F82543">
            <w:pPr>
              <w:suppressAutoHyphens w:val="0"/>
              <w:jc w:val="left"/>
              <w:rPr>
                <w:lang w:eastAsia="pt-BR"/>
              </w:rPr>
            </w:pPr>
            <w:r w:rsidRPr="00F82543">
              <w:rPr>
                <w:lang w:eastAsia="pt-BR"/>
              </w:rPr>
              <w:t>Aprovação dos resultados do ISAT dos equipamentos e da documentação técnica das Estações ADS-B de todos os sítios da Fase II, da Estação Central de Processamento e do Subsistema de Telecomando do CGTEC-RJ.</w:t>
            </w:r>
          </w:p>
        </w:tc>
        <w:tc>
          <w:tcPr>
            <w:tcW w:w="407" w:type="pct"/>
            <w:tcBorders>
              <w:top w:val="nil"/>
              <w:left w:val="nil"/>
              <w:bottom w:val="single" w:sz="4" w:space="0" w:color="auto"/>
              <w:right w:val="single" w:sz="4" w:space="0" w:color="auto"/>
            </w:tcBorders>
            <w:shd w:val="clear" w:color="auto" w:fill="auto"/>
            <w:vAlign w:val="center"/>
            <w:hideMark/>
          </w:tcPr>
          <w:p w:rsidR="00F82543" w:rsidRPr="00F82543" w:rsidRDefault="00F82543" w:rsidP="00F82543">
            <w:pPr>
              <w:suppressAutoHyphens w:val="0"/>
              <w:jc w:val="center"/>
              <w:rPr>
                <w:lang w:eastAsia="pt-BR"/>
              </w:rPr>
            </w:pPr>
            <w:r w:rsidRPr="00F82543">
              <w:rPr>
                <w:lang w:eastAsia="pt-BR"/>
              </w:rPr>
              <w:t>898</w:t>
            </w:r>
          </w:p>
        </w:tc>
        <w:tc>
          <w:tcPr>
            <w:tcW w:w="409" w:type="pct"/>
            <w:tcBorders>
              <w:top w:val="nil"/>
              <w:left w:val="nil"/>
              <w:bottom w:val="single" w:sz="4" w:space="0" w:color="auto"/>
              <w:right w:val="single" w:sz="4" w:space="0" w:color="auto"/>
            </w:tcBorders>
            <w:shd w:val="clear" w:color="auto" w:fill="auto"/>
            <w:vAlign w:val="center"/>
            <w:hideMark/>
          </w:tcPr>
          <w:p w:rsidR="00F82543" w:rsidRPr="00F82543" w:rsidRDefault="00F82543" w:rsidP="00F82543">
            <w:pPr>
              <w:suppressAutoHyphens w:val="0"/>
              <w:jc w:val="center"/>
              <w:rPr>
                <w:lang w:eastAsia="pt-BR"/>
              </w:rPr>
            </w:pPr>
            <w:r w:rsidRPr="00F82543">
              <w:rPr>
                <w:lang w:eastAsia="pt-BR"/>
              </w:rPr>
              <w:t>918</w:t>
            </w:r>
          </w:p>
        </w:tc>
        <w:tc>
          <w:tcPr>
            <w:tcW w:w="709" w:type="pct"/>
            <w:tcBorders>
              <w:top w:val="nil"/>
              <w:left w:val="nil"/>
              <w:bottom w:val="single" w:sz="4" w:space="0" w:color="auto"/>
              <w:right w:val="single" w:sz="4" w:space="0" w:color="auto"/>
            </w:tcBorders>
            <w:shd w:val="clear" w:color="auto" w:fill="auto"/>
            <w:vAlign w:val="center"/>
            <w:hideMark/>
          </w:tcPr>
          <w:p w:rsidR="00F82543" w:rsidRPr="00F82543" w:rsidRDefault="00F82543" w:rsidP="00F82543">
            <w:pPr>
              <w:suppressAutoHyphens w:val="0"/>
              <w:jc w:val="center"/>
              <w:rPr>
                <w:lang w:eastAsia="pt-BR"/>
              </w:rPr>
            </w:pPr>
            <w:r w:rsidRPr="00F82543">
              <w:rPr>
                <w:lang w:eastAsia="pt-BR"/>
              </w:rPr>
              <w:t>20</w:t>
            </w:r>
          </w:p>
        </w:tc>
        <w:tc>
          <w:tcPr>
            <w:tcW w:w="945" w:type="pct"/>
            <w:tcBorders>
              <w:top w:val="nil"/>
              <w:left w:val="nil"/>
              <w:bottom w:val="single" w:sz="4" w:space="0" w:color="auto"/>
              <w:right w:val="single" w:sz="4" w:space="0" w:color="auto"/>
            </w:tcBorders>
            <w:shd w:val="clear" w:color="auto" w:fill="auto"/>
            <w:vAlign w:val="center"/>
            <w:hideMark/>
          </w:tcPr>
          <w:p w:rsidR="00F82543" w:rsidRPr="00F82543" w:rsidRDefault="00F82543" w:rsidP="00F82543">
            <w:pPr>
              <w:suppressAutoHyphens w:val="0"/>
              <w:jc w:val="center"/>
              <w:rPr>
                <w:lang w:eastAsia="pt-BR"/>
              </w:rPr>
            </w:pPr>
            <w:r w:rsidRPr="00F82543">
              <w:rPr>
                <w:lang w:eastAsia="pt-BR"/>
              </w:rPr>
              <w:t>6% do valor total dos Serviços Técnicos</w:t>
            </w:r>
          </w:p>
        </w:tc>
      </w:tr>
      <w:tr w:rsidR="00F82543" w:rsidRPr="00F82543" w:rsidTr="00F82543">
        <w:trPr>
          <w:trHeight w:val="945"/>
        </w:trPr>
        <w:tc>
          <w:tcPr>
            <w:tcW w:w="405" w:type="pct"/>
            <w:tcBorders>
              <w:top w:val="nil"/>
              <w:left w:val="single" w:sz="4" w:space="0" w:color="auto"/>
              <w:bottom w:val="single" w:sz="4" w:space="0" w:color="auto"/>
              <w:right w:val="single" w:sz="4" w:space="0" w:color="auto"/>
            </w:tcBorders>
            <w:shd w:val="clear" w:color="auto" w:fill="auto"/>
            <w:vAlign w:val="center"/>
            <w:hideMark/>
          </w:tcPr>
          <w:p w:rsidR="00F82543" w:rsidRPr="00F82543" w:rsidRDefault="00F82543" w:rsidP="00F82543">
            <w:pPr>
              <w:suppressAutoHyphens w:val="0"/>
              <w:jc w:val="center"/>
              <w:rPr>
                <w:lang w:eastAsia="pt-BR"/>
              </w:rPr>
            </w:pPr>
            <w:r w:rsidRPr="00F82543">
              <w:rPr>
                <w:lang w:eastAsia="pt-BR"/>
              </w:rPr>
              <w:t>24</w:t>
            </w:r>
          </w:p>
        </w:tc>
        <w:tc>
          <w:tcPr>
            <w:tcW w:w="2124" w:type="pct"/>
            <w:tcBorders>
              <w:top w:val="nil"/>
              <w:left w:val="nil"/>
              <w:bottom w:val="single" w:sz="4" w:space="0" w:color="auto"/>
              <w:right w:val="single" w:sz="4" w:space="0" w:color="auto"/>
            </w:tcBorders>
            <w:shd w:val="clear" w:color="auto" w:fill="auto"/>
            <w:vAlign w:val="center"/>
            <w:hideMark/>
          </w:tcPr>
          <w:p w:rsidR="00F82543" w:rsidRPr="00F82543" w:rsidRDefault="00F82543" w:rsidP="00F82543">
            <w:pPr>
              <w:suppressAutoHyphens w:val="0"/>
              <w:jc w:val="left"/>
              <w:rPr>
                <w:lang w:eastAsia="pt-BR"/>
              </w:rPr>
            </w:pPr>
            <w:r w:rsidRPr="00F82543">
              <w:rPr>
                <w:lang w:eastAsia="pt-BR"/>
              </w:rPr>
              <w:t>Aprovação dos resultados do ISAT dos equipamentos e da documentação técnica das Estações ADS-B de todos os sítios da Fase II, da Estação Central de Processamento e do Subsistema de Telecomando do CGTEC-RJ.</w:t>
            </w:r>
          </w:p>
        </w:tc>
        <w:tc>
          <w:tcPr>
            <w:tcW w:w="407" w:type="pct"/>
            <w:tcBorders>
              <w:top w:val="nil"/>
              <w:left w:val="nil"/>
              <w:bottom w:val="single" w:sz="4" w:space="0" w:color="auto"/>
              <w:right w:val="single" w:sz="4" w:space="0" w:color="auto"/>
            </w:tcBorders>
            <w:shd w:val="clear" w:color="auto" w:fill="auto"/>
            <w:vAlign w:val="center"/>
            <w:hideMark/>
          </w:tcPr>
          <w:p w:rsidR="00F82543" w:rsidRPr="00F82543" w:rsidRDefault="00F82543" w:rsidP="00F82543">
            <w:pPr>
              <w:suppressAutoHyphens w:val="0"/>
              <w:jc w:val="center"/>
              <w:rPr>
                <w:lang w:eastAsia="pt-BR"/>
              </w:rPr>
            </w:pPr>
            <w:r w:rsidRPr="00F82543">
              <w:rPr>
                <w:lang w:eastAsia="pt-BR"/>
              </w:rPr>
              <w:t>898</w:t>
            </w:r>
          </w:p>
        </w:tc>
        <w:tc>
          <w:tcPr>
            <w:tcW w:w="409" w:type="pct"/>
            <w:tcBorders>
              <w:top w:val="nil"/>
              <w:left w:val="nil"/>
              <w:bottom w:val="single" w:sz="4" w:space="0" w:color="auto"/>
              <w:right w:val="single" w:sz="4" w:space="0" w:color="auto"/>
            </w:tcBorders>
            <w:shd w:val="clear" w:color="auto" w:fill="auto"/>
            <w:vAlign w:val="center"/>
            <w:hideMark/>
          </w:tcPr>
          <w:p w:rsidR="00F82543" w:rsidRPr="00F82543" w:rsidRDefault="00F82543" w:rsidP="00F82543">
            <w:pPr>
              <w:suppressAutoHyphens w:val="0"/>
              <w:jc w:val="center"/>
              <w:rPr>
                <w:lang w:eastAsia="pt-BR"/>
              </w:rPr>
            </w:pPr>
            <w:r w:rsidRPr="00F82543">
              <w:rPr>
                <w:lang w:eastAsia="pt-BR"/>
              </w:rPr>
              <w:t>918</w:t>
            </w:r>
          </w:p>
        </w:tc>
        <w:tc>
          <w:tcPr>
            <w:tcW w:w="709" w:type="pct"/>
            <w:tcBorders>
              <w:top w:val="nil"/>
              <w:left w:val="nil"/>
              <w:bottom w:val="single" w:sz="4" w:space="0" w:color="auto"/>
              <w:right w:val="single" w:sz="4" w:space="0" w:color="auto"/>
            </w:tcBorders>
            <w:shd w:val="clear" w:color="auto" w:fill="auto"/>
            <w:vAlign w:val="center"/>
            <w:hideMark/>
          </w:tcPr>
          <w:p w:rsidR="00F82543" w:rsidRPr="00F82543" w:rsidRDefault="00F82543" w:rsidP="00F82543">
            <w:pPr>
              <w:suppressAutoHyphens w:val="0"/>
              <w:jc w:val="center"/>
              <w:rPr>
                <w:lang w:eastAsia="pt-BR"/>
              </w:rPr>
            </w:pPr>
            <w:r w:rsidRPr="00F82543">
              <w:rPr>
                <w:lang w:eastAsia="pt-BR"/>
              </w:rPr>
              <w:t>20</w:t>
            </w:r>
          </w:p>
        </w:tc>
        <w:tc>
          <w:tcPr>
            <w:tcW w:w="945" w:type="pct"/>
            <w:tcBorders>
              <w:top w:val="nil"/>
              <w:left w:val="nil"/>
              <w:bottom w:val="single" w:sz="4" w:space="0" w:color="auto"/>
              <w:right w:val="single" w:sz="4" w:space="0" w:color="auto"/>
            </w:tcBorders>
            <w:shd w:val="clear" w:color="auto" w:fill="auto"/>
            <w:vAlign w:val="center"/>
            <w:hideMark/>
          </w:tcPr>
          <w:p w:rsidR="00F82543" w:rsidRPr="00F82543" w:rsidRDefault="00F82543" w:rsidP="00F82543">
            <w:pPr>
              <w:suppressAutoHyphens w:val="0"/>
              <w:jc w:val="center"/>
              <w:rPr>
                <w:lang w:eastAsia="pt-BR"/>
              </w:rPr>
            </w:pPr>
            <w:r w:rsidRPr="00F82543">
              <w:rPr>
                <w:lang w:eastAsia="pt-BR"/>
              </w:rPr>
              <w:t>10% do valor total da Documentação Técnica</w:t>
            </w:r>
          </w:p>
        </w:tc>
      </w:tr>
      <w:tr w:rsidR="00F82543" w:rsidRPr="00F82543" w:rsidTr="00F82543">
        <w:trPr>
          <w:trHeight w:val="945"/>
        </w:trPr>
        <w:tc>
          <w:tcPr>
            <w:tcW w:w="405" w:type="pct"/>
            <w:tcBorders>
              <w:top w:val="nil"/>
              <w:left w:val="single" w:sz="4" w:space="0" w:color="auto"/>
              <w:bottom w:val="single" w:sz="4" w:space="0" w:color="auto"/>
              <w:right w:val="single" w:sz="4" w:space="0" w:color="auto"/>
            </w:tcBorders>
            <w:shd w:val="clear" w:color="auto" w:fill="auto"/>
            <w:vAlign w:val="center"/>
            <w:hideMark/>
          </w:tcPr>
          <w:p w:rsidR="00F82543" w:rsidRPr="00F82543" w:rsidRDefault="00F82543" w:rsidP="00F82543">
            <w:pPr>
              <w:suppressAutoHyphens w:val="0"/>
              <w:jc w:val="center"/>
              <w:rPr>
                <w:lang w:eastAsia="pt-BR"/>
              </w:rPr>
            </w:pPr>
            <w:r w:rsidRPr="00F82543">
              <w:rPr>
                <w:lang w:eastAsia="pt-BR"/>
              </w:rPr>
              <w:t>25</w:t>
            </w:r>
          </w:p>
        </w:tc>
        <w:tc>
          <w:tcPr>
            <w:tcW w:w="2124" w:type="pct"/>
            <w:tcBorders>
              <w:top w:val="nil"/>
              <w:left w:val="nil"/>
              <w:bottom w:val="single" w:sz="4" w:space="0" w:color="auto"/>
              <w:right w:val="single" w:sz="4" w:space="0" w:color="auto"/>
            </w:tcBorders>
            <w:shd w:val="clear" w:color="auto" w:fill="auto"/>
            <w:vAlign w:val="center"/>
            <w:hideMark/>
          </w:tcPr>
          <w:p w:rsidR="00F82543" w:rsidRPr="00F82543" w:rsidRDefault="00F82543" w:rsidP="00F82543">
            <w:pPr>
              <w:suppressAutoHyphens w:val="0"/>
              <w:jc w:val="left"/>
              <w:rPr>
                <w:lang w:eastAsia="pt-BR"/>
              </w:rPr>
            </w:pPr>
            <w:r w:rsidRPr="00F82543">
              <w:rPr>
                <w:lang w:eastAsia="pt-BR"/>
              </w:rPr>
              <w:t xml:space="preserve">Aprovação do projeto </w:t>
            </w:r>
            <w:r w:rsidRPr="00F82543">
              <w:rPr>
                <w:i/>
                <w:iCs/>
                <w:lang w:eastAsia="pt-BR"/>
              </w:rPr>
              <w:t xml:space="preserve">“As </w:t>
            </w:r>
            <w:proofErr w:type="spellStart"/>
            <w:r w:rsidRPr="00F82543">
              <w:rPr>
                <w:i/>
                <w:iCs/>
                <w:lang w:eastAsia="pt-BR"/>
              </w:rPr>
              <w:t>Installed</w:t>
            </w:r>
            <w:proofErr w:type="spellEnd"/>
            <w:r w:rsidRPr="00F82543">
              <w:rPr>
                <w:i/>
                <w:iCs/>
                <w:lang w:eastAsia="pt-BR"/>
              </w:rPr>
              <w:t xml:space="preserve">” </w:t>
            </w:r>
            <w:r w:rsidRPr="00F82543">
              <w:rPr>
                <w:lang w:eastAsia="pt-BR"/>
              </w:rPr>
              <w:t>(versão final) das Estações ADS-B de todos os sítios da Fase II, da Estação Central de Processamento e do Subsistema de Telecomando do CGTEC-RJ.</w:t>
            </w:r>
          </w:p>
        </w:tc>
        <w:tc>
          <w:tcPr>
            <w:tcW w:w="407" w:type="pct"/>
            <w:tcBorders>
              <w:top w:val="nil"/>
              <w:left w:val="nil"/>
              <w:bottom w:val="single" w:sz="4" w:space="0" w:color="auto"/>
              <w:right w:val="single" w:sz="4" w:space="0" w:color="auto"/>
            </w:tcBorders>
            <w:shd w:val="clear" w:color="auto" w:fill="auto"/>
            <w:vAlign w:val="center"/>
            <w:hideMark/>
          </w:tcPr>
          <w:p w:rsidR="00F82543" w:rsidRPr="00F82543" w:rsidRDefault="00F82543" w:rsidP="00F82543">
            <w:pPr>
              <w:suppressAutoHyphens w:val="0"/>
              <w:jc w:val="center"/>
              <w:rPr>
                <w:lang w:eastAsia="pt-BR"/>
              </w:rPr>
            </w:pPr>
            <w:r w:rsidRPr="00F82543">
              <w:rPr>
                <w:lang w:eastAsia="pt-BR"/>
              </w:rPr>
              <w:t>912</w:t>
            </w:r>
          </w:p>
        </w:tc>
        <w:tc>
          <w:tcPr>
            <w:tcW w:w="409" w:type="pct"/>
            <w:tcBorders>
              <w:top w:val="nil"/>
              <w:left w:val="nil"/>
              <w:bottom w:val="single" w:sz="4" w:space="0" w:color="auto"/>
              <w:right w:val="single" w:sz="4" w:space="0" w:color="auto"/>
            </w:tcBorders>
            <w:shd w:val="clear" w:color="auto" w:fill="auto"/>
            <w:vAlign w:val="center"/>
            <w:hideMark/>
          </w:tcPr>
          <w:p w:rsidR="00F82543" w:rsidRPr="00F82543" w:rsidRDefault="00F82543" w:rsidP="00F82543">
            <w:pPr>
              <w:suppressAutoHyphens w:val="0"/>
              <w:jc w:val="center"/>
              <w:rPr>
                <w:lang w:eastAsia="pt-BR"/>
              </w:rPr>
            </w:pPr>
            <w:r w:rsidRPr="00F82543">
              <w:rPr>
                <w:lang w:eastAsia="pt-BR"/>
              </w:rPr>
              <w:t>932</w:t>
            </w:r>
          </w:p>
        </w:tc>
        <w:tc>
          <w:tcPr>
            <w:tcW w:w="709" w:type="pct"/>
            <w:tcBorders>
              <w:top w:val="nil"/>
              <w:left w:val="nil"/>
              <w:bottom w:val="single" w:sz="4" w:space="0" w:color="auto"/>
              <w:right w:val="single" w:sz="4" w:space="0" w:color="auto"/>
            </w:tcBorders>
            <w:shd w:val="clear" w:color="auto" w:fill="auto"/>
            <w:vAlign w:val="center"/>
            <w:hideMark/>
          </w:tcPr>
          <w:p w:rsidR="00F82543" w:rsidRPr="00F82543" w:rsidRDefault="00F82543" w:rsidP="00F82543">
            <w:pPr>
              <w:suppressAutoHyphens w:val="0"/>
              <w:jc w:val="center"/>
              <w:rPr>
                <w:lang w:eastAsia="pt-BR"/>
              </w:rPr>
            </w:pPr>
            <w:r w:rsidRPr="00F82543">
              <w:rPr>
                <w:lang w:eastAsia="pt-BR"/>
              </w:rPr>
              <w:t>20</w:t>
            </w:r>
          </w:p>
        </w:tc>
        <w:tc>
          <w:tcPr>
            <w:tcW w:w="945" w:type="pct"/>
            <w:tcBorders>
              <w:top w:val="nil"/>
              <w:left w:val="nil"/>
              <w:bottom w:val="single" w:sz="4" w:space="0" w:color="auto"/>
              <w:right w:val="single" w:sz="4" w:space="0" w:color="auto"/>
            </w:tcBorders>
            <w:shd w:val="clear" w:color="auto" w:fill="auto"/>
            <w:vAlign w:val="center"/>
            <w:hideMark/>
          </w:tcPr>
          <w:p w:rsidR="00F82543" w:rsidRPr="00F82543" w:rsidRDefault="00F82543" w:rsidP="00F82543">
            <w:pPr>
              <w:suppressAutoHyphens w:val="0"/>
              <w:jc w:val="center"/>
              <w:rPr>
                <w:lang w:eastAsia="pt-BR"/>
              </w:rPr>
            </w:pPr>
            <w:r w:rsidRPr="00F82543">
              <w:rPr>
                <w:lang w:eastAsia="pt-BR"/>
              </w:rPr>
              <w:t>15% do valor total da Documentação Técnica</w:t>
            </w:r>
          </w:p>
        </w:tc>
      </w:tr>
      <w:tr w:rsidR="00F82543" w:rsidRPr="00F82543" w:rsidTr="00F82543">
        <w:trPr>
          <w:trHeight w:val="630"/>
        </w:trPr>
        <w:tc>
          <w:tcPr>
            <w:tcW w:w="405" w:type="pct"/>
            <w:tcBorders>
              <w:top w:val="nil"/>
              <w:left w:val="single" w:sz="4" w:space="0" w:color="auto"/>
              <w:bottom w:val="single" w:sz="4" w:space="0" w:color="auto"/>
              <w:right w:val="single" w:sz="4" w:space="0" w:color="auto"/>
            </w:tcBorders>
            <w:shd w:val="clear" w:color="auto" w:fill="auto"/>
            <w:vAlign w:val="center"/>
            <w:hideMark/>
          </w:tcPr>
          <w:p w:rsidR="00F82543" w:rsidRPr="00F82543" w:rsidRDefault="00F82543" w:rsidP="00F82543">
            <w:pPr>
              <w:suppressAutoHyphens w:val="0"/>
              <w:jc w:val="center"/>
              <w:rPr>
                <w:lang w:eastAsia="pt-BR"/>
              </w:rPr>
            </w:pPr>
            <w:r w:rsidRPr="00F82543">
              <w:rPr>
                <w:lang w:eastAsia="pt-BR"/>
              </w:rPr>
              <w:t>26</w:t>
            </w:r>
          </w:p>
        </w:tc>
        <w:tc>
          <w:tcPr>
            <w:tcW w:w="2124" w:type="pct"/>
            <w:tcBorders>
              <w:top w:val="nil"/>
              <w:left w:val="nil"/>
              <w:bottom w:val="single" w:sz="4" w:space="0" w:color="auto"/>
              <w:right w:val="single" w:sz="4" w:space="0" w:color="auto"/>
            </w:tcBorders>
            <w:shd w:val="clear" w:color="auto" w:fill="auto"/>
            <w:vAlign w:val="center"/>
            <w:hideMark/>
          </w:tcPr>
          <w:p w:rsidR="00F82543" w:rsidRPr="00F82543" w:rsidRDefault="00F82543" w:rsidP="00F82543">
            <w:pPr>
              <w:suppressAutoHyphens w:val="0"/>
              <w:jc w:val="left"/>
              <w:rPr>
                <w:lang w:eastAsia="pt-BR"/>
              </w:rPr>
            </w:pPr>
            <w:r w:rsidRPr="00F82543">
              <w:rPr>
                <w:lang w:eastAsia="pt-BR"/>
              </w:rPr>
              <w:t>Aprovação do Relatório de Conclusão da Operação Assistida do Sistema ADS-B Nacional para os sítios da Fase II.</w:t>
            </w:r>
          </w:p>
        </w:tc>
        <w:tc>
          <w:tcPr>
            <w:tcW w:w="407" w:type="pct"/>
            <w:tcBorders>
              <w:top w:val="nil"/>
              <w:left w:val="nil"/>
              <w:bottom w:val="single" w:sz="4" w:space="0" w:color="auto"/>
              <w:right w:val="single" w:sz="4" w:space="0" w:color="auto"/>
            </w:tcBorders>
            <w:shd w:val="clear" w:color="auto" w:fill="auto"/>
            <w:vAlign w:val="center"/>
            <w:hideMark/>
          </w:tcPr>
          <w:p w:rsidR="00F82543" w:rsidRPr="00F82543" w:rsidRDefault="00F82543" w:rsidP="00F82543">
            <w:pPr>
              <w:suppressAutoHyphens w:val="0"/>
              <w:jc w:val="center"/>
              <w:rPr>
                <w:lang w:eastAsia="pt-BR"/>
              </w:rPr>
            </w:pPr>
            <w:r w:rsidRPr="00F82543">
              <w:rPr>
                <w:lang w:eastAsia="pt-BR"/>
              </w:rPr>
              <w:t>912</w:t>
            </w:r>
          </w:p>
        </w:tc>
        <w:tc>
          <w:tcPr>
            <w:tcW w:w="409" w:type="pct"/>
            <w:tcBorders>
              <w:top w:val="nil"/>
              <w:left w:val="nil"/>
              <w:bottom w:val="single" w:sz="4" w:space="0" w:color="auto"/>
              <w:right w:val="single" w:sz="4" w:space="0" w:color="auto"/>
            </w:tcBorders>
            <w:shd w:val="clear" w:color="auto" w:fill="auto"/>
            <w:vAlign w:val="center"/>
            <w:hideMark/>
          </w:tcPr>
          <w:p w:rsidR="00F82543" w:rsidRPr="00F82543" w:rsidRDefault="00F82543" w:rsidP="00F82543">
            <w:pPr>
              <w:suppressAutoHyphens w:val="0"/>
              <w:jc w:val="center"/>
              <w:rPr>
                <w:lang w:eastAsia="pt-BR"/>
              </w:rPr>
            </w:pPr>
            <w:r w:rsidRPr="00F82543">
              <w:rPr>
                <w:lang w:eastAsia="pt-BR"/>
              </w:rPr>
              <w:t>932</w:t>
            </w:r>
          </w:p>
        </w:tc>
        <w:tc>
          <w:tcPr>
            <w:tcW w:w="709" w:type="pct"/>
            <w:tcBorders>
              <w:top w:val="nil"/>
              <w:left w:val="nil"/>
              <w:bottom w:val="single" w:sz="4" w:space="0" w:color="auto"/>
              <w:right w:val="single" w:sz="4" w:space="0" w:color="auto"/>
            </w:tcBorders>
            <w:shd w:val="clear" w:color="auto" w:fill="auto"/>
            <w:vAlign w:val="center"/>
            <w:hideMark/>
          </w:tcPr>
          <w:p w:rsidR="00F82543" w:rsidRPr="00F82543" w:rsidRDefault="00F82543" w:rsidP="00F82543">
            <w:pPr>
              <w:suppressAutoHyphens w:val="0"/>
              <w:jc w:val="center"/>
              <w:rPr>
                <w:lang w:eastAsia="pt-BR"/>
              </w:rPr>
            </w:pPr>
            <w:r w:rsidRPr="00F82543">
              <w:rPr>
                <w:lang w:eastAsia="pt-BR"/>
              </w:rPr>
              <w:t>20</w:t>
            </w:r>
          </w:p>
        </w:tc>
        <w:tc>
          <w:tcPr>
            <w:tcW w:w="945" w:type="pct"/>
            <w:tcBorders>
              <w:top w:val="nil"/>
              <w:left w:val="nil"/>
              <w:bottom w:val="single" w:sz="4" w:space="0" w:color="auto"/>
              <w:right w:val="single" w:sz="4" w:space="0" w:color="auto"/>
            </w:tcBorders>
            <w:shd w:val="clear" w:color="auto" w:fill="auto"/>
            <w:vAlign w:val="center"/>
            <w:hideMark/>
          </w:tcPr>
          <w:p w:rsidR="00F82543" w:rsidRPr="00F82543" w:rsidRDefault="00F82543" w:rsidP="00F82543">
            <w:pPr>
              <w:suppressAutoHyphens w:val="0"/>
              <w:jc w:val="center"/>
              <w:rPr>
                <w:lang w:eastAsia="pt-BR"/>
              </w:rPr>
            </w:pPr>
            <w:r w:rsidRPr="00F82543">
              <w:rPr>
                <w:lang w:eastAsia="pt-BR"/>
              </w:rPr>
              <w:t>20% do valor total da Operação Assistida</w:t>
            </w:r>
          </w:p>
        </w:tc>
      </w:tr>
      <w:tr w:rsidR="00F82543" w:rsidRPr="00F82543" w:rsidTr="00F82543">
        <w:trPr>
          <w:trHeight w:val="630"/>
        </w:trPr>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rsidR="00F82543" w:rsidRPr="00F82543" w:rsidRDefault="00F82543" w:rsidP="00F82543">
            <w:pPr>
              <w:suppressAutoHyphens w:val="0"/>
              <w:jc w:val="center"/>
              <w:rPr>
                <w:b/>
                <w:bCs/>
                <w:lang w:eastAsia="pt-BR"/>
              </w:rPr>
            </w:pPr>
            <w:r w:rsidRPr="00F82543">
              <w:rPr>
                <w:b/>
                <w:bCs/>
                <w:lang w:eastAsia="pt-BR"/>
              </w:rPr>
              <w:t>ITEM</w:t>
            </w:r>
          </w:p>
        </w:tc>
        <w:tc>
          <w:tcPr>
            <w:tcW w:w="2124" w:type="pct"/>
            <w:tcBorders>
              <w:top w:val="single" w:sz="4" w:space="0" w:color="auto"/>
              <w:left w:val="single" w:sz="4" w:space="0" w:color="auto"/>
              <w:bottom w:val="single" w:sz="4" w:space="0" w:color="auto"/>
              <w:right w:val="single" w:sz="4" w:space="0" w:color="auto"/>
            </w:tcBorders>
            <w:shd w:val="clear" w:color="auto" w:fill="auto"/>
            <w:vAlign w:val="center"/>
          </w:tcPr>
          <w:p w:rsidR="00F82543" w:rsidRPr="00F82543" w:rsidRDefault="00F82543" w:rsidP="00F82543">
            <w:pPr>
              <w:suppressAutoHyphens w:val="0"/>
              <w:rPr>
                <w:b/>
                <w:bCs/>
                <w:lang w:eastAsia="pt-BR"/>
              </w:rPr>
            </w:pPr>
            <w:r w:rsidRPr="00F82543">
              <w:rPr>
                <w:b/>
                <w:bCs/>
                <w:lang w:eastAsia="pt-BR"/>
              </w:rPr>
              <w:t>EVENTO</w:t>
            </w:r>
          </w:p>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rsidR="00F82543" w:rsidRPr="00F82543" w:rsidRDefault="00F82543" w:rsidP="00F82543">
            <w:pPr>
              <w:suppressAutoHyphens w:val="0"/>
              <w:jc w:val="center"/>
              <w:rPr>
                <w:b/>
                <w:bCs/>
                <w:lang w:eastAsia="pt-BR"/>
              </w:rPr>
            </w:pPr>
            <w:r w:rsidRPr="00F82543">
              <w:rPr>
                <w:b/>
                <w:bCs/>
                <w:lang w:eastAsia="pt-BR"/>
              </w:rPr>
              <w:t>T0+ Início (dias)</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F82543" w:rsidRPr="00F82543" w:rsidRDefault="00F82543" w:rsidP="00F82543">
            <w:pPr>
              <w:suppressAutoHyphens w:val="0"/>
              <w:jc w:val="center"/>
              <w:rPr>
                <w:b/>
                <w:bCs/>
                <w:lang w:eastAsia="pt-BR"/>
              </w:rPr>
            </w:pPr>
            <w:r w:rsidRPr="00F82543">
              <w:rPr>
                <w:b/>
                <w:bCs/>
                <w:lang w:eastAsia="pt-BR"/>
              </w:rPr>
              <w:t>T0+ Final (dias)</w:t>
            </w:r>
          </w:p>
        </w:tc>
        <w:tc>
          <w:tcPr>
            <w:tcW w:w="709" w:type="pct"/>
            <w:tcBorders>
              <w:top w:val="single" w:sz="4" w:space="0" w:color="auto"/>
              <w:left w:val="single" w:sz="4" w:space="0" w:color="auto"/>
              <w:bottom w:val="single" w:sz="4" w:space="0" w:color="auto"/>
              <w:right w:val="single" w:sz="4" w:space="0" w:color="auto"/>
            </w:tcBorders>
            <w:shd w:val="clear" w:color="auto" w:fill="auto"/>
            <w:vAlign w:val="center"/>
          </w:tcPr>
          <w:p w:rsidR="00F82543" w:rsidRPr="00F82543" w:rsidRDefault="00F82543" w:rsidP="00F82543">
            <w:pPr>
              <w:suppressAutoHyphens w:val="0"/>
              <w:jc w:val="center"/>
              <w:rPr>
                <w:b/>
                <w:bCs/>
                <w:lang w:eastAsia="pt-BR"/>
              </w:rPr>
            </w:pPr>
            <w:r w:rsidRPr="00F82543">
              <w:rPr>
                <w:b/>
                <w:bCs/>
                <w:lang w:eastAsia="pt-BR"/>
              </w:rPr>
              <w:t>DURAÇÃO</w:t>
            </w:r>
          </w:p>
        </w:tc>
        <w:tc>
          <w:tcPr>
            <w:tcW w:w="945" w:type="pct"/>
            <w:tcBorders>
              <w:top w:val="single" w:sz="4" w:space="0" w:color="auto"/>
              <w:left w:val="single" w:sz="4" w:space="0" w:color="auto"/>
              <w:bottom w:val="single" w:sz="4" w:space="0" w:color="auto"/>
              <w:right w:val="single" w:sz="4" w:space="0" w:color="auto"/>
            </w:tcBorders>
            <w:shd w:val="clear" w:color="auto" w:fill="auto"/>
            <w:vAlign w:val="center"/>
          </w:tcPr>
          <w:p w:rsidR="00F82543" w:rsidRPr="00F82543" w:rsidRDefault="00F82543" w:rsidP="00F82543">
            <w:pPr>
              <w:suppressAutoHyphens w:val="0"/>
              <w:jc w:val="center"/>
              <w:rPr>
                <w:b/>
                <w:bCs/>
                <w:lang w:eastAsia="pt-BR"/>
              </w:rPr>
            </w:pPr>
            <w:r w:rsidRPr="00F82543">
              <w:rPr>
                <w:b/>
                <w:bCs/>
                <w:lang w:eastAsia="pt-BR"/>
              </w:rPr>
              <w:t>DESEMBOLSO</w:t>
            </w:r>
          </w:p>
        </w:tc>
      </w:tr>
      <w:tr w:rsidR="00F82543" w:rsidRPr="00F82543" w:rsidTr="00F82543">
        <w:trPr>
          <w:trHeight w:val="630"/>
        </w:trPr>
        <w:tc>
          <w:tcPr>
            <w:tcW w:w="4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2543" w:rsidRPr="00F82543" w:rsidRDefault="00F82543" w:rsidP="00F82543">
            <w:pPr>
              <w:suppressAutoHyphens w:val="0"/>
              <w:jc w:val="center"/>
              <w:rPr>
                <w:lang w:eastAsia="pt-BR"/>
              </w:rPr>
            </w:pPr>
            <w:r w:rsidRPr="00F82543">
              <w:rPr>
                <w:lang w:eastAsia="pt-BR"/>
              </w:rPr>
              <w:t>27</w:t>
            </w:r>
          </w:p>
        </w:tc>
        <w:tc>
          <w:tcPr>
            <w:tcW w:w="2124" w:type="pct"/>
            <w:tcBorders>
              <w:top w:val="single" w:sz="4" w:space="0" w:color="auto"/>
              <w:left w:val="nil"/>
              <w:bottom w:val="single" w:sz="4" w:space="0" w:color="auto"/>
              <w:right w:val="single" w:sz="4" w:space="0" w:color="auto"/>
            </w:tcBorders>
            <w:shd w:val="clear" w:color="auto" w:fill="auto"/>
            <w:vAlign w:val="center"/>
            <w:hideMark/>
          </w:tcPr>
          <w:p w:rsidR="00F82543" w:rsidRPr="00F82543" w:rsidRDefault="00F82543" w:rsidP="00F82543">
            <w:pPr>
              <w:suppressAutoHyphens w:val="0"/>
              <w:rPr>
                <w:lang w:eastAsia="pt-BR"/>
              </w:rPr>
            </w:pPr>
            <w:r w:rsidRPr="00F82543">
              <w:rPr>
                <w:lang w:eastAsia="pt-BR"/>
              </w:rPr>
              <w:t>Aprovação da Reunião de PDR (</w:t>
            </w:r>
            <w:proofErr w:type="spellStart"/>
            <w:r w:rsidRPr="00F82543">
              <w:rPr>
                <w:i/>
                <w:iCs/>
                <w:lang w:eastAsia="pt-BR"/>
              </w:rPr>
              <w:t>Preliminary</w:t>
            </w:r>
            <w:proofErr w:type="spellEnd"/>
            <w:r w:rsidRPr="00F82543">
              <w:rPr>
                <w:i/>
                <w:iCs/>
                <w:lang w:eastAsia="pt-BR"/>
              </w:rPr>
              <w:t xml:space="preserve"> Design </w:t>
            </w:r>
            <w:proofErr w:type="spellStart"/>
            <w:r w:rsidRPr="00F82543">
              <w:rPr>
                <w:i/>
                <w:iCs/>
                <w:lang w:eastAsia="pt-BR"/>
              </w:rPr>
              <w:t>Review</w:t>
            </w:r>
            <w:proofErr w:type="spellEnd"/>
            <w:r w:rsidRPr="00F82543">
              <w:rPr>
                <w:lang w:eastAsia="pt-BR"/>
              </w:rPr>
              <w:t>) Fase III.</w:t>
            </w:r>
          </w:p>
        </w:tc>
        <w:tc>
          <w:tcPr>
            <w:tcW w:w="407" w:type="pct"/>
            <w:tcBorders>
              <w:top w:val="single" w:sz="4" w:space="0" w:color="auto"/>
              <w:left w:val="nil"/>
              <w:bottom w:val="single" w:sz="4" w:space="0" w:color="auto"/>
              <w:right w:val="single" w:sz="4" w:space="0" w:color="auto"/>
            </w:tcBorders>
            <w:shd w:val="clear" w:color="auto" w:fill="auto"/>
            <w:vAlign w:val="center"/>
            <w:hideMark/>
          </w:tcPr>
          <w:p w:rsidR="00F82543" w:rsidRPr="00F82543" w:rsidRDefault="00F82543" w:rsidP="00F82543">
            <w:pPr>
              <w:suppressAutoHyphens w:val="0"/>
              <w:jc w:val="center"/>
              <w:rPr>
                <w:lang w:eastAsia="pt-BR"/>
              </w:rPr>
            </w:pPr>
            <w:r w:rsidRPr="00F82543">
              <w:rPr>
                <w:lang w:eastAsia="pt-BR"/>
              </w:rPr>
              <w:t>940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rsidR="00F82543" w:rsidRPr="00F82543" w:rsidRDefault="00F82543" w:rsidP="00F82543">
            <w:pPr>
              <w:suppressAutoHyphens w:val="0"/>
              <w:jc w:val="center"/>
              <w:rPr>
                <w:lang w:eastAsia="pt-BR"/>
              </w:rPr>
            </w:pPr>
            <w:r w:rsidRPr="00F82543">
              <w:rPr>
                <w:lang w:eastAsia="pt-BR"/>
              </w:rPr>
              <w:t>960</w:t>
            </w:r>
          </w:p>
        </w:tc>
        <w:tc>
          <w:tcPr>
            <w:tcW w:w="709" w:type="pct"/>
            <w:tcBorders>
              <w:top w:val="single" w:sz="4" w:space="0" w:color="auto"/>
              <w:left w:val="nil"/>
              <w:bottom w:val="single" w:sz="4" w:space="0" w:color="auto"/>
              <w:right w:val="single" w:sz="4" w:space="0" w:color="auto"/>
            </w:tcBorders>
            <w:shd w:val="clear" w:color="auto" w:fill="auto"/>
            <w:vAlign w:val="center"/>
            <w:hideMark/>
          </w:tcPr>
          <w:p w:rsidR="00F82543" w:rsidRPr="00F82543" w:rsidRDefault="00F82543" w:rsidP="00F82543">
            <w:pPr>
              <w:suppressAutoHyphens w:val="0"/>
              <w:jc w:val="center"/>
              <w:rPr>
                <w:lang w:eastAsia="pt-BR"/>
              </w:rPr>
            </w:pPr>
            <w:r w:rsidRPr="00F82543">
              <w:rPr>
                <w:lang w:eastAsia="pt-BR"/>
              </w:rPr>
              <w:t>20</w:t>
            </w:r>
          </w:p>
        </w:tc>
        <w:tc>
          <w:tcPr>
            <w:tcW w:w="945" w:type="pct"/>
            <w:tcBorders>
              <w:top w:val="single" w:sz="4" w:space="0" w:color="auto"/>
              <w:left w:val="nil"/>
              <w:bottom w:val="single" w:sz="4" w:space="0" w:color="auto"/>
              <w:right w:val="single" w:sz="4" w:space="0" w:color="auto"/>
            </w:tcBorders>
            <w:shd w:val="clear" w:color="auto" w:fill="auto"/>
            <w:vAlign w:val="center"/>
            <w:hideMark/>
          </w:tcPr>
          <w:p w:rsidR="00F82543" w:rsidRPr="00F82543" w:rsidRDefault="00F82543" w:rsidP="00F82543">
            <w:pPr>
              <w:suppressAutoHyphens w:val="0"/>
              <w:jc w:val="center"/>
              <w:rPr>
                <w:lang w:eastAsia="pt-BR"/>
              </w:rPr>
            </w:pPr>
            <w:r w:rsidRPr="00F82543">
              <w:rPr>
                <w:lang w:eastAsia="pt-BR"/>
              </w:rPr>
              <w:t>5% do valor total dos Equipamentos</w:t>
            </w:r>
          </w:p>
        </w:tc>
      </w:tr>
      <w:tr w:rsidR="00F82543" w:rsidRPr="00F82543" w:rsidTr="00F82543">
        <w:trPr>
          <w:trHeight w:val="630"/>
        </w:trPr>
        <w:tc>
          <w:tcPr>
            <w:tcW w:w="405" w:type="pct"/>
            <w:tcBorders>
              <w:top w:val="nil"/>
              <w:left w:val="single" w:sz="4" w:space="0" w:color="auto"/>
              <w:bottom w:val="single" w:sz="4" w:space="0" w:color="auto"/>
              <w:right w:val="single" w:sz="4" w:space="0" w:color="auto"/>
            </w:tcBorders>
            <w:shd w:val="clear" w:color="auto" w:fill="auto"/>
            <w:vAlign w:val="center"/>
            <w:hideMark/>
          </w:tcPr>
          <w:p w:rsidR="00F82543" w:rsidRPr="00F82543" w:rsidRDefault="00F82543" w:rsidP="00F82543">
            <w:pPr>
              <w:suppressAutoHyphens w:val="0"/>
              <w:jc w:val="center"/>
              <w:rPr>
                <w:lang w:eastAsia="pt-BR"/>
              </w:rPr>
            </w:pPr>
            <w:r w:rsidRPr="00F82543">
              <w:rPr>
                <w:lang w:eastAsia="pt-BR"/>
              </w:rPr>
              <w:t>28</w:t>
            </w:r>
          </w:p>
        </w:tc>
        <w:tc>
          <w:tcPr>
            <w:tcW w:w="2124" w:type="pct"/>
            <w:tcBorders>
              <w:top w:val="nil"/>
              <w:left w:val="nil"/>
              <w:bottom w:val="single" w:sz="4" w:space="0" w:color="auto"/>
              <w:right w:val="single" w:sz="4" w:space="0" w:color="auto"/>
            </w:tcBorders>
            <w:shd w:val="clear" w:color="auto" w:fill="auto"/>
            <w:vAlign w:val="center"/>
            <w:hideMark/>
          </w:tcPr>
          <w:p w:rsidR="00F82543" w:rsidRPr="00F82543" w:rsidRDefault="00F82543" w:rsidP="00F82543">
            <w:pPr>
              <w:suppressAutoHyphens w:val="0"/>
              <w:jc w:val="left"/>
              <w:rPr>
                <w:lang w:eastAsia="pt-BR"/>
              </w:rPr>
            </w:pPr>
            <w:r w:rsidRPr="00F82543">
              <w:rPr>
                <w:lang w:eastAsia="pt-BR"/>
              </w:rPr>
              <w:t>Aprovação da Reunião de CDR (</w:t>
            </w:r>
            <w:proofErr w:type="spellStart"/>
            <w:r w:rsidRPr="00F82543">
              <w:rPr>
                <w:i/>
                <w:iCs/>
                <w:lang w:eastAsia="pt-BR"/>
              </w:rPr>
              <w:t>Critical</w:t>
            </w:r>
            <w:proofErr w:type="spellEnd"/>
            <w:r w:rsidRPr="00F82543">
              <w:rPr>
                <w:i/>
                <w:iCs/>
                <w:lang w:eastAsia="pt-BR"/>
              </w:rPr>
              <w:t xml:space="preserve"> Design </w:t>
            </w:r>
            <w:proofErr w:type="spellStart"/>
            <w:r w:rsidRPr="00F82543">
              <w:rPr>
                <w:i/>
                <w:iCs/>
                <w:lang w:eastAsia="pt-BR"/>
              </w:rPr>
              <w:t>Review</w:t>
            </w:r>
            <w:proofErr w:type="spellEnd"/>
            <w:r w:rsidRPr="00F82543">
              <w:rPr>
                <w:lang w:eastAsia="pt-BR"/>
              </w:rPr>
              <w:t>) Fase III.</w:t>
            </w:r>
          </w:p>
        </w:tc>
        <w:tc>
          <w:tcPr>
            <w:tcW w:w="407" w:type="pct"/>
            <w:tcBorders>
              <w:top w:val="nil"/>
              <w:left w:val="nil"/>
              <w:bottom w:val="single" w:sz="4" w:space="0" w:color="auto"/>
              <w:right w:val="single" w:sz="4" w:space="0" w:color="auto"/>
            </w:tcBorders>
            <w:shd w:val="clear" w:color="auto" w:fill="auto"/>
            <w:vAlign w:val="center"/>
            <w:hideMark/>
          </w:tcPr>
          <w:p w:rsidR="00F82543" w:rsidRPr="00F82543" w:rsidRDefault="00F82543" w:rsidP="00F82543">
            <w:pPr>
              <w:suppressAutoHyphens w:val="0"/>
              <w:jc w:val="center"/>
              <w:rPr>
                <w:lang w:eastAsia="pt-BR"/>
              </w:rPr>
            </w:pPr>
            <w:r w:rsidRPr="00F82543">
              <w:rPr>
                <w:lang w:eastAsia="pt-BR"/>
              </w:rPr>
              <w:t>989</w:t>
            </w:r>
          </w:p>
        </w:tc>
        <w:tc>
          <w:tcPr>
            <w:tcW w:w="409" w:type="pct"/>
            <w:tcBorders>
              <w:top w:val="nil"/>
              <w:left w:val="nil"/>
              <w:bottom w:val="single" w:sz="4" w:space="0" w:color="auto"/>
              <w:right w:val="single" w:sz="4" w:space="0" w:color="auto"/>
            </w:tcBorders>
            <w:shd w:val="clear" w:color="auto" w:fill="auto"/>
            <w:vAlign w:val="center"/>
            <w:hideMark/>
          </w:tcPr>
          <w:p w:rsidR="00F82543" w:rsidRPr="00F82543" w:rsidRDefault="00F82543" w:rsidP="00F82543">
            <w:pPr>
              <w:suppressAutoHyphens w:val="0"/>
              <w:jc w:val="center"/>
              <w:rPr>
                <w:lang w:eastAsia="pt-BR"/>
              </w:rPr>
            </w:pPr>
            <w:r w:rsidRPr="00F82543">
              <w:rPr>
                <w:lang w:eastAsia="pt-BR"/>
              </w:rPr>
              <w:t>1009</w:t>
            </w:r>
          </w:p>
        </w:tc>
        <w:tc>
          <w:tcPr>
            <w:tcW w:w="709" w:type="pct"/>
            <w:tcBorders>
              <w:top w:val="nil"/>
              <w:left w:val="nil"/>
              <w:bottom w:val="single" w:sz="4" w:space="0" w:color="auto"/>
              <w:right w:val="single" w:sz="4" w:space="0" w:color="auto"/>
            </w:tcBorders>
            <w:shd w:val="clear" w:color="auto" w:fill="auto"/>
            <w:vAlign w:val="center"/>
            <w:hideMark/>
          </w:tcPr>
          <w:p w:rsidR="00F82543" w:rsidRPr="00F82543" w:rsidRDefault="00F82543" w:rsidP="00F82543">
            <w:pPr>
              <w:suppressAutoHyphens w:val="0"/>
              <w:jc w:val="center"/>
              <w:rPr>
                <w:lang w:eastAsia="pt-BR"/>
              </w:rPr>
            </w:pPr>
            <w:r w:rsidRPr="00F82543">
              <w:rPr>
                <w:lang w:eastAsia="pt-BR"/>
              </w:rPr>
              <w:t>20</w:t>
            </w:r>
          </w:p>
        </w:tc>
        <w:tc>
          <w:tcPr>
            <w:tcW w:w="945" w:type="pct"/>
            <w:tcBorders>
              <w:top w:val="nil"/>
              <w:left w:val="nil"/>
              <w:bottom w:val="single" w:sz="4" w:space="0" w:color="auto"/>
              <w:right w:val="single" w:sz="4" w:space="0" w:color="auto"/>
            </w:tcBorders>
            <w:shd w:val="clear" w:color="auto" w:fill="auto"/>
            <w:vAlign w:val="center"/>
            <w:hideMark/>
          </w:tcPr>
          <w:p w:rsidR="00F82543" w:rsidRPr="00F82543" w:rsidRDefault="00F82543" w:rsidP="00F82543">
            <w:pPr>
              <w:suppressAutoHyphens w:val="0"/>
              <w:jc w:val="center"/>
              <w:rPr>
                <w:lang w:eastAsia="pt-BR"/>
              </w:rPr>
            </w:pPr>
            <w:r w:rsidRPr="00F82543">
              <w:rPr>
                <w:lang w:eastAsia="pt-BR"/>
              </w:rPr>
              <w:t>5% do valor total dos Equipamentos</w:t>
            </w:r>
          </w:p>
        </w:tc>
      </w:tr>
      <w:tr w:rsidR="00F82543" w:rsidRPr="00F82543" w:rsidTr="00F82543">
        <w:trPr>
          <w:trHeight w:val="630"/>
        </w:trPr>
        <w:tc>
          <w:tcPr>
            <w:tcW w:w="405" w:type="pct"/>
            <w:tcBorders>
              <w:top w:val="nil"/>
              <w:left w:val="single" w:sz="4" w:space="0" w:color="auto"/>
              <w:bottom w:val="single" w:sz="4" w:space="0" w:color="auto"/>
              <w:right w:val="single" w:sz="4" w:space="0" w:color="auto"/>
            </w:tcBorders>
            <w:shd w:val="clear" w:color="auto" w:fill="auto"/>
            <w:vAlign w:val="center"/>
            <w:hideMark/>
          </w:tcPr>
          <w:p w:rsidR="00F82543" w:rsidRPr="00F82543" w:rsidRDefault="00F82543" w:rsidP="00F82543">
            <w:pPr>
              <w:suppressAutoHyphens w:val="0"/>
              <w:jc w:val="center"/>
              <w:rPr>
                <w:lang w:eastAsia="pt-BR"/>
              </w:rPr>
            </w:pPr>
            <w:r w:rsidRPr="00F82543">
              <w:rPr>
                <w:lang w:eastAsia="pt-BR"/>
              </w:rPr>
              <w:t>29</w:t>
            </w:r>
          </w:p>
        </w:tc>
        <w:tc>
          <w:tcPr>
            <w:tcW w:w="2124" w:type="pct"/>
            <w:tcBorders>
              <w:top w:val="nil"/>
              <w:left w:val="nil"/>
              <w:bottom w:val="single" w:sz="4" w:space="0" w:color="auto"/>
              <w:right w:val="single" w:sz="4" w:space="0" w:color="auto"/>
            </w:tcBorders>
            <w:shd w:val="clear" w:color="auto" w:fill="auto"/>
            <w:vAlign w:val="center"/>
            <w:hideMark/>
          </w:tcPr>
          <w:p w:rsidR="00F82543" w:rsidRPr="00F82543" w:rsidRDefault="00F82543" w:rsidP="00F82543">
            <w:pPr>
              <w:suppressAutoHyphens w:val="0"/>
              <w:jc w:val="left"/>
              <w:rPr>
                <w:lang w:eastAsia="pt-BR"/>
              </w:rPr>
            </w:pPr>
            <w:r w:rsidRPr="00F82543">
              <w:rPr>
                <w:lang w:eastAsia="pt-BR"/>
              </w:rPr>
              <w:t xml:space="preserve">Aprovação da Planilha de </w:t>
            </w:r>
            <w:proofErr w:type="spellStart"/>
            <w:r w:rsidRPr="00F82543">
              <w:rPr>
                <w:lang w:eastAsia="pt-BR"/>
              </w:rPr>
              <w:t>Delinieamento</w:t>
            </w:r>
            <w:proofErr w:type="spellEnd"/>
            <w:r w:rsidRPr="00F82543">
              <w:rPr>
                <w:lang w:eastAsia="pt-BR"/>
              </w:rPr>
              <w:t xml:space="preserve"> do Sistema ADS-B Nacional (Fase III)</w:t>
            </w:r>
          </w:p>
        </w:tc>
        <w:tc>
          <w:tcPr>
            <w:tcW w:w="407" w:type="pct"/>
            <w:tcBorders>
              <w:top w:val="nil"/>
              <w:left w:val="nil"/>
              <w:bottom w:val="single" w:sz="4" w:space="0" w:color="auto"/>
              <w:right w:val="single" w:sz="4" w:space="0" w:color="auto"/>
            </w:tcBorders>
            <w:shd w:val="clear" w:color="auto" w:fill="auto"/>
            <w:vAlign w:val="center"/>
            <w:hideMark/>
          </w:tcPr>
          <w:p w:rsidR="00F82543" w:rsidRPr="00F82543" w:rsidRDefault="00F82543" w:rsidP="00F82543">
            <w:pPr>
              <w:suppressAutoHyphens w:val="0"/>
              <w:jc w:val="center"/>
              <w:rPr>
                <w:lang w:eastAsia="pt-BR"/>
              </w:rPr>
            </w:pPr>
            <w:r w:rsidRPr="00F82543">
              <w:rPr>
                <w:lang w:eastAsia="pt-BR"/>
              </w:rPr>
              <w:t>1040</w:t>
            </w:r>
          </w:p>
        </w:tc>
        <w:tc>
          <w:tcPr>
            <w:tcW w:w="409" w:type="pct"/>
            <w:tcBorders>
              <w:top w:val="nil"/>
              <w:left w:val="nil"/>
              <w:bottom w:val="single" w:sz="4" w:space="0" w:color="auto"/>
              <w:right w:val="single" w:sz="4" w:space="0" w:color="auto"/>
            </w:tcBorders>
            <w:shd w:val="clear" w:color="auto" w:fill="auto"/>
            <w:vAlign w:val="center"/>
            <w:hideMark/>
          </w:tcPr>
          <w:p w:rsidR="00F82543" w:rsidRPr="00F82543" w:rsidRDefault="00F82543" w:rsidP="00F82543">
            <w:pPr>
              <w:suppressAutoHyphens w:val="0"/>
              <w:jc w:val="center"/>
              <w:rPr>
                <w:lang w:eastAsia="pt-BR"/>
              </w:rPr>
            </w:pPr>
            <w:r w:rsidRPr="00F82543">
              <w:rPr>
                <w:lang w:eastAsia="pt-BR"/>
              </w:rPr>
              <w:t>1060</w:t>
            </w:r>
          </w:p>
        </w:tc>
        <w:tc>
          <w:tcPr>
            <w:tcW w:w="709" w:type="pct"/>
            <w:tcBorders>
              <w:top w:val="nil"/>
              <w:left w:val="nil"/>
              <w:bottom w:val="single" w:sz="4" w:space="0" w:color="auto"/>
              <w:right w:val="single" w:sz="4" w:space="0" w:color="auto"/>
            </w:tcBorders>
            <w:shd w:val="clear" w:color="auto" w:fill="auto"/>
            <w:vAlign w:val="center"/>
            <w:hideMark/>
          </w:tcPr>
          <w:p w:rsidR="00F82543" w:rsidRPr="00F82543" w:rsidRDefault="00F82543" w:rsidP="00F82543">
            <w:pPr>
              <w:suppressAutoHyphens w:val="0"/>
              <w:jc w:val="center"/>
              <w:rPr>
                <w:lang w:eastAsia="pt-BR"/>
              </w:rPr>
            </w:pPr>
            <w:r w:rsidRPr="00F82543">
              <w:rPr>
                <w:lang w:eastAsia="pt-BR"/>
              </w:rPr>
              <w:t>20</w:t>
            </w:r>
          </w:p>
        </w:tc>
        <w:tc>
          <w:tcPr>
            <w:tcW w:w="945" w:type="pct"/>
            <w:tcBorders>
              <w:top w:val="nil"/>
              <w:left w:val="nil"/>
              <w:bottom w:val="single" w:sz="4" w:space="0" w:color="auto"/>
              <w:right w:val="single" w:sz="4" w:space="0" w:color="auto"/>
            </w:tcBorders>
            <w:shd w:val="clear" w:color="auto" w:fill="auto"/>
            <w:vAlign w:val="center"/>
            <w:hideMark/>
          </w:tcPr>
          <w:p w:rsidR="00F82543" w:rsidRPr="00F82543" w:rsidRDefault="00F82543" w:rsidP="00F82543">
            <w:pPr>
              <w:suppressAutoHyphens w:val="0"/>
              <w:jc w:val="center"/>
              <w:rPr>
                <w:lang w:eastAsia="pt-BR"/>
              </w:rPr>
            </w:pPr>
            <w:r w:rsidRPr="00F82543">
              <w:rPr>
                <w:lang w:eastAsia="pt-BR"/>
              </w:rPr>
              <w:t>4% do valor total dos Serviços Técnicos</w:t>
            </w:r>
          </w:p>
        </w:tc>
      </w:tr>
      <w:tr w:rsidR="00F82543" w:rsidRPr="00F82543" w:rsidTr="00F82543">
        <w:trPr>
          <w:trHeight w:val="945"/>
        </w:trPr>
        <w:tc>
          <w:tcPr>
            <w:tcW w:w="405" w:type="pct"/>
            <w:tcBorders>
              <w:top w:val="nil"/>
              <w:left w:val="single" w:sz="4" w:space="0" w:color="auto"/>
              <w:bottom w:val="single" w:sz="4" w:space="0" w:color="auto"/>
              <w:right w:val="single" w:sz="4" w:space="0" w:color="auto"/>
            </w:tcBorders>
            <w:shd w:val="clear" w:color="auto" w:fill="auto"/>
            <w:vAlign w:val="center"/>
            <w:hideMark/>
          </w:tcPr>
          <w:p w:rsidR="00F82543" w:rsidRPr="00F82543" w:rsidRDefault="00F82543" w:rsidP="00F82543">
            <w:pPr>
              <w:suppressAutoHyphens w:val="0"/>
              <w:jc w:val="center"/>
              <w:rPr>
                <w:lang w:eastAsia="pt-BR"/>
              </w:rPr>
            </w:pPr>
            <w:r w:rsidRPr="00F82543">
              <w:rPr>
                <w:lang w:eastAsia="pt-BR"/>
              </w:rPr>
              <w:t>30</w:t>
            </w:r>
          </w:p>
        </w:tc>
        <w:tc>
          <w:tcPr>
            <w:tcW w:w="2124" w:type="pct"/>
            <w:tcBorders>
              <w:top w:val="nil"/>
              <w:left w:val="nil"/>
              <w:bottom w:val="single" w:sz="4" w:space="0" w:color="auto"/>
              <w:right w:val="single" w:sz="4" w:space="0" w:color="auto"/>
            </w:tcBorders>
            <w:shd w:val="clear" w:color="auto" w:fill="auto"/>
            <w:vAlign w:val="center"/>
            <w:hideMark/>
          </w:tcPr>
          <w:p w:rsidR="00F82543" w:rsidRPr="00F82543" w:rsidRDefault="00F82543" w:rsidP="00F82543">
            <w:pPr>
              <w:suppressAutoHyphens w:val="0"/>
              <w:jc w:val="left"/>
              <w:rPr>
                <w:lang w:eastAsia="pt-BR"/>
              </w:rPr>
            </w:pPr>
            <w:r w:rsidRPr="00F82543">
              <w:rPr>
                <w:lang w:eastAsia="pt-BR"/>
              </w:rPr>
              <w:t>Aprovação dos relatórios dos levantamentos em campo (</w:t>
            </w:r>
            <w:r w:rsidRPr="00F82543">
              <w:rPr>
                <w:i/>
                <w:iCs/>
                <w:lang w:eastAsia="pt-BR"/>
              </w:rPr>
              <w:t xml:space="preserve">Site </w:t>
            </w:r>
            <w:proofErr w:type="spellStart"/>
            <w:r w:rsidRPr="00F82543">
              <w:rPr>
                <w:i/>
                <w:iCs/>
                <w:lang w:eastAsia="pt-BR"/>
              </w:rPr>
              <w:t>Survey</w:t>
            </w:r>
            <w:proofErr w:type="spellEnd"/>
            <w:r w:rsidRPr="00F82543">
              <w:rPr>
                <w:lang w:eastAsia="pt-BR"/>
              </w:rPr>
              <w:t>) das Estações ADS-B da Fase III, da Central de Processamento e do Subsistema de Telecomando do CGTEC-RJ.</w:t>
            </w:r>
          </w:p>
        </w:tc>
        <w:tc>
          <w:tcPr>
            <w:tcW w:w="407" w:type="pct"/>
            <w:tcBorders>
              <w:top w:val="nil"/>
              <w:left w:val="nil"/>
              <w:bottom w:val="single" w:sz="4" w:space="0" w:color="auto"/>
              <w:right w:val="single" w:sz="4" w:space="0" w:color="auto"/>
            </w:tcBorders>
            <w:shd w:val="clear" w:color="auto" w:fill="auto"/>
            <w:vAlign w:val="center"/>
            <w:hideMark/>
          </w:tcPr>
          <w:p w:rsidR="00F82543" w:rsidRPr="00F82543" w:rsidRDefault="00F82543" w:rsidP="00F82543">
            <w:pPr>
              <w:suppressAutoHyphens w:val="0"/>
              <w:jc w:val="center"/>
              <w:rPr>
                <w:lang w:eastAsia="pt-BR"/>
              </w:rPr>
            </w:pPr>
            <w:r w:rsidRPr="00F82543">
              <w:rPr>
                <w:lang w:eastAsia="pt-BR"/>
              </w:rPr>
              <w:t>1054</w:t>
            </w:r>
          </w:p>
        </w:tc>
        <w:tc>
          <w:tcPr>
            <w:tcW w:w="409" w:type="pct"/>
            <w:tcBorders>
              <w:top w:val="nil"/>
              <w:left w:val="nil"/>
              <w:bottom w:val="single" w:sz="4" w:space="0" w:color="auto"/>
              <w:right w:val="single" w:sz="4" w:space="0" w:color="auto"/>
            </w:tcBorders>
            <w:shd w:val="clear" w:color="auto" w:fill="auto"/>
            <w:vAlign w:val="center"/>
            <w:hideMark/>
          </w:tcPr>
          <w:p w:rsidR="00F82543" w:rsidRPr="00F82543" w:rsidRDefault="00F82543" w:rsidP="00F82543">
            <w:pPr>
              <w:suppressAutoHyphens w:val="0"/>
              <w:jc w:val="center"/>
              <w:rPr>
                <w:lang w:eastAsia="pt-BR"/>
              </w:rPr>
            </w:pPr>
            <w:r w:rsidRPr="00F82543">
              <w:rPr>
                <w:lang w:eastAsia="pt-BR"/>
              </w:rPr>
              <w:t>1074</w:t>
            </w:r>
          </w:p>
        </w:tc>
        <w:tc>
          <w:tcPr>
            <w:tcW w:w="709" w:type="pct"/>
            <w:tcBorders>
              <w:top w:val="nil"/>
              <w:left w:val="nil"/>
              <w:bottom w:val="single" w:sz="4" w:space="0" w:color="auto"/>
              <w:right w:val="single" w:sz="4" w:space="0" w:color="auto"/>
            </w:tcBorders>
            <w:shd w:val="clear" w:color="auto" w:fill="auto"/>
            <w:vAlign w:val="center"/>
            <w:hideMark/>
          </w:tcPr>
          <w:p w:rsidR="00F82543" w:rsidRPr="00F82543" w:rsidRDefault="00F82543" w:rsidP="00F82543">
            <w:pPr>
              <w:suppressAutoHyphens w:val="0"/>
              <w:jc w:val="center"/>
              <w:rPr>
                <w:lang w:eastAsia="pt-BR"/>
              </w:rPr>
            </w:pPr>
            <w:r w:rsidRPr="00F82543">
              <w:rPr>
                <w:lang w:eastAsia="pt-BR"/>
              </w:rPr>
              <w:t>20</w:t>
            </w:r>
          </w:p>
        </w:tc>
        <w:tc>
          <w:tcPr>
            <w:tcW w:w="945" w:type="pct"/>
            <w:tcBorders>
              <w:top w:val="nil"/>
              <w:left w:val="nil"/>
              <w:bottom w:val="single" w:sz="4" w:space="0" w:color="auto"/>
              <w:right w:val="single" w:sz="4" w:space="0" w:color="auto"/>
            </w:tcBorders>
            <w:shd w:val="clear" w:color="auto" w:fill="auto"/>
            <w:vAlign w:val="center"/>
            <w:hideMark/>
          </w:tcPr>
          <w:p w:rsidR="00F82543" w:rsidRPr="00F82543" w:rsidRDefault="00F82543" w:rsidP="00F82543">
            <w:pPr>
              <w:suppressAutoHyphens w:val="0"/>
              <w:jc w:val="center"/>
              <w:rPr>
                <w:lang w:eastAsia="pt-BR"/>
              </w:rPr>
            </w:pPr>
            <w:r w:rsidRPr="00F82543">
              <w:rPr>
                <w:lang w:eastAsia="pt-BR"/>
              </w:rPr>
              <w:t>10% do valor total dos Serviços Técnicos</w:t>
            </w:r>
          </w:p>
        </w:tc>
      </w:tr>
      <w:tr w:rsidR="00F82543" w:rsidRPr="00F82543" w:rsidTr="00F82543">
        <w:trPr>
          <w:trHeight w:val="945"/>
        </w:trPr>
        <w:tc>
          <w:tcPr>
            <w:tcW w:w="405" w:type="pct"/>
            <w:tcBorders>
              <w:top w:val="nil"/>
              <w:left w:val="single" w:sz="4" w:space="0" w:color="auto"/>
              <w:bottom w:val="single" w:sz="4" w:space="0" w:color="auto"/>
              <w:right w:val="single" w:sz="4" w:space="0" w:color="auto"/>
            </w:tcBorders>
            <w:shd w:val="clear" w:color="auto" w:fill="auto"/>
            <w:vAlign w:val="center"/>
            <w:hideMark/>
          </w:tcPr>
          <w:p w:rsidR="00F82543" w:rsidRPr="00F82543" w:rsidRDefault="00F82543" w:rsidP="00F82543">
            <w:pPr>
              <w:suppressAutoHyphens w:val="0"/>
              <w:jc w:val="center"/>
              <w:rPr>
                <w:lang w:eastAsia="pt-BR"/>
              </w:rPr>
            </w:pPr>
            <w:r w:rsidRPr="00F82543">
              <w:rPr>
                <w:lang w:eastAsia="pt-BR"/>
              </w:rPr>
              <w:t>31</w:t>
            </w:r>
          </w:p>
        </w:tc>
        <w:tc>
          <w:tcPr>
            <w:tcW w:w="2124" w:type="pct"/>
            <w:tcBorders>
              <w:top w:val="nil"/>
              <w:left w:val="nil"/>
              <w:bottom w:val="single" w:sz="4" w:space="0" w:color="auto"/>
              <w:right w:val="single" w:sz="4" w:space="0" w:color="auto"/>
            </w:tcBorders>
            <w:shd w:val="clear" w:color="auto" w:fill="auto"/>
            <w:vAlign w:val="center"/>
            <w:hideMark/>
          </w:tcPr>
          <w:p w:rsidR="00F82543" w:rsidRPr="00F82543" w:rsidRDefault="00F82543" w:rsidP="00F82543">
            <w:pPr>
              <w:suppressAutoHyphens w:val="0"/>
              <w:jc w:val="left"/>
              <w:rPr>
                <w:lang w:eastAsia="pt-BR"/>
              </w:rPr>
            </w:pPr>
            <w:r w:rsidRPr="00F82543">
              <w:rPr>
                <w:lang w:eastAsia="pt-BR"/>
              </w:rPr>
              <w:t>Aprovação dos resultados do FAT dos equipamentos e da documentação técnica das Estações ADS-B de todos os sítios da Fase III, da Estação Central de Processamento e do Subsistema de Telecomando do CGTEC-RJ.</w:t>
            </w:r>
          </w:p>
        </w:tc>
        <w:tc>
          <w:tcPr>
            <w:tcW w:w="407" w:type="pct"/>
            <w:tcBorders>
              <w:top w:val="nil"/>
              <w:left w:val="nil"/>
              <w:bottom w:val="single" w:sz="4" w:space="0" w:color="auto"/>
              <w:right w:val="single" w:sz="4" w:space="0" w:color="auto"/>
            </w:tcBorders>
            <w:shd w:val="clear" w:color="auto" w:fill="auto"/>
            <w:vAlign w:val="center"/>
            <w:hideMark/>
          </w:tcPr>
          <w:p w:rsidR="00F82543" w:rsidRPr="00F82543" w:rsidRDefault="00F82543" w:rsidP="00F82543">
            <w:pPr>
              <w:suppressAutoHyphens w:val="0"/>
              <w:jc w:val="center"/>
              <w:rPr>
                <w:lang w:eastAsia="pt-BR"/>
              </w:rPr>
            </w:pPr>
            <w:r w:rsidRPr="00F82543">
              <w:rPr>
                <w:lang w:eastAsia="pt-BR"/>
              </w:rPr>
              <w:t>1095</w:t>
            </w:r>
          </w:p>
        </w:tc>
        <w:tc>
          <w:tcPr>
            <w:tcW w:w="409" w:type="pct"/>
            <w:tcBorders>
              <w:top w:val="nil"/>
              <w:left w:val="nil"/>
              <w:bottom w:val="single" w:sz="4" w:space="0" w:color="auto"/>
              <w:right w:val="single" w:sz="4" w:space="0" w:color="auto"/>
            </w:tcBorders>
            <w:shd w:val="clear" w:color="auto" w:fill="auto"/>
            <w:vAlign w:val="center"/>
            <w:hideMark/>
          </w:tcPr>
          <w:p w:rsidR="00F82543" w:rsidRPr="00F82543" w:rsidRDefault="00F82543" w:rsidP="00F82543">
            <w:pPr>
              <w:suppressAutoHyphens w:val="0"/>
              <w:jc w:val="center"/>
              <w:rPr>
                <w:lang w:eastAsia="pt-BR"/>
              </w:rPr>
            </w:pPr>
            <w:r w:rsidRPr="00F82543">
              <w:rPr>
                <w:lang w:eastAsia="pt-BR"/>
              </w:rPr>
              <w:t>1115</w:t>
            </w:r>
          </w:p>
        </w:tc>
        <w:tc>
          <w:tcPr>
            <w:tcW w:w="709" w:type="pct"/>
            <w:tcBorders>
              <w:top w:val="nil"/>
              <w:left w:val="nil"/>
              <w:bottom w:val="single" w:sz="4" w:space="0" w:color="auto"/>
              <w:right w:val="single" w:sz="4" w:space="0" w:color="auto"/>
            </w:tcBorders>
            <w:shd w:val="clear" w:color="auto" w:fill="auto"/>
            <w:vAlign w:val="center"/>
            <w:hideMark/>
          </w:tcPr>
          <w:p w:rsidR="00F82543" w:rsidRPr="00F82543" w:rsidRDefault="00F82543" w:rsidP="00F82543">
            <w:pPr>
              <w:suppressAutoHyphens w:val="0"/>
              <w:jc w:val="center"/>
              <w:rPr>
                <w:lang w:eastAsia="pt-BR"/>
              </w:rPr>
            </w:pPr>
            <w:r w:rsidRPr="00F82543">
              <w:rPr>
                <w:lang w:eastAsia="pt-BR"/>
              </w:rPr>
              <w:t>20</w:t>
            </w:r>
          </w:p>
        </w:tc>
        <w:tc>
          <w:tcPr>
            <w:tcW w:w="945" w:type="pct"/>
            <w:tcBorders>
              <w:top w:val="nil"/>
              <w:left w:val="nil"/>
              <w:bottom w:val="single" w:sz="4" w:space="0" w:color="auto"/>
              <w:right w:val="single" w:sz="4" w:space="0" w:color="auto"/>
            </w:tcBorders>
            <w:shd w:val="clear" w:color="auto" w:fill="auto"/>
            <w:vAlign w:val="center"/>
            <w:hideMark/>
          </w:tcPr>
          <w:p w:rsidR="00F82543" w:rsidRPr="00F82543" w:rsidRDefault="00F82543" w:rsidP="00F82543">
            <w:pPr>
              <w:suppressAutoHyphens w:val="0"/>
              <w:jc w:val="center"/>
              <w:rPr>
                <w:lang w:eastAsia="pt-BR"/>
              </w:rPr>
            </w:pPr>
            <w:r w:rsidRPr="00F82543">
              <w:rPr>
                <w:lang w:eastAsia="pt-BR"/>
              </w:rPr>
              <w:t>5% do valor total dos Equipamentos</w:t>
            </w:r>
          </w:p>
        </w:tc>
      </w:tr>
      <w:tr w:rsidR="00F82543" w:rsidRPr="00F82543" w:rsidTr="00F82543">
        <w:trPr>
          <w:trHeight w:val="945"/>
        </w:trPr>
        <w:tc>
          <w:tcPr>
            <w:tcW w:w="405" w:type="pct"/>
            <w:tcBorders>
              <w:top w:val="nil"/>
              <w:left w:val="single" w:sz="4" w:space="0" w:color="auto"/>
              <w:bottom w:val="single" w:sz="4" w:space="0" w:color="auto"/>
              <w:right w:val="single" w:sz="4" w:space="0" w:color="auto"/>
            </w:tcBorders>
            <w:shd w:val="clear" w:color="auto" w:fill="auto"/>
            <w:vAlign w:val="center"/>
            <w:hideMark/>
          </w:tcPr>
          <w:p w:rsidR="00F82543" w:rsidRPr="00F82543" w:rsidRDefault="00F82543" w:rsidP="00F82543">
            <w:pPr>
              <w:suppressAutoHyphens w:val="0"/>
              <w:jc w:val="center"/>
              <w:rPr>
                <w:lang w:eastAsia="pt-BR"/>
              </w:rPr>
            </w:pPr>
            <w:r w:rsidRPr="00F82543">
              <w:rPr>
                <w:lang w:eastAsia="pt-BR"/>
              </w:rPr>
              <w:t>32</w:t>
            </w:r>
          </w:p>
        </w:tc>
        <w:tc>
          <w:tcPr>
            <w:tcW w:w="2124" w:type="pct"/>
            <w:tcBorders>
              <w:top w:val="nil"/>
              <w:left w:val="nil"/>
              <w:bottom w:val="single" w:sz="4" w:space="0" w:color="auto"/>
              <w:right w:val="single" w:sz="4" w:space="0" w:color="auto"/>
            </w:tcBorders>
            <w:shd w:val="clear" w:color="auto" w:fill="auto"/>
            <w:vAlign w:val="center"/>
            <w:hideMark/>
          </w:tcPr>
          <w:p w:rsidR="00F82543" w:rsidRPr="00F82543" w:rsidRDefault="00F82543" w:rsidP="00F82543">
            <w:pPr>
              <w:suppressAutoHyphens w:val="0"/>
              <w:jc w:val="left"/>
              <w:rPr>
                <w:lang w:eastAsia="pt-BR"/>
              </w:rPr>
            </w:pPr>
            <w:r w:rsidRPr="00F82543">
              <w:rPr>
                <w:lang w:eastAsia="pt-BR"/>
              </w:rPr>
              <w:t>Aprovação dos cadernos de ISAT dos equipamentos e da documentação técnica das Estações ADS-B de todos os sítios da Fase III, da Estação Central de Processamento e do Subsistema de Telecomando do CGTEC-RJ.</w:t>
            </w:r>
          </w:p>
        </w:tc>
        <w:tc>
          <w:tcPr>
            <w:tcW w:w="407" w:type="pct"/>
            <w:tcBorders>
              <w:top w:val="nil"/>
              <w:left w:val="nil"/>
              <w:bottom w:val="single" w:sz="4" w:space="0" w:color="auto"/>
              <w:right w:val="single" w:sz="4" w:space="0" w:color="auto"/>
            </w:tcBorders>
            <w:shd w:val="clear" w:color="auto" w:fill="auto"/>
            <w:vAlign w:val="center"/>
            <w:hideMark/>
          </w:tcPr>
          <w:p w:rsidR="00F82543" w:rsidRPr="00F82543" w:rsidRDefault="00F82543" w:rsidP="00F82543">
            <w:pPr>
              <w:suppressAutoHyphens w:val="0"/>
              <w:jc w:val="center"/>
              <w:rPr>
                <w:lang w:eastAsia="pt-BR"/>
              </w:rPr>
            </w:pPr>
            <w:r w:rsidRPr="00F82543">
              <w:rPr>
                <w:lang w:eastAsia="pt-BR"/>
              </w:rPr>
              <w:t>1159</w:t>
            </w:r>
          </w:p>
        </w:tc>
        <w:tc>
          <w:tcPr>
            <w:tcW w:w="409" w:type="pct"/>
            <w:tcBorders>
              <w:top w:val="nil"/>
              <w:left w:val="nil"/>
              <w:bottom w:val="single" w:sz="4" w:space="0" w:color="auto"/>
              <w:right w:val="single" w:sz="4" w:space="0" w:color="auto"/>
            </w:tcBorders>
            <w:shd w:val="clear" w:color="auto" w:fill="auto"/>
            <w:vAlign w:val="center"/>
            <w:hideMark/>
          </w:tcPr>
          <w:p w:rsidR="00F82543" w:rsidRPr="00F82543" w:rsidRDefault="00F82543" w:rsidP="00F82543">
            <w:pPr>
              <w:suppressAutoHyphens w:val="0"/>
              <w:jc w:val="center"/>
              <w:rPr>
                <w:lang w:eastAsia="pt-BR"/>
              </w:rPr>
            </w:pPr>
            <w:r w:rsidRPr="00F82543">
              <w:rPr>
                <w:lang w:eastAsia="pt-BR"/>
              </w:rPr>
              <w:t>1179</w:t>
            </w:r>
          </w:p>
        </w:tc>
        <w:tc>
          <w:tcPr>
            <w:tcW w:w="709" w:type="pct"/>
            <w:tcBorders>
              <w:top w:val="nil"/>
              <w:left w:val="nil"/>
              <w:bottom w:val="single" w:sz="4" w:space="0" w:color="auto"/>
              <w:right w:val="single" w:sz="4" w:space="0" w:color="auto"/>
            </w:tcBorders>
            <w:shd w:val="clear" w:color="auto" w:fill="auto"/>
            <w:vAlign w:val="center"/>
            <w:hideMark/>
          </w:tcPr>
          <w:p w:rsidR="00F82543" w:rsidRPr="00F82543" w:rsidRDefault="00F82543" w:rsidP="00F82543">
            <w:pPr>
              <w:suppressAutoHyphens w:val="0"/>
              <w:jc w:val="center"/>
              <w:rPr>
                <w:lang w:eastAsia="pt-BR"/>
              </w:rPr>
            </w:pPr>
            <w:r w:rsidRPr="00F82543">
              <w:rPr>
                <w:lang w:eastAsia="pt-BR"/>
              </w:rPr>
              <w:t>20</w:t>
            </w:r>
          </w:p>
        </w:tc>
        <w:tc>
          <w:tcPr>
            <w:tcW w:w="945" w:type="pct"/>
            <w:tcBorders>
              <w:top w:val="nil"/>
              <w:left w:val="nil"/>
              <w:bottom w:val="single" w:sz="4" w:space="0" w:color="auto"/>
              <w:right w:val="single" w:sz="4" w:space="0" w:color="auto"/>
            </w:tcBorders>
            <w:shd w:val="clear" w:color="auto" w:fill="auto"/>
            <w:vAlign w:val="center"/>
            <w:hideMark/>
          </w:tcPr>
          <w:p w:rsidR="00F82543" w:rsidRPr="00F82543" w:rsidRDefault="00F82543" w:rsidP="00F82543">
            <w:pPr>
              <w:suppressAutoHyphens w:val="0"/>
              <w:jc w:val="center"/>
              <w:rPr>
                <w:lang w:eastAsia="pt-BR"/>
              </w:rPr>
            </w:pPr>
            <w:r w:rsidRPr="00F82543">
              <w:rPr>
                <w:lang w:eastAsia="pt-BR"/>
              </w:rPr>
              <w:t>3% do valor total dos Equipamentos</w:t>
            </w:r>
          </w:p>
        </w:tc>
      </w:tr>
      <w:tr w:rsidR="00F82543" w:rsidRPr="00F82543" w:rsidTr="00F82543">
        <w:trPr>
          <w:trHeight w:val="945"/>
        </w:trPr>
        <w:tc>
          <w:tcPr>
            <w:tcW w:w="405" w:type="pct"/>
            <w:tcBorders>
              <w:top w:val="nil"/>
              <w:left w:val="single" w:sz="4" w:space="0" w:color="auto"/>
              <w:bottom w:val="single" w:sz="4" w:space="0" w:color="auto"/>
              <w:right w:val="single" w:sz="4" w:space="0" w:color="auto"/>
            </w:tcBorders>
            <w:shd w:val="clear" w:color="auto" w:fill="auto"/>
            <w:vAlign w:val="center"/>
            <w:hideMark/>
          </w:tcPr>
          <w:p w:rsidR="00F82543" w:rsidRPr="00F82543" w:rsidRDefault="00F82543" w:rsidP="00F82543">
            <w:pPr>
              <w:suppressAutoHyphens w:val="0"/>
              <w:jc w:val="center"/>
              <w:rPr>
                <w:lang w:eastAsia="pt-BR"/>
              </w:rPr>
            </w:pPr>
            <w:r w:rsidRPr="00F82543">
              <w:rPr>
                <w:lang w:eastAsia="pt-BR"/>
              </w:rPr>
              <w:t>33</w:t>
            </w:r>
          </w:p>
        </w:tc>
        <w:tc>
          <w:tcPr>
            <w:tcW w:w="2124" w:type="pct"/>
            <w:tcBorders>
              <w:top w:val="nil"/>
              <w:left w:val="nil"/>
              <w:bottom w:val="single" w:sz="4" w:space="0" w:color="auto"/>
              <w:right w:val="single" w:sz="4" w:space="0" w:color="auto"/>
            </w:tcBorders>
            <w:shd w:val="clear" w:color="auto" w:fill="auto"/>
            <w:vAlign w:val="center"/>
            <w:hideMark/>
          </w:tcPr>
          <w:p w:rsidR="00F82543" w:rsidRPr="00F82543" w:rsidRDefault="00F82543" w:rsidP="00F82543">
            <w:pPr>
              <w:suppressAutoHyphens w:val="0"/>
              <w:jc w:val="left"/>
              <w:rPr>
                <w:lang w:eastAsia="pt-BR"/>
              </w:rPr>
            </w:pPr>
            <w:r w:rsidRPr="00F82543">
              <w:rPr>
                <w:lang w:eastAsia="pt-BR"/>
              </w:rPr>
              <w:t>Aprovação do Relatório de Conclusão do Treinamento Teórico e Prático de Funcionamento e Manutenção do sistema ADS-B Nacional para os sítios da Fase III.</w:t>
            </w:r>
          </w:p>
        </w:tc>
        <w:tc>
          <w:tcPr>
            <w:tcW w:w="407" w:type="pct"/>
            <w:tcBorders>
              <w:top w:val="nil"/>
              <w:left w:val="nil"/>
              <w:bottom w:val="single" w:sz="4" w:space="0" w:color="auto"/>
              <w:right w:val="single" w:sz="4" w:space="0" w:color="auto"/>
            </w:tcBorders>
            <w:shd w:val="clear" w:color="auto" w:fill="auto"/>
            <w:vAlign w:val="center"/>
            <w:hideMark/>
          </w:tcPr>
          <w:p w:rsidR="00F82543" w:rsidRPr="00F82543" w:rsidRDefault="00F82543" w:rsidP="00F82543">
            <w:pPr>
              <w:suppressAutoHyphens w:val="0"/>
              <w:jc w:val="center"/>
              <w:rPr>
                <w:lang w:eastAsia="pt-BR"/>
              </w:rPr>
            </w:pPr>
            <w:r w:rsidRPr="00F82543">
              <w:rPr>
                <w:lang w:eastAsia="pt-BR"/>
              </w:rPr>
              <w:t>1243</w:t>
            </w:r>
          </w:p>
        </w:tc>
        <w:tc>
          <w:tcPr>
            <w:tcW w:w="409" w:type="pct"/>
            <w:tcBorders>
              <w:top w:val="nil"/>
              <w:left w:val="nil"/>
              <w:bottom w:val="single" w:sz="4" w:space="0" w:color="auto"/>
              <w:right w:val="single" w:sz="4" w:space="0" w:color="auto"/>
            </w:tcBorders>
            <w:shd w:val="clear" w:color="auto" w:fill="auto"/>
            <w:vAlign w:val="center"/>
            <w:hideMark/>
          </w:tcPr>
          <w:p w:rsidR="00F82543" w:rsidRPr="00F82543" w:rsidRDefault="00F82543" w:rsidP="00F82543">
            <w:pPr>
              <w:suppressAutoHyphens w:val="0"/>
              <w:jc w:val="center"/>
              <w:rPr>
                <w:lang w:eastAsia="pt-BR"/>
              </w:rPr>
            </w:pPr>
            <w:r w:rsidRPr="00F82543">
              <w:rPr>
                <w:lang w:eastAsia="pt-BR"/>
              </w:rPr>
              <w:t>1263</w:t>
            </w:r>
          </w:p>
        </w:tc>
        <w:tc>
          <w:tcPr>
            <w:tcW w:w="709" w:type="pct"/>
            <w:tcBorders>
              <w:top w:val="nil"/>
              <w:left w:val="nil"/>
              <w:bottom w:val="single" w:sz="4" w:space="0" w:color="auto"/>
              <w:right w:val="single" w:sz="4" w:space="0" w:color="auto"/>
            </w:tcBorders>
            <w:shd w:val="clear" w:color="auto" w:fill="auto"/>
            <w:vAlign w:val="center"/>
            <w:hideMark/>
          </w:tcPr>
          <w:p w:rsidR="00F82543" w:rsidRPr="00F82543" w:rsidRDefault="00F82543" w:rsidP="00F82543">
            <w:pPr>
              <w:suppressAutoHyphens w:val="0"/>
              <w:jc w:val="center"/>
              <w:rPr>
                <w:lang w:eastAsia="pt-BR"/>
              </w:rPr>
            </w:pPr>
            <w:r w:rsidRPr="00F82543">
              <w:rPr>
                <w:lang w:eastAsia="pt-BR"/>
              </w:rPr>
              <w:t>20</w:t>
            </w:r>
          </w:p>
        </w:tc>
        <w:tc>
          <w:tcPr>
            <w:tcW w:w="945" w:type="pct"/>
            <w:tcBorders>
              <w:top w:val="nil"/>
              <w:left w:val="nil"/>
              <w:bottom w:val="single" w:sz="4" w:space="0" w:color="auto"/>
              <w:right w:val="single" w:sz="4" w:space="0" w:color="auto"/>
            </w:tcBorders>
            <w:shd w:val="clear" w:color="auto" w:fill="auto"/>
            <w:vAlign w:val="center"/>
            <w:hideMark/>
          </w:tcPr>
          <w:p w:rsidR="00F82543" w:rsidRPr="00F82543" w:rsidRDefault="00F82543" w:rsidP="00F82543">
            <w:pPr>
              <w:suppressAutoHyphens w:val="0"/>
              <w:jc w:val="center"/>
              <w:rPr>
                <w:lang w:eastAsia="pt-BR"/>
              </w:rPr>
            </w:pPr>
            <w:r w:rsidRPr="00F82543">
              <w:rPr>
                <w:lang w:eastAsia="pt-BR"/>
              </w:rPr>
              <w:t>20% do valor total do Treinamento</w:t>
            </w:r>
          </w:p>
        </w:tc>
      </w:tr>
      <w:tr w:rsidR="00F82543" w:rsidRPr="00F82543" w:rsidTr="00F82543">
        <w:trPr>
          <w:trHeight w:val="945"/>
        </w:trPr>
        <w:tc>
          <w:tcPr>
            <w:tcW w:w="405" w:type="pct"/>
            <w:tcBorders>
              <w:top w:val="nil"/>
              <w:left w:val="single" w:sz="4" w:space="0" w:color="auto"/>
              <w:bottom w:val="single" w:sz="4" w:space="0" w:color="auto"/>
              <w:right w:val="single" w:sz="4" w:space="0" w:color="auto"/>
            </w:tcBorders>
            <w:shd w:val="clear" w:color="auto" w:fill="auto"/>
            <w:vAlign w:val="center"/>
            <w:hideMark/>
          </w:tcPr>
          <w:p w:rsidR="00F82543" w:rsidRPr="00F82543" w:rsidRDefault="00F82543" w:rsidP="00F82543">
            <w:pPr>
              <w:suppressAutoHyphens w:val="0"/>
              <w:jc w:val="center"/>
              <w:rPr>
                <w:lang w:eastAsia="pt-BR"/>
              </w:rPr>
            </w:pPr>
            <w:r w:rsidRPr="00F82543">
              <w:rPr>
                <w:lang w:eastAsia="pt-BR"/>
              </w:rPr>
              <w:t>34</w:t>
            </w:r>
          </w:p>
        </w:tc>
        <w:tc>
          <w:tcPr>
            <w:tcW w:w="2124" w:type="pct"/>
            <w:tcBorders>
              <w:top w:val="nil"/>
              <w:left w:val="nil"/>
              <w:bottom w:val="single" w:sz="4" w:space="0" w:color="auto"/>
              <w:right w:val="single" w:sz="4" w:space="0" w:color="auto"/>
            </w:tcBorders>
            <w:shd w:val="clear" w:color="auto" w:fill="auto"/>
            <w:vAlign w:val="center"/>
            <w:hideMark/>
          </w:tcPr>
          <w:p w:rsidR="00F82543" w:rsidRPr="00F82543" w:rsidRDefault="00F82543" w:rsidP="00F82543">
            <w:pPr>
              <w:suppressAutoHyphens w:val="0"/>
              <w:jc w:val="left"/>
              <w:rPr>
                <w:lang w:eastAsia="pt-BR"/>
              </w:rPr>
            </w:pPr>
            <w:r w:rsidRPr="00F82543">
              <w:rPr>
                <w:lang w:eastAsia="pt-BR"/>
              </w:rPr>
              <w:t>Aprovação dos resultados do ISAT dos equipamentos e da documentação técnica das Estações ADS-B de todos os sítios da Fase III, da Estação Central de Processamento e do Subsistema de Telecomando do CGTEC-RJ.</w:t>
            </w:r>
          </w:p>
        </w:tc>
        <w:tc>
          <w:tcPr>
            <w:tcW w:w="407" w:type="pct"/>
            <w:tcBorders>
              <w:top w:val="nil"/>
              <w:left w:val="nil"/>
              <w:bottom w:val="single" w:sz="4" w:space="0" w:color="auto"/>
              <w:right w:val="single" w:sz="4" w:space="0" w:color="auto"/>
            </w:tcBorders>
            <w:shd w:val="clear" w:color="auto" w:fill="auto"/>
            <w:vAlign w:val="center"/>
            <w:hideMark/>
          </w:tcPr>
          <w:p w:rsidR="00F82543" w:rsidRPr="00F82543" w:rsidRDefault="00F82543" w:rsidP="00F82543">
            <w:pPr>
              <w:suppressAutoHyphens w:val="0"/>
              <w:jc w:val="center"/>
              <w:rPr>
                <w:lang w:eastAsia="pt-BR"/>
              </w:rPr>
            </w:pPr>
            <w:r w:rsidRPr="00F82543">
              <w:rPr>
                <w:lang w:eastAsia="pt-BR"/>
              </w:rPr>
              <w:t>1264</w:t>
            </w:r>
          </w:p>
        </w:tc>
        <w:tc>
          <w:tcPr>
            <w:tcW w:w="409" w:type="pct"/>
            <w:tcBorders>
              <w:top w:val="nil"/>
              <w:left w:val="nil"/>
              <w:bottom w:val="single" w:sz="4" w:space="0" w:color="auto"/>
              <w:right w:val="single" w:sz="4" w:space="0" w:color="auto"/>
            </w:tcBorders>
            <w:shd w:val="clear" w:color="auto" w:fill="auto"/>
            <w:vAlign w:val="center"/>
            <w:hideMark/>
          </w:tcPr>
          <w:p w:rsidR="00F82543" w:rsidRPr="00F82543" w:rsidRDefault="00F82543" w:rsidP="00F82543">
            <w:pPr>
              <w:suppressAutoHyphens w:val="0"/>
              <w:jc w:val="center"/>
              <w:rPr>
                <w:lang w:eastAsia="pt-BR"/>
              </w:rPr>
            </w:pPr>
            <w:r w:rsidRPr="00F82543">
              <w:rPr>
                <w:lang w:eastAsia="pt-BR"/>
              </w:rPr>
              <w:t>1284</w:t>
            </w:r>
          </w:p>
        </w:tc>
        <w:tc>
          <w:tcPr>
            <w:tcW w:w="709" w:type="pct"/>
            <w:tcBorders>
              <w:top w:val="nil"/>
              <w:left w:val="nil"/>
              <w:bottom w:val="single" w:sz="4" w:space="0" w:color="auto"/>
              <w:right w:val="single" w:sz="4" w:space="0" w:color="auto"/>
            </w:tcBorders>
            <w:shd w:val="clear" w:color="auto" w:fill="auto"/>
            <w:vAlign w:val="center"/>
            <w:hideMark/>
          </w:tcPr>
          <w:p w:rsidR="00F82543" w:rsidRPr="00F82543" w:rsidRDefault="00F82543" w:rsidP="00F82543">
            <w:pPr>
              <w:suppressAutoHyphens w:val="0"/>
              <w:jc w:val="center"/>
              <w:rPr>
                <w:lang w:eastAsia="pt-BR"/>
              </w:rPr>
            </w:pPr>
            <w:r w:rsidRPr="00F82543">
              <w:rPr>
                <w:lang w:eastAsia="pt-BR"/>
              </w:rPr>
              <w:t>20</w:t>
            </w:r>
          </w:p>
        </w:tc>
        <w:tc>
          <w:tcPr>
            <w:tcW w:w="945" w:type="pct"/>
            <w:tcBorders>
              <w:top w:val="nil"/>
              <w:left w:val="nil"/>
              <w:bottom w:val="single" w:sz="4" w:space="0" w:color="auto"/>
              <w:right w:val="single" w:sz="4" w:space="0" w:color="auto"/>
            </w:tcBorders>
            <w:shd w:val="clear" w:color="auto" w:fill="auto"/>
            <w:vAlign w:val="center"/>
            <w:hideMark/>
          </w:tcPr>
          <w:p w:rsidR="00F82543" w:rsidRPr="00F82543" w:rsidRDefault="00F82543" w:rsidP="00F82543">
            <w:pPr>
              <w:suppressAutoHyphens w:val="0"/>
              <w:jc w:val="center"/>
              <w:rPr>
                <w:lang w:eastAsia="pt-BR"/>
              </w:rPr>
            </w:pPr>
            <w:r w:rsidRPr="00F82543">
              <w:rPr>
                <w:lang w:eastAsia="pt-BR"/>
              </w:rPr>
              <w:t>7% do valor total dos Equipamentos</w:t>
            </w:r>
          </w:p>
        </w:tc>
      </w:tr>
      <w:tr w:rsidR="00F82543" w:rsidRPr="00F82543" w:rsidTr="00F82543">
        <w:trPr>
          <w:trHeight w:val="945"/>
        </w:trPr>
        <w:tc>
          <w:tcPr>
            <w:tcW w:w="405" w:type="pct"/>
            <w:tcBorders>
              <w:top w:val="nil"/>
              <w:left w:val="single" w:sz="4" w:space="0" w:color="auto"/>
              <w:bottom w:val="single" w:sz="4" w:space="0" w:color="auto"/>
              <w:right w:val="single" w:sz="4" w:space="0" w:color="auto"/>
            </w:tcBorders>
            <w:shd w:val="clear" w:color="auto" w:fill="auto"/>
            <w:vAlign w:val="center"/>
            <w:hideMark/>
          </w:tcPr>
          <w:p w:rsidR="00F82543" w:rsidRPr="00F82543" w:rsidRDefault="00F82543" w:rsidP="00F82543">
            <w:pPr>
              <w:suppressAutoHyphens w:val="0"/>
              <w:jc w:val="center"/>
              <w:rPr>
                <w:lang w:eastAsia="pt-BR"/>
              </w:rPr>
            </w:pPr>
            <w:r w:rsidRPr="00F82543">
              <w:rPr>
                <w:lang w:eastAsia="pt-BR"/>
              </w:rPr>
              <w:t>35</w:t>
            </w:r>
          </w:p>
        </w:tc>
        <w:tc>
          <w:tcPr>
            <w:tcW w:w="2124" w:type="pct"/>
            <w:tcBorders>
              <w:top w:val="nil"/>
              <w:left w:val="nil"/>
              <w:bottom w:val="single" w:sz="4" w:space="0" w:color="auto"/>
              <w:right w:val="single" w:sz="4" w:space="0" w:color="auto"/>
            </w:tcBorders>
            <w:shd w:val="clear" w:color="auto" w:fill="auto"/>
            <w:vAlign w:val="center"/>
            <w:hideMark/>
          </w:tcPr>
          <w:p w:rsidR="00F82543" w:rsidRPr="00F82543" w:rsidRDefault="00F82543" w:rsidP="00F82543">
            <w:pPr>
              <w:suppressAutoHyphens w:val="0"/>
              <w:jc w:val="left"/>
              <w:rPr>
                <w:lang w:eastAsia="pt-BR"/>
              </w:rPr>
            </w:pPr>
            <w:r w:rsidRPr="00F82543">
              <w:rPr>
                <w:lang w:eastAsia="pt-BR"/>
              </w:rPr>
              <w:t>Aprovação dos resultados do ISAT dos equipamentos e da documentação técnica das Estações ADS-B de todos os sítios da Fase III, da Estação Central de Processamento e do Subsistema de Telecomando do CGTEC-RJ.</w:t>
            </w:r>
          </w:p>
        </w:tc>
        <w:tc>
          <w:tcPr>
            <w:tcW w:w="407" w:type="pct"/>
            <w:tcBorders>
              <w:top w:val="nil"/>
              <w:left w:val="nil"/>
              <w:bottom w:val="single" w:sz="4" w:space="0" w:color="auto"/>
              <w:right w:val="single" w:sz="4" w:space="0" w:color="auto"/>
            </w:tcBorders>
            <w:shd w:val="clear" w:color="auto" w:fill="auto"/>
            <w:vAlign w:val="center"/>
            <w:hideMark/>
          </w:tcPr>
          <w:p w:rsidR="00F82543" w:rsidRPr="00F82543" w:rsidRDefault="00F82543" w:rsidP="00F82543">
            <w:pPr>
              <w:suppressAutoHyphens w:val="0"/>
              <w:jc w:val="center"/>
              <w:rPr>
                <w:lang w:eastAsia="pt-BR"/>
              </w:rPr>
            </w:pPr>
            <w:r w:rsidRPr="00F82543">
              <w:rPr>
                <w:lang w:eastAsia="pt-BR"/>
              </w:rPr>
              <w:t>1264</w:t>
            </w:r>
          </w:p>
        </w:tc>
        <w:tc>
          <w:tcPr>
            <w:tcW w:w="409" w:type="pct"/>
            <w:tcBorders>
              <w:top w:val="nil"/>
              <w:left w:val="nil"/>
              <w:bottom w:val="single" w:sz="4" w:space="0" w:color="auto"/>
              <w:right w:val="single" w:sz="4" w:space="0" w:color="auto"/>
            </w:tcBorders>
            <w:shd w:val="clear" w:color="auto" w:fill="auto"/>
            <w:vAlign w:val="center"/>
            <w:hideMark/>
          </w:tcPr>
          <w:p w:rsidR="00F82543" w:rsidRPr="00F82543" w:rsidRDefault="00F82543" w:rsidP="00F82543">
            <w:pPr>
              <w:suppressAutoHyphens w:val="0"/>
              <w:jc w:val="center"/>
              <w:rPr>
                <w:lang w:eastAsia="pt-BR"/>
              </w:rPr>
            </w:pPr>
            <w:r w:rsidRPr="00F82543">
              <w:rPr>
                <w:lang w:eastAsia="pt-BR"/>
              </w:rPr>
              <w:t>1284</w:t>
            </w:r>
          </w:p>
        </w:tc>
        <w:tc>
          <w:tcPr>
            <w:tcW w:w="709" w:type="pct"/>
            <w:tcBorders>
              <w:top w:val="nil"/>
              <w:left w:val="nil"/>
              <w:bottom w:val="single" w:sz="4" w:space="0" w:color="auto"/>
              <w:right w:val="single" w:sz="4" w:space="0" w:color="auto"/>
            </w:tcBorders>
            <w:shd w:val="clear" w:color="auto" w:fill="auto"/>
            <w:vAlign w:val="center"/>
            <w:hideMark/>
          </w:tcPr>
          <w:p w:rsidR="00F82543" w:rsidRPr="00F82543" w:rsidRDefault="00F82543" w:rsidP="00F82543">
            <w:pPr>
              <w:suppressAutoHyphens w:val="0"/>
              <w:jc w:val="center"/>
              <w:rPr>
                <w:lang w:eastAsia="pt-BR"/>
              </w:rPr>
            </w:pPr>
            <w:r w:rsidRPr="00F82543">
              <w:rPr>
                <w:lang w:eastAsia="pt-BR"/>
              </w:rPr>
              <w:t>20</w:t>
            </w:r>
          </w:p>
        </w:tc>
        <w:tc>
          <w:tcPr>
            <w:tcW w:w="945" w:type="pct"/>
            <w:tcBorders>
              <w:top w:val="nil"/>
              <w:left w:val="nil"/>
              <w:bottom w:val="single" w:sz="4" w:space="0" w:color="auto"/>
              <w:right w:val="single" w:sz="4" w:space="0" w:color="auto"/>
            </w:tcBorders>
            <w:shd w:val="clear" w:color="auto" w:fill="auto"/>
            <w:vAlign w:val="center"/>
            <w:hideMark/>
          </w:tcPr>
          <w:p w:rsidR="00F82543" w:rsidRPr="00F82543" w:rsidRDefault="00F82543" w:rsidP="00F82543">
            <w:pPr>
              <w:suppressAutoHyphens w:val="0"/>
              <w:jc w:val="center"/>
              <w:rPr>
                <w:lang w:eastAsia="pt-BR"/>
              </w:rPr>
            </w:pPr>
            <w:r w:rsidRPr="00F82543">
              <w:rPr>
                <w:lang w:eastAsia="pt-BR"/>
              </w:rPr>
              <w:t>6% do valor total dos Serviços Técnicos</w:t>
            </w:r>
          </w:p>
        </w:tc>
      </w:tr>
      <w:tr w:rsidR="00F82543" w:rsidRPr="00F82543" w:rsidTr="00F82543">
        <w:trPr>
          <w:trHeight w:val="945"/>
        </w:trPr>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rsidR="00F82543" w:rsidRPr="00F82543" w:rsidRDefault="00F82543" w:rsidP="00F82543">
            <w:pPr>
              <w:suppressAutoHyphens w:val="0"/>
              <w:jc w:val="center"/>
              <w:rPr>
                <w:b/>
                <w:bCs/>
                <w:lang w:eastAsia="pt-BR"/>
              </w:rPr>
            </w:pPr>
            <w:r w:rsidRPr="00F82543">
              <w:rPr>
                <w:b/>
                <w:bCs/>
                <w:lang w:eastAsia="pt-BR"/>
              </w:rPr>
              <w:t>ITEM</w:t>
            </w:r>
          </w:p>
        </w:tc>
        <w:tc>
          <w:tcPr>
            <w:tcW w:w="2124" w:type="pct"/>
            <w:tcBorders>
              <w:top w:val="single" w:sz="4" w:space="0" w:color="auto"/>
              <w:left w:val="single" w:sz="4" w:space="0" w:color="auto"/>
              <w:bottom w:val="single" w:sz="4" w:space="0" w:color="auto"/>
              <w:right w:val="single" w:sz="4" w:space="0" w:color="auto"/>
            </w:tcBorders>
            <w:shd w:val="clear" w:color="auto" w:fill="auto"/>
            <w:vAlign w:val="center"/>
          </w:tcPr>
          <w:p w:rsidR="00F82543" w:rsidRPr="00F82543" w:rsidRDefault="00F82543" w:rsidP="00F82543">
            <w:pPr>
              <w:suppressAutoHyphens w:val="0"/>
              <w:rPr>
                <w:b/>
                <w:bCs/>
                <w:lang w:eastAsia="pt-BR"/>
              </w:rPr>
            </w:pPr>
            <w:r w:rsidRPr="00F82543">
              <w:rPr>
                <w:b/>
                <w:bCs/>
                <w:lang w:eastAsia="pt-BR"/>
              </w:rPr>
              <w:t>EVENTO</w:t>
            </w:r>
          </w:p>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rsidR="00F82543" w:rsidRPr="00F82543" w:rsidRDefault="00F82543" w:rsidP="00F82543">
            <w:pPr>
              <w:suppressAutoHyphens w:val="0"/>
              <w:jc w:val="center"/>
              <w:rPr>
                <w:b/>
                <w:bCs/>
                <w:lang w:eastAsia="pt-BR"/>
              </w:rPr>
            </w:pPr>
            <w:r w:rsidRPr="00F82543">
              <w:rPr>
                <w:b/>
                <w:bCs/>
                <w:lang w:eastAsia="pt-BR"/>
              </w:rPr>
              <w:t>T0+ Início (dias)</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F82543" w:rsidRPr="00F82543" w:rsidRDefault="00F82543" w:rsidP="00F82543">
            <w:pPr>
              <w:suppressAutoHyphens w:val="0"/>
              <w:jc w:val="center"/>
              <w:rPr>
                <w:b/>
                <w:bCs/>
                <w:lang w:eastAsia="pt-BR"/>
              </w:rPr>
            </w:pPr>
            <w:r w:rsidRPr="00F82543">
              <w:rPr>
                <w:b/>
                <w:bCs/>
                <w:lang w:eastAsia="pt-BR"/>
              </w:rPr>
              <w:t>T0+ Final (dias)</w:t>
            </w:r>
          </w:p>
        </w:tc>
        <w:tc>
          <w:tcPr>
            <w:tcW w:w="709" w:type="pct"/>
            <w:tcBorders>
              <w:top w:val="single" w:sz="4" w:space="0" w:color="auto"/>
              <w:left w:val="single" w:sz="4" w:space="0" w:color="auto"/>
              <w:bottom w:val="single" w:sz="4" w:space="0" w:color="auto"/>
              <w:right w:val="single" w:sz="4" w:space="0" w:color="auto"/>
            </w:tcBorders>
            <w:shd w:val="clear" w:color="auto" w:fill="auto"/>
            <w:vAlign w:val="center"/>
          </w:tcPr>
          <w:p w:rsidR="00F82543" w:rsidRPr="00F82543" w:rsidRDefault="00F82543" w:rsidP="00F82543">
            <w:pPr>
              <w:suppressAutoHyphens w:val="0"/>
              <w:jc w:val="center"/>
              <w:rPr>
                <w:b/>
                <w:bCs/>
                <w:lang w:eastAsia="pt-BR"/>
              </w:rPr>
            </w:pPr>
            <w:r w:rsidRPr="00F82543">
              <w:rPr>
                <w:b/>
                <w:bCs/>
                <w:lang w:eastAsia="pt-BR"/>
              </w:rPr>
              <w:t>DURAÇÃO</w:t>
            </w:r>
          </w:p>
        </w:tc>
        <w:tc>
          <w:tcPr>
            <w:tcW w:w="945" w:type="pct"/>
            <w:tcBorders>
              <w:top w:val="single" w:sz="4" w:space="0" w:color="auto"/>
              <w:left w:val="single" w:sz="4" w:space="0" w:color="auto"/>
              <w:bottom w:val="single" w:sz="4" w:space="0" w:color="auto"/>
              <w:right w:val="single" w:sz="4" w:space="0" w:color="auto"/>
            </w:tcBorders>
            <w:shd w:val="clear" w:color="auto" w:fill="auto"/>
            <w:vAlign w:val="center"/>
          </w:tcPr>
          <w:p w:rsidR="00F82543" w:rsidRPr="00F82543" w:rsidRDefault="00F82543" w:rsidP="00F82543">
            <w:pPr>
              <w:suppressAutoHyphens w:val="0"/>
              <w:jc w:val="center"/>
              <w:rPr>
                <w:b/>
                <w:bCs/>
                <w:lang w:eastAsia="pt-BR"/>
              </w:rPr>
            </w:pPr>
            <w:r w:rsidRPr="00F82543">
              <w:rPr>
                <w:b/>
                <w:bCs/>
                <w:lang w:eastAsia="pt-BR"/>
              </w:rPr>
              <w:t>DESEMBOLSO</w:t>
            </w:r>
          </w:p>
        </w:tc>
      </w:tr>
      <w:tr w:rsidR="00F82543" w:rsidRPr="00F82543" w:rsidTr="00F82543">
        <w:trPr>
          <w:trHeight w:val="945"/>
        </w:trPr>
        <w:tc>
          <w:tcPr>
            <w:tcW w:w="4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2543" w:rsidRPr="00F82543" w:rsidRDefault="00F82543" w:rsidP="00F82543">
            <w:pPr>
              <w:suppressAutoHyphens w:val="0"/>
              <w:jc w:val="center"/>
              <w:rPr>
                <w:lang w:eastAsia="pt-BR"/>
              </w:rPr>
            </w:pPr>
            <w:r w:rsidRPr="00F82543">
              <w:rPr>
                <w:lang w:eastAsia="pt-BR"/>
              </w:rPr>
              <w:t>36</w:t>
            </w:r>
          </w:p>
        </w:tc>
        <w:tc>
          <w:tcPr>
            <w:tcW w:w="2124" w:type="pct"/>
            <w:tcBorders>
              <w:top w:val="single" w:sz="4" w:space="0" w:color="auto"/>
              <w:left w:val="nil"/>
              <w:bottom w:val="single" w:sz="4" w:space="0" w:color="auto"/>
              <w:right w:val="single" w:sz="4" w:space="0" w:color="auto"/>
            </w:tcBorders>
            <w:shd w:val="clear" w:color="auto" w:fill="auto"/>
            <w:vAlign w:val="center"/>
            <w:hideMark/>
          </w:tcPr>
          <w:p w:rsidR="00F82543" w:rsidRPr="00F82543" w:rsidRDefault="00F82543" w:rsidP="00F82543">
            <w:pPr>
              <w:suppressAutoHyphens w:val="0"/>
              <w:jc w:val="left"/>
              <w:rPr>
                <w:lang w:eastAsia="pt-BR"/>
              </w:rPr>
            </w:pPr>
            <w:r w:rsidRPr="00F82543">
              <w:rPr>
                <w:lang w:eastAsia="pt-BR"/>
              </w:rPr>
              <w:t>Aprovação dos resultados do ISAT dos equipamentos e da documentação técnica das Estações ADS-B de todos os sítios da Fase III, da Estação Central de Processamento e do Subsistema de Telecomando do CGTEC-RJ.</w:t>
            </w:r>
          </w:p>
        </w:tc>
        <w:tc>
          <w:tcPr>
            <w:tcW w:w="407" w:type="pct"/>
            <w:tcBorders>
              <w:top w:val="single" w:sz="4" w:space="0" w:color="auto"/>
              <w:left w:val="nil"/>
              <w:bottom w:val="single" w:sz="4" w:space="0" w:color="auto"/>
              <w:right w:val="single" w:sz="4" w:space="0" w:color="auto"/>
            </w:tcBorders>
            <w:shd w:val="clear" w:color="auto" w:fill="auto"/>
            <w:vAlign w:val="center"/>
            <w:hideMark/>
          </w:tcPr>
          <w:p w:rsidR="00F82543" w:rsidRPr="00F82543" w:rsidRDefault="00F82543" w:rsidP="00F82543">
            <w:pPr>
              <w:suppressAutoHyphens w:val="0"/>
              <w:jc w:val="center"/>
              <w:rPr>
                <w:lang w:eastAsia="pt-BR"/>
              </w:rPr>
            </w:pPr>
            <w:r w:rsidRPr="00F82543">
              <w:rPr>
                <w:lang w:eastAsia="pt-BR"/>
              </w:rPr>
              <w:t>1264</w:t>
            </w:r>
          </w:p>
        </w:tc>
        <w:tc>
          <w:tcPr>
            <w:tcW w:w="409" w:type="pct"/>
            <w:tcBorders>
              <w:top w:val="single" w:sz="4" w:space="0" w:color="auto"/>
              <w:left w:val="nil"/>
              <w:bottom w:val="single" w:sz="4" w:space="0" w:color="auto"/>
              <w:right w:val="single" w:sz="4" w:space="0" w:color="auto"/>
            </w:tcBorders>
            <w:shd w:val="clear" w:color="auto" w:fill="auto"/>
            <w:vAlign w:val="center"/>
            <w:hideMark/>
          </w:tcPr>
          <w:p w:rsidR="00F82543" w:rsidRPr="00F82543" w:rsidRDefault="00F82543" w:rsidP="00F82543">
            <w:pPr>
              <w:suppressAutoHyphens w:val="0"/>
              <w:jc w:val="center"/>
              <w:rPr>
                <w:lang w:eastAsia="pt-BR"/>
              </w:rPr>
            </w:pPr>
            <w:r w:rsidRPr="00F82543">
              <w:rPr>
                <w:lang w:eastAsia="pt-BR"/>
              </w:rPr>
              <w:t>1284</w:t>
            </w:r>
          </w:p>
        </w:tc>
        <w:tc>
          <w:tcPr>
            <w:tcW w:w="709" w:type="pct"/>
            <w:tcBorders>
              <w:top w:val="single" w:sz="4" w:space="0" w:color="auto"/>
              <w:left w:val="nil"/>
              <w:bottom w:val="single" w:sz="4" w:space="0" w:color="auto"/>
              <w:right w:val="single" w:sz="4" w:space="0" w:color="auto"/>
            </w:tcBorders>
            <w:shd w:val="clear" w:color="auto" w:fill="auto"/>
            <w:vAlign w:val="center"/>
            <w:hideMark/>
          </w:tcPr>
          <w:p w:rsidR="00F82543" w:rsidRPr="00F82543" w:rsidRDefault="00F82543" w:rsidP="00F82543">
            <w:pPr>
              <w:suppressAutoHyphens w:val="0"/>
              <w:jc w:val="center"/>
              <w:rPr>
                <w:lang w:eastAsia="pt-BR"/>
              </w:rPr>
            </w:pPr>
            <w:r w:rsidRPr="00F82543">
              <w:rPr>
                <w:lang w:eastAsia="pt-BR"/>
              </w:rPr>
              <w:t>20</w:t>
            </w:r>
          </w:p>
        </w:tc>
        <w:tc>
          <w:tcPr>
            <w:tcW w:w="945" w:type="pct"/>
            <w:tcBorders>
              <w:top w:val="single" w:sz="4" w:space="0" w:color="auto"/>
              <w:left w:val="nil"/>
              <w:bottom w:val="single" w:sz="4" w:space="0" w:color="auto"/>
              <w:right w:val="single" w:sz="4" w:space="0" w:color="auto"/>
            </w:tcBorders>
            <w:shd w:val="clear" w:color="auto" w:fill="auto"/>
            <w:vAlign w:val="center"/>
            <w:hideMark/>
          </w:tcPr>
          <w:p w:rsidR="00F82543" w:rsidRPr="00F82543" w:rsidRDefault="00F82543" w:rsidP="00F82543">
            <w:pPr>
              <w:suppressAutoHyphens w:val="0"/>
              <w:jc w:val="center"/>
              <w:rPr>
                <w:lang w:eastAsia="pt-BR"/>
              </w:rPr>
            </w:pPr>
            <w:r w:rsidRPr="00F82543">
              <w:rPr>
                <w:lang w:eastAsia="pt-BR"/>
              </w:rPr>
              <w:t>10% do valor total da Documentação Técnica</w:t>
            </w:r>
          </w:p>
        </w:tc>
      </w:tr>
      <w:tr w:rsidR="00F82543" w:rsidRPr="00F82543" w:rsidTr="00F82543">
        <w:trPr>
          <w:trHeight w:val="630"/>
        </w:trPr>
        <w:tc>
          <w:tcPr>
            <w:tcW w:w="405" w:type="pct"/>
            <w:tcBorders>
              <w:top w:val="nil"/>
              <w:left w:val="single" w:sz="4" w:space="0" w:color="auto"/>
              <w:bottom w:val="single" w:sz="4" w:space="0" w:color="auto"/>
              <w:right w:val="single" w:sz="4" w:space="0" w:color="auto"/>
            </w:tcBorders>
            <w:shd w:val="clear" w:color="auto" w:fill="auto"/>
            <w:vAlign w:val="center"/>
            <w:hideMark/>
          </w:tcPr>
          <w:p w:rsidR="00F82543" w:rsidRPr="00F82543" w:rsidRDefault="00F82543" w:rsidP="00F82543">
            <w:pPr>
              <w:suppressAutoHyphens w:val="0"/>
              <w:jc w:val="center"/>
              <w:rPr>
                <w:lang w:eastAsia="pt-BR"/>
              </w:rPr>
            </w:pPr>
            <w:r w:rsidRPr="00F82543">
              <w:rPr>
                <w:lang w:eastAsia="pt-BR"/>
              </w:rPr>
              <w:t>37</w:t>
            </w:r>
          </w:p>
        </w:tc>
        <w:tc>
          <w:tcPr>
            <w:tcW w:w="2124" w:type="pct"/>
            <w:tcBorders>
              <w:top w:val="nil"/>
              <w:left w:val="nil"/>
              <w:bottom w:val="single" w:sz="4" w:space="0" w:color="auto"/>
              <w:right w:val="single" w:sz="4" w:space="0" w:color="auto"/>
            </w:tcBorders>
            <w:shd w:val="clear" w:color="auto" w:fill="auto"/>
            <w:vAlign w:val="center"/>
            <w:hideMark/>
          </w:tcPr>
          <w:p w:rsidR="00F82543" w:rsidRPr="00F82543" w:rsidRDefault="00F82543" w:rsidP="00F82543">
            <w:pPr>
              <w:suppressAutoHyphens w:val="0"/>
              <w:jc w:val="left"/>
              <w:rPr>
                <w:lang w:eastAsia="pt-BR"/>
              </w:rPr>
            </w:pPr>
            <w:r w:rsidRPr="00F82543">
              <w:rPr>
                <w:lang w:eastAsia="pt-BR"/>
              </w:rPr>
              <w:t>Aprovação do Relatório de Conclusão da Operação Assistida do Sistema ADS-B Nacional para os sítios da Fase III.</w:t>
            </w:r>
          </w:p>
        </w:tc>
        <w:tc>
          <w:tcPr>
            <w:tcW w:w="407" w:type="pct"/>
            <w:tcBorders>
              <w:top w:val="nil"/>
              <w:left w:val="nil"/>
              <w:bottom w:val="single" w:sz="4" w:space="0" w:color="auto"/>
              <w:right w:val="single" w:sz="4" w:space="0" w:color="auto"/>
            </w:tcBorders>
            <w:shd w:val="clear" w:color="auto" w:fill="auto"/>
            <w:vAlign w:val="center"/>
            <w:hideMark/>
          </w:tcPr>
          <w:p w:rsidR="00F82543" w:rsidRPr="00F82543" w:rsidRDefault="00F82543" w:rsidP="00F82543">
            <w:pPr>
              <w:suppressAutoHyphens w:val="0"/>
              <w:jc w:val="center"/>
              <w:rPr>
                <w:lang w:eastAsia="pt-BR"/>
              </w:rPr>
            </w:pPr>
            <w:r w:rsidRPr="00F82543">
              <w:rPr>
                <w:lang w:eastAsia="pt-BR"/>
              </w:rPr>
              <w:t>1278</w:t>
            </w:r>
          </w:p>
        </w:tc>
        <w:tc>
          <w:tcPr>
            <w:tcW w:w="409" w:type="pct"/>
            <w:tcBorders>
              <w:top w:val="nil"/>
              <w:left w:val="nil"/>
              <w:bottom w:val="single" w:sz="4" w:space="0" w:color="auto"/>
              <w:right w:val="single" w:sz="4" w:space="0" w:color="auto"/>
            </w:tcBorders>
            <w:shd w:val="clear" w:color="auto" w:fill="auto"/>
            <w:vAlign w:val="center"/>
            <w:hideMark/>
          </w:tcPr>
          <w:p w:rsidR="00F82543" w:rsidRPr="00F82543" w:rsidRDefault="00F82543" w:rsidP="00F82543">
            <w:pPr>
              <w:suppressAutoHyphens w:val="0"/>
              <w:jc w:val="center"/>
              <w:rPr>
                <w:lang w:eastAsia="pt-BR"/>
              </w:rPr>
            </w:pPr>
            <w:r w:rsidRPr="00F82543">
              <w:rPr>
                <w:lang w:eastAsia="pt-BR"/>
              </w:rPr>
              <w:t>1298</w:t>
            </w:r>
          </w:p>
        </w:tc>
        <w:tc>
          <w:tcPr>
            <w:tcW w:w="709" w:type="pct"/>
            <w:tcBorders>
              <w:top w:val="nil"/>
              <w:left w:val="nil"/>
              <w:bottom w:val="single" w:sz="4" w:space="0" w:color="auto"/>
              <w:right w:val="single" w:sz="4" w:space="0" w:color="auto"/>
            </w:tcBorders>
            <w:shd w:val="clear" w:color="auto" w:fill="auto"/>
            <w:vAlign w:val="center"/>
            <w:hideMark/>
          </w:tcPr>
          <w:p w:rsidR="00F82543" w:rsidRPr="00F82543" w:rsidRDefault="00F82543" w:rsidP="00F82543">
            <w:pPr>
              <w:suppressAutoHyphens w:val="0"/>
              <w:jc w:val="center"/>
              <w:rPr>
                <w:lang w:eastAsia="pt-BR"/>
              </w:rPr>
            </w:pPr>
            <w:r w:rsidRPr="00F82543">
              <w:rPr>
                <w:lang w:eastAsia="pt-BR"/>
              </w:rPr>
              <w:t>20</w:t>
            </w:r>
          </w:p>
        </w:tc>
        <w:tc>
          <w:tcPr>
            <w:tcW w:w="945" w:type="pct"/>
            <w:tcBorders>
              <w:top w:val="nil"/>
              <w:left w:val="nil"/>
              <w:bottom w:val="single" w:sz="4" w:space="0" w:color="auto"/>
              <w:right w:val="single" w:sz="4" w:space="0" w:color="auto"/>
            </w:tcBorders>
            <w:shd w:val="clear" w:color="auto" w:fill="auto"/>
            <w:vAlign w:val="center"/>
            <w:hideMark/>
          </w:tcPr>
          <w:p w:rsidR="00F82543" w:rsidRPr="00F82543" w:rsidRDefault="00F82543" w:rsidP="00F82543">
            <w:pPr>
              <w:suppressAutoHyphens w:val="0"/>
              <w:jc w:val="center"/>
              <w:rPr>
                <w:lang w:eastAsia="pt-BR"/>
              </w:rPr>
            </w:pPr>
            <w:r w:rsidRPr="00F82543">
              <w:rPr>
                <w:lang w:eastAsia="pt-BR"/>
              </w:rPr>
              <w:t>20% do valor total da Operação Assistida</w:t>
            </w:r>
          </w:p>
        </w:tc>
      </w:tr>
      <w:tr w:rsidR="00F82543" w:rsidRPr="00F82543" w:rsidTr="00F82543">
        <w:trPr>
          <w:trHeight w:val="945"/>
        </w:trPr>
        <w:tc>
          <w:tcPr>
            <w:tcW w:w="405" w:type="pct"/>
            <w:tcBorders>
              <w:top w:val="nil"/>
              <w:left w:val="single" w:sz="4" w:space="0" w:color="auto"/>
              <w:bottom w:val="single" w:sz="4" w:space="0" w:color="auto"/>
              <w:right w:val="single" w:sz="4" w:space="0" w:color="auto"/>
            </w:tcBorders>
            <w:shd w:val="clear" w:color="auto" w:fill="auto"/>
            <w:vAlign w:val="center"/>
            <w:hideMark/>
          </w:tcPr>
          <w:p w:rsidR="00F82543" w:rsidRPr="00F82543" w:rsidRDefault="00F82543" w:rsidP="00F82543">
            <w:pPr>
              <w:suppressAutoHyphens w:val="0"/>
              <w:jc w:val="center"/>
              <w:rPr>
                <w:lang w:eastAsia="pt-BR"/>
              </w:rPr>
            </w:pPr>
            <w:r w:rsidRPr="00F82543">
              <w:rPr>
                <w:lang w:eastAsia="pt-BR"/>
              </w:rPr>
              <w:t>38</w:t>
            </w:r>
          </w:p>
        </w:tc>
        <w:tc>
          <w:tcPr>
            <w:tcW w:w="2124" w:type="pct"/>
            <w:tcBorders>
              <w:top w:val="nil"/>
              <w:left w:val="nil"/>
              <w:bottom w:val="single" w:sz="4" w:space="0" w:color="auto"/>
              <w:right w:val="single" w:sz="4" w:space="0" w:color="auto"/>
            </w:tcBorders>
            <w:shd w:val="clear" w:color="auto" w:fill="auto"/>
            <w:vAlign w:val="center"/>
            <w:hideMark/>
          </w:tcPr>
          <w:p w:rsidR="00F82543" w:rsidRPr="00F82543" w:rsidRDefault="00F82543" w:rsidP="00F82543">
            <w:pPr>
              <w:suppressAutoHyphens w:val="0"/>
              <w:jc w:val="left"/>
              <w:rPr>
                <w:lang w:eastAsia="pt-BR"/>
              </w:rPr>
            </w:pPr>
            <w:r w:rsidRPr="00F82543">
              <w:rPr>
                <w:lang w:eastAsia="pt-BR"/>
              </w:rPr>
              <w:t xml:space="preserve">Aprovação do projeto </w:t>
            </w:r>
            <w:r w:rsidRPr="00F82543">
              <w:rPr>
                <w:i/>
                <w:iCs/>
                <w:lang w:eastAsia="pt-BR"/>
              </w:rPr>
              <w:t xml:space="preserve">“As </w:t>
            </w:r>
            <w:proofErr w:type="spellStart"/>
            <w:r w:rsidRPr="00F82543">
              <w:rPr>
                <w:i/>
                <w:iCs/>
                <w:lang w:eastAsia="pt-BR"/>
              </w:rPr>
              <w:t>Installed</w:t>
            </w:r>
            <w:proofErr w:type="spellEnd"/>
            <w:r w:rsidRPr="00F82543">
              <w:rPr>
                <w:i/>
                <w:iCs/>
                <w:lang w:eastAsia="pt-BR"/>
              </w:rPr>
              <w:t xml:space="preserve">” </w:t>
            </w:r>
            <w:r w:rsidRPr="00F82543">
              <w:rPr>
                <w:lang w:eastAsia="pt-BR"/>
              </w:rPr>
              <w:t>(versão final) das Estações ADS-B de todos os sítios da Fase III, da Estação Central de Processamento e do Subsistema de Telecomando do CGTEC-RJ.</w:t>
            </w:r>
          </w:p>
        </w:tc>
        <w:tc>
          <w:tcPr>
            <w:tcW w:w="407" w:type="pct"/>
            <w:tcBorders>
              <w:top w:val="nil"/>
              <w:left w:val="nil"/>
              <w:bottom w:val="single" w:sz="4" w:space="0" w:color="auto"/>
              <w:right w:val="single" w:sz="4" w:space="0" w:color="auto"/>
            </w:tcBorders>
            <w:shd w:val="clear" w:color="auto" w:fill="auto"/>
            <w:vAlign w:val="center"/>
            <w:hideMark/>
          </w:tcPr>
          <w:p w:rsidR="00F82543" w:rsidRPr="00F82543" w:rsidRDefault="00F82543" w:rsidP="00F82543">
            <w:pPr>
              <w:suppressAutoHyphens w:val="0"/>
              <w:jc w:val="center"/>
              <w:rPr>
                <w:lang w:eastAsia="pt-BR"/>
              </w:rPr>
            </w:pPr>
            <w:r w:rsidRPr="00F82543">
              <w:rPr>
                <w:lang w:eastAsia="pt-BR"/>
              </w:rPr>
              <w:t>1278</w:t>
            </w:r>
          </w:p>
        </w:tc>
        <w:tc>
          <w:tcPr>
            <w:tcW w:w="409" w:type="pct"/>
            <w:tcBorders>
              <w:top w:val="nil"/>
              <w:left w:val="nil"/>
              <w:bottom w:val="single" w:sz="4" w:space="0" w:color="auto"/>
              <w:right w:val="single" w:sz="4" w:space="0" w:color="auto"/>
            </w:tcBorders>
            <w:shd w:val="clear" w:color="auto" w:fill="auto"/>
            <w:vAlign w:val="center"/>
            <w:hideMark/>
          </w:tcPr>
          <w:p w:rsidR="00F82543" w:rsidRPr="00F82543" w:rsidRDefault="00F82543" w:rsidP="00F82543">
            <w:pPr>
              <w:suppressAutoHyphens w:val="0"/>
              <w:jc w:val="center"/>
              <w:rPr>
                <w:lang w:eastAsia="pt-BR"/>
              </w:rPr>
            </w:pPr>
            <w:r w:rsidRPr="00F82543">
              <w:rPr>
                <w:lang w:eastAsia="pt-BR"/>
              </w:rPr>
              <w:t>1298</w:t>
            </w:r>
          </w:p>
        </w:tc>
        <w:tc>
          <w:tcPr>
            <w:tcW w:w="709" w:type="pct"/>
            <w:tcBorders>
              <w:top w:val="nil"/>
              <w:left w:val="nil"/>
              <w:bottom w:val="single" w:sz="4" w:space="0" w:color="auto"/>
              <w:right w:val="single" w:sz="4" w:space="0" w:color="auto"/>
            </w:tcBorders>
            <w:shd w:val="clear" w:color="auto" w:fill="auto"/>
            <w:vAlign w:val="center"/>
            <w:hideMark/>
          </w:tcPr>
          <w:p w:rsidR="00F82543" w:rsidRPr="00F82543" w:rsidRDefault="00F82543" w:rsidP="00F82543">
            <w:pPr>
              <w:suppressAutoHyphens w:val="0"/>
              <w:jc w:val="center"/>
              <w:rPr>
                <w:lang w:eastAsia="pt-BR"/>
              </w:rPr>
            </w:pPr>
            <w:r w:rsidRPr="00F82543">
              <w:rPr>
                <w:lang w:eastAsia="pt-BR"/>
              </w:rPr>
              <w:t>20</w:t>
            </w:r>
          </w:p>
        </w:tc>
        <w:tc>
          <w:tcPr>
            <w:tcW w:w="945" w:type="pct"/>
            <w:tcBorders>
              <w:top w:val="nil"/>
              <w:left w:val="nil"/>
              <w:bottom w:val="single" w:sz="4" w:space="0" w:color="auto"/>
              <w:right w:val="single" w:sz="4" w:space="0" w:color="auto"/>
            </w:tcBorders>
            <w:shd w:val="clear" w:color="auto" w:fill="auto"/>
            <w:vAlign w:val="center"/>
            <w:hideMark/>
          </w:tcPr>
          <w:p w:rsidR="00F82543" w:rsidRPr="00F82543" w:rsidRDefault="00F82543" w:rsidP="00F82543">
            <w:pPr>
              <w:suppressAutoHyphens w:val="0"/>
              <w:jc w:val="center"/>
              <w:rPr>
                <w:lang w:eastAsia="pt-BR"/>
              </w:rPr>
            </w:pPr>
            <w:r w:rsidRPr="00F82543">
              <w:rPr>
                <w:lang w:eastAsia="pt-BR"/>
              </w:rPr>
              <w:t>15% do valor total da Documentação Técnica</w:t>
            </w:r>
          </w:p>
        </w:tc>
      </w:tr>
      <w:tr w:rsidR="00F82543" w:rsidRPr="00F82543" w:rsidTr="00F82543">
        <w:trPr>
          <w:trHeight w:val="630"/>
        </w:trPr>
        <w:tc>
          <w:tcPr>
            <w:tcW w:w="405" w:type="pct"/>
            <w:tcBorders>
              <w:top w:val="nil"/>
              <w:left w:val="single" w:sz="4" w:space="0" w:color="auto"/>
              <w:bottom w:val="single" w:sz="4" w:space="0" w:color="auto"/>
              <w:right w:val="single" w:sz="4" w:space="0" w:color="auto"/>
            </w:tcBorders>
            <w:shd w:val="clear" w:color="auto" w:fill="auto"/>
            <w:vAlign w:val="center"/>
            <w:hideMark/>
          </w:tcPr>
          <w:p w:rsidR="00F82543" w:rsidRPr="00F82543" w:rsidRDefault="00F82543" w:rsidP="00F82543">
            <w:pPr>
              <w:suppressAutoHyphens w:val="0"/>
              <w:jc w:val="center"/>
              <w:rPr>
                <w:lang w:eastAsia="pt-BR"/>
              </w:rPr>
            </w:pPr>
            <w:r w:rsidRPr="00F82543">
              <w:rPr>
                <w:lang w:eastAsia="pt-BR"/>
              </w:rPr>
              <w:t>39</w:t>
            </w:r>
          </w:p>
        </w:tc>
        <w:tc>
          <w:tcPr>
            <w:tcW w:w="2124" w:type="pct"/>
            <w:tcBorders>
              <w:top w:val="nil"/>
              <w:left w:val="nil"/>
              <w:bottom w:val="single" w:sz="4" w:space="0" w:color="auto"/>
              <w:right w:val="single" w:sz="4" w:space="0" w:color="auto"/>
            </w:tcBorders>
            <w:shd w:val="clear" w:color="auto" w:fill="auto"/>
            <w:vAlign w:val="center"/>
            <w:hideMark/>
          </w:tcPr>
          <w:p w:rsidR="00F82543" w:rsidRPr="00F82543" w:rsidRDefault="00F82543" w:rsidP="00F82543">
            <w:pPr>
              <w:suppressAutoHyphens w:val="0"/>
              <w:rPr>
                <w:lang w:eastAsia="pt-BR"/>
              </w:rPr>
            </w:pPr>
            <w:r w:rsidRPr="00F82543">
              <w:rPr>
                <w:lang w:eastAsia="pt-BR"/>
              </w:rPr>
              <w:t>Aprovação da Reunião de PDR (</w:t>
            </w:r>
            <w:proofErr w:type="spellStart"/>
            <w:r w:rsidRPr="00F82543">
              <w:rPr>
                <w:i/>
                <w:iCs/>
                <w:lang w:eastAsia="pt-BR"/>
              </w:rPr>
              <w:t>Preliminary</w:t>
            </w:r>
            <w:proofErr w:type="spellEnd"/>
            <w:r w:rsidRPr="00F82543">
              <w:rPr>
                <w:i/>
                <w:iCs/>
                <w:lang w:eastAsia="pt-BR"/>
              </w:rPr>
              <w:t xml:space="preserve"> Design </w:t>
            </w:r>
            <w:proofErr w:type="spellStart"/>
            <w:r w:rsidRPr="00F82543">
              <w:rPr>
                <w:i/>
                <w:iCs/>
                <w:lang w:eastAsia="pt-BR"/>
              </w:rPr>
              <w:t>Review</w:t>
            </w:r>
            <w:proofErr w:type="spellEnd"/>
            <w:r w:rsidRPr="00F82543">
              <w:rPr>
                <w:lang w:eastAsia="pt-BR"/>
              </w:rPr>
              <w:t>) Fase IV.</w:t>
            </w:r>
          </w:p>
        </w:tc>
        <w:tc>
          <w:tcPr>
            <w:tcW w:w="407" w:type="pct"/>
            <w:tcBorders>
              <w:top w:val="nil"/>
              <w:left w:val="nil"/>
              <w:bottom w:val="single" w:sz="4" w:space="0" w:color="auto"/>
              <w:right w:val="single" w:sz="4" w:space="0" w:color="auto"/>
            </w:tcBorders>
            <w:shd w:val="clear" w:color="auto" w:fill="auto"/>
            <w:vAlign w:val="center"/>
            <w:hideMark/>
          </w:tcPr>
          <w:p w:rsidR="00F82543" w:rsidRPr="00F82543" w:rsidRDefault="00F82543" w:rsidP="00F82543">
            <w:pPr>
              <w:suppressAutoHyphens w:val="0"/>
              <w:jc w:val="center"/>
              <w:rPr>
                <w:lang w:eastAsia="pt-BR"/>
              </w:rPr>
            </w:pPr>
            <w:r w:rsidRPr="00F82543">
              <w:rPr>
                <w:lang w:eastAsia="pt-BR"/>
              </w:rPr>
              <w:t>1325</w:t>
            </w:r>
          </w:p>
        </w:tc>
        <w:tc>
          <w:tcPr>
            <w:tcW w:w="409" w:type="pct"/>
            <w:tcBorders>
              <w:top w:val="nil"/>
              <w:left w:val="nil"/>
              <w:bottom w:val="single" w:sz="4" w:space="0" w:color="auto"/>
              <w:right w:val="single" w:sz="4" w:space="0" w:color="auto"/>
            </w:tcBorders>
            <w:shd w:val="clear" w:color="auto" w:fill="auto"/>
            <w:vAlign w:val="center"/>
            <w:hideMark/>
          </w:tcPr>
          <w:p w:rsidR="00F82543" w:rsidRPr="00F82543" w:rsidRDefault="00F82543" w:rsidP="00F82543">
            <w:pPr>
              <w:suppressAutoHyphens w:val="0"/>
              <w:jc w:val="center"/>
              <w:rPr>
                <w:lang w:eastAsia="pt-BR"/>
              </w:rPr>
            </w:pPr>
            <w:r w:rsidRPr="00F82543">
              <w:rPr>
                <w:lang w:eastAsia="pt-BR"/>
              </w:rPr>
              <w:t>1345</w:t>
            </w:r>
          </w:p>
        </w:tc>
        <w:tc>
          <w:tcPr>
            <w:tcW w:w="709" w:type="pct"/>
            <w:tcBorders>
              <w:top w:val="nil"/>
              <w:left w:val="nil"/>
              <w:bottom w:val="single" w:sz="4" w:space="0" w:color="auto"/>
              <w:right w:val="single" w:sz="4" w:space="0" w:color="auto"/>
            </w:tcBorders>
            <w:shd w:val="clear" w:color="auto" w:fill="auto"/>
            <w:vAlign w:val="center"/>
            <w:hideMark/>
          </w:tcPr>
          <w:p w:rsidR="00F82543" w:rsidRPr="00F82543" w:rsidRDefault="00F82543" w:rsidP="00F82543">
            <w:pPr>
              <w:suppressAutoHyphens w:val="0"/>
              <w:jc w:val="center"/>
              <w:rPr>
                <w:lang w:eastAsia="pt-BR"/>
              </w:rPr>
            </w:pPr>
            <w:r w:rsidRPr="00F82543">
              <w:rPr>
                <w:lang w:eastAsia="pt-BR"/>
              </w:rPr>
              <w:t>20</w:t>
            </w:r>
          </w:p>
        </w:tc>
        <w:tc>
          <w:tcPr>
            <w:tcW w:w="945" w:type="pct"/>
            <w:tcBorders>
              <w:top w:val="nil"/>
              <w:left w:val="nil"/>
              <w:bottom w:val="single" w:sz="4" w:space="0" w:color="auto"/>
              <w:right w:val="single" w:sz="4" w:space="0" w:color="auto"/>
            </w:tcBorders>
            <w:shd w:val="clear" w:color="auto" w:fill="auto"/>
            <w:vAlign w:val="center"/>
            <w:hideMark/>
          </w:tcPr>
          <w:p w:rsidR="00F82543" w:rsidRPr="00F82543" w:rsidRDefault="00F82543" w:rsidP="00F82543">
            <w:pPr>
              <w:suppressAutoHyphens w:val="0"/>
              <w:jc w:val="center"/>
              <w:rPr>
                <w:lang w:eastAsia="pt-BR"/>
              </w:rPr>
            </w:pPr>
            <w:r w:rsidRPr="00F82543">
              <w:rPr>
                <w:lang w:eastAsia="pt-BR"/>
              </w:rPr>
              <w:t>5% do valor total dos Equipamentos</w:t>
            </w:r>
          </w:p>
        </w:tc>
      </w:tr>
      <w:tr w:rsidR="00F82543" w:rsidRPr="00F82543" w:rsidTr="00F82543">
        <w:trPr>
          <w:trHeight w:val="630"/>
        </w:trPr>
        <w:tc>
          <w:tcPr>
            <w:tcW w:w="405" w:type="pct"/>
            <w:tcBorders>
              <w:top w:val="nil"/>
              <w:left w:val="single" w:sz="4" w:space="0" w:color="auto"/>
              <w:bottom w:val="single" w:sz="4" w:space="0" w:color="auto"/>
              <w:right w:val="single" w:sz="4" w:space="0" w:color="auto"/>
            </w:tcBorders>
            <w:shd w:val="clear" w:color="auto" w:fill="auto"/>
            <w:vAlign w:val="center"/>
            <w:hideMark/>
          </w:tcPr>
          <w:p w:rsidR="00F82543" w:rsidRPr="00F82543" w:rsidRDefault="00F82543" w:rsidP="00F82543">
            <w:pPr>
              <w:suppressAutoHyphens w:val="0"/>
              <w:jc w:val="center"/>
              <w:rPr>
                <w:lang w:eastAsia="pt-BR"/>
              </w:rPr>
            </w:pPr>
            <w:r w:rsidRPr="00F82543">
              <w:rPr>
                <w:lang w:eastAsia="pt-BR"/>
              </w:rPr>
              <w:t>40</w:t>
            </w:r>
          </w:p>
        </w:tc>
        <w:tc>
          <w:tcPr>
            <w:tcW w:w="2124" w:type="pct"/>
            <w:tcBorders>
              <w:top w:val="nil"/>
              <w:left w:val="nil"/>
              <w:bottom w:val="single" w:sz="4" w:space="0" w:color="auto"/>
              <w:right w:val="single" w:sz="4" w:space="0" w:color="auto"/>
            </w:tcBorders>
            <w:shd w:val="clear" w:color="auto" w:fill="auto"/>
            <w:vAlign w:val="center"/>
            <w:hideMark/>
          </w:tcPr>
          <w:p w:rsidR="00F82543" w:rsidRPr="00F82543" w:rsidRDefault="00F82543" w:rsidP="00F82543">
            <w:pPr>
              <w:suppressAutoHyphens w:val="0"/>
              <w:jc w:val="left"/>
              <w:rPr>
                <w:lang w:eastAsia="pt-BR"/>
              </w:rPr>
            </w:pPr>
            <w:r w:rsidRPr="00F82543">
              <w:rPr>
                <w:lang w:eastAsia="pt-BR"/>
              </w:rPr>
              <w:t>Aprovação da Reunião de CDR (</w:t>
            </w:r>
            <w:proofErr w:type="spellStart"/>
            <w:r w:rsidRPr="00F82543">
              <w:rPr>
                <w:i/>
                <w:iCs/>
                <w:lang w:eastAsia="pt-BR"/>
              </w:rPr>
              <w:t>Critical</w:t>
            </w:r>
            <w:proofErr w:type="spellEnd"/>
            <w:r w:rsidRPr="00F82543">
              <w:rPr>
                <w:i/>
                <w:iCs/>
                <w:lang w:eastAsia="pt-BR"/>
              </w:rPr>
              <w:t xml:space="preserve"> Design </w:t>
            </w:r>
            <w:proofErr w:type="spellStart"/>
            <w:r w:rsidRPr="00F82543">
              <w:rPr>
                <w:i/>
                <w:iCs/>
                <w:lang w:eastAsia="pt-BR"/>
              </w:rPr>
              <w:t>Review</w:t>
            </w:r>
            <w:proofErr w:type="spellEnd"/>
            <w:r w:rsidRPr="00F82543">
              <w:rPr>
                <w:lang w:eastAsia="pt-BR"/>
              </w:rPr>
              <w:t>) Fase IV.</w:t>
            </w:r>
          </w:p>
        </w:tc>
        <w:tc>
          <w:tcPr>
            <w:tcW w:w="407" w:type="pct"/>
            <w:tcBorders>
              <w:top w:val="nil"/>
              <w:left w:val="nil"/>
              <w:bottom w:val="single" w:sz="4" w:space="0" w:color="auto"/>
              <w:right w:val="single" w:sz="4" w:space="0" w:color="auto"/>
            </w:tcBorders>
            <w:shd w:val="clear" w:color="auto" w:fill="auto"/>
            <w:vAlign w:val="center"/>
            <w:hideMark/>
          </w:tcPr>
          <w:p w:rsidR="00F82543" w:rsidRPr="00F82543" w:rsidRDefault="00F82543" w:rsidP="00F82543">
            <w:pPr>
              <w:suppressAutoHyphens w:val="0"/>
              <w:jc w:val="center"/>
              <w:rPr>
                <w:lang w:eastAsia="pt-BR"/>
              </w:rPr>
            </w:pPr>
            <w:r w:rsidRPr="00F82543">
              <w:rPr>
                <w:lang w:eastAsia="pt-BR"/>
              </w:rPr>
              <w:t>1374</w:t>
            </w:r>
          </w:p>
        </w:tc>
        <w:tc>
          <w:tcPr>
            <w:tcW w:w="409" w:type="pct"/>
            <w:tcBorders>
              <w:top w:val="nil"/>
              <w:left w:val="nil"/>
              <w:bottom w:val="single" w:sz="4" w:space="0" w:color="auto"/>
              <w:right w:val="single" w:sz="4" w:space="0" w:color="auto"/>
            </w:tcBorders>
            <w:shd w:val="clear" w:color="auto" w:fill="auto"/>
            <w:vAlign w:val="center"/>
            <w:hideMark/>
          </w:tcPr>
          <w:p w:rsidR="00F82543" w:rsidRPr="00F82543" w:rsidRDefault="00F82543" w:rsidP="00F82543">
            <w:pPr>
              <w:suppressAutoHyphens w:val="0"/>
              <w:jc w:val="center"/>
              <w:rPr>
                <w:lang w:eastAsia="pt-BR"/>
              </w:rPr>
            </w:pPr>
            <w:r w:rsidRPr="00F82543">
              <w:rPr>
                <w:lang w:eastAsia="pt-BR"/>
              </w:rPr>
              <w:t>1394</w:t>
            </w:r>
          </w:p>
        </w:tc>
        <w:tc>
          <w:tcPr>
            <w:tcW w:w="709" w:type="pct"/>
            <w:tcBorders>
              <w:top w:val="nil"/>
              <w:left w:val="nil"/>
              <w:bottom w:val="single" w:sz="4" w:space="0" w:color="auto"/>
              <w:right w:val="single" w:sz="4" w:space="0" w:color="auto"/>
            </w:tcBorders>
            <w:shd w:val="clear" w:color="auto" w:fill="auto"/>
            <w:vAlign w:val="center"/>
            <w:hideMark/>
          </w:tcPr>
          <w:p w:rsidR="00F82543" w:rsidRPr="00F82543" w:rsidRDefault="00F82543" w:rsidP="00F82543">
            <w:pPr>
              <w:suppressAutoHyphens w:val="0"/>
              <w:jc w:val="center"/>
              <w:rPr>
                <w:lang w:eastAsia="pt-BR"/>
              </w:rPr>
            </w:pPr>
            <w:r w:rsidRPr="00F82543">
              <w:rPr>
                <w:lang w:eastAsia="pt-BR"/>
              </w:rPr>
              <w:t>20</w:t>
            </w:r>
          </w:p>
        </w:tc>
        <w:tc>
          <w:tcPr>
            <w:tcW w:w="945" w:type="pct"/>
            <w:tcBorders>
              <w:top w:val="nil"/>
              <w:left w:val="nil"/>
              <w:bottom w:val="single" w:sz="4" w:space="0" w:color="auto"/>
              <w:right w:val="single" w:sz="4" w:space="0" w:color="auto"/>
            </w:tcBorders>
            <w:shd w:val="clear" w:color="auto" w:fill="auto"/>
            <w:vAlign w:val="center"/>
            <w:hideMark/>
          </w:tcPr>
          <w:p w:rsidR="00F82543" w:rsidRPr="00F82543" w:rsidRDefault="00F82543" w:rsidP="00F82543">
            <w:pPr>
              <w:suppressAutoHyphens w:val="0"/>
              <w:jc w:val="center"/>
              <w:rPr>
                <w:lang w:eastAsia="pt-BR"/>
              </w:rPr>
            </w:pPr>
            <w:r w:rsidRPr="00F82543">
              <w:rPr>
                <w:lang w:eastAsia="pt-BR"/>
              </w:rPr>
              <w:t>5% do valor total dos Equipamentos</w:t>
            </w:r>
          </w:p>
        </w:tc>
      </w:tr>
      <w:tr w:rsidR="00F82543" w:rsidRPr="00F82543" w:rsidTr="00F82543">
        <w:trPr>
          <w:trHeight w:val="630"/>
        </w:trPr>
        <w:tc>
          <w:tcPr>
            <w:tcW w:w="405" w:type="pct"/>
            <w:tcBorders>
              <w:top w:val="nil"/>
              <w:left w:val="single" w:sz="4" w:space="0" w:color="auto"/>
              <w:bottom w:val="single" w:sz="4" w:space="0" w:color="auto"/>
              <w:right w:val="single" w:sz="4" w:space="0" w:color="auto"/>
            </w:tcBorders>
            <w:shd w:val="clear" w:color="auto" w:fill="auto"/>
            <w:vAlign w:val="center"/>
            <w:hideMark/>
          </w:tcPr>
          <w:p w:rsidR="00F82543" w:rsidRPr="00F82543" w:rsidRDefault="00F82543" w:rsidP="00F82543">
            <w:pPr>
              <w:suppressAutoHyphens w:val="0"/>
              <w:jc w:val="center"/>
              <w:rPr>
                <w:lang w:eastAsia="pt-BR"/>
              </w:rPr>
            </w:pPr>
            <w:r w:rsidRPr="00F82543">
              <w:rPr>
                <w:lang w:eastAsia="pt-BR"/>
              </w:rPr>
              <w:t>41</w:t>
            </w:r>
          </w:p>
        </w:tc>
        <w:tc>
          <w:tcPr>
            <w:tcW w:w="2124" w:type="pct"/>
            <w:tcBorders>
              <w:top w:val="nil"/>
              <w:left w:val="nil"/>
              <w:bottom w:val="single" w:sz="4" w:space="0" w:color="auto"/>
              <w:right w:val="single" w:sz="4" w:space="0" w:color="auto"/>
            </w:tcBorders>
            <w:shd w:val="clear" w:color="auto" w:fill="auto"/>
            <w:vAlign w:val="center"/>
            <w:hideMark/>
          </w:tcPr>
          <w:p w:rsidR="00F82543" w:rsidRPr="00F82543" w:rsidRDefault="00F82543" w:rsidP="00F82543">
            <w:pPr>
              <w:suppressAutoHyphens w:val="0"/>
              <w:jc w:val="left"/>
              <w:rPr>
                <w:lang w:eastAsia="pt-BR"/>
              </w:rPr>
            </w:pPr>
            <w:r w:rsidRPr="00F82543">
              <w:rPr>
                <w:lang w:eastAsia="pt-BR"/>
              </w:rPr>
              <w:t xml:space="preserve">Aprovação da Planilha de </w:t>
            </w:r>
            <w:proofErr w:type="spellStart"/>
            <w:r w:rsidRPr="00F82543">
              <w:rPr>
                <w:lang w:eastAsia="pt-BR"/>
              </w:rPr>
              <w:t>Delinieamento</w:t>
            </w:r>
            <w:proofErr w:type="spellEnd"/>
            <w:r w:rsidRPr="00F82543">
              <w:rPr>
                <w:lang w:eastAsia="pt-BR"/>
              </w:rPr>
              <w:t xml:space="preserve"> do Sistema ADS-B Nacional (Fase IV)</w:t>
            </w:r>
          </w:p>
        </w:tc>
        <w:tc>
          <w:tcPr>
            <w:tcW w:w="407" w:type="pct"/>
            <w:tcBorders>
              <w:top w:val="nil"/>
              <w:left w:val="nil"/>
              <w:bottom w:val="single" w:sz="4" w:space="0" w:color="auto"/>
              <w:right w:val="single" w:sz="4" w:space="0" w:color="auto"/>
            </w:tcBorders>
            <w:shd w:val="clear" w:color="auto" w:fill="auto"/>
            <w:vAlign w:val="center"/>
            <w:hideMark/>
          </w:tcPr>
          <w:p w:rsidR="00F82543" w:rsidRPr="00F82543" w:rsidRDefault="00F82543" w:rsidP="00F82543">
            <w:pPr>
              <w:suppressAutoHyphens w:val="0"/>
              <w:jc w:val="center"/>
              <w:rPr>
                <w:lang w:eastAsia="pt-BR"/>
              </w:rPr>
            </w:pPr>
            <w:r w:rsidRPr="00F82543">
              <w:rPr>
                <w:lang w:eastAsia="pt-BR"/>
              </w:rPr>
              <w:t>1425</w:t>
            </w:r>
          </w:p>
        </w:tc>
        <w:tc>
          <w:tcPr>
            <w:tcW w:w="409" w:type="pct"/>
            <w:tcBorders>
              <w:top w:val="nil"/>
              <w:left w:val="nil"/>
              <w:bottom w:val="single" w:sz="4" w:space="0" w:color="auto"/>
              <w:right w:val="single" w:sz="4" w:space="0" w:color="auto"/>
            </w:tcBorders>
            <w:shd w:val="clear" w:color="auto" w:fill="auto"/>
            <w:vAlign w:val="center"/>
            <w:hideMark/>
          </w:tcPr>
          <w:p w:rsidR="00F82543" w:rsidRPr="00F82543" w:rsidRDefault="00F82543" w:rsidP="00F82543">
            <w:pPr>
              <w:suppressAutoHyphens w:val="0"/>
              <w:jc w:val="center"/>
              <w:rPr>
                <w:lang w:eastAsia="pt-BR"/>
              </w:rPr>
            </w:pPr>
            <w:r w:rsidRPr="00F82543">
              <w:rPr>
                <w:lang w:eastAsia="pt-BR"/>
              </w:rPr>
              <w:t>1445</w:t>
            </w:r>
          </w:p>
        </w:tc>
        <w:tc>
          <w:tcPr>
            <w:tcW w:w="709" w:type="pct"/>
            <w:tcBorders>
              <w:top w:val="nil"/>
              <w:left w:val="nil"/>
              <w:bottom w:val="single" w:sz="4" w:space="0" w:color="auto"/>
              <w:right w:val="single" w:sz="4" w:space="0" w:color="auto"/>
            </w:tcBorders>
            <w:shd w:val="clear" w:color="auto" w:fill="auto"/>
            <w:vAlign w:val="center"/>
            <w:hideMark/>
          </w:tcPr>
          <w:p w:rsidR="00F82543" w:rsidRPr="00F82543" w:rsidRDefault="00F82543" w:rsidP="00F82543">
            <w:pPr>
              <w:suppressAutoHyphens w:val="0"/>
              <w:jc w:val="center"/>
              <w:rPr>
                <w:lang w:eastAsia="pt-BR"/>
              </w:rPr>
            </w:pPr>
            <w:r w:rsidRPr="00F82543">
              <w:rPr>
                <w:lang w:eastAsia="pt-BR"/>
              </w:rPr>
              <w:t>20</w:t>
            </w:r>
          </w:p>
        </w:tc>
        <w:tc>
          <w:tcPr>
            <w:tcW w:w="945" w:type="pct"/>
            <w:tcBorders>
              <w:top w:val="nil"/>
              <w:left w:val="nil"/>
              <w:bottom w:val="single" w:sz="4" w:space="0" w:color="auto"/>
              <w:right w:val="single" w:sz="4" w:space="0" w:color="auto"/>
            </w:tcBorders>
            <w:shd w:val="clear" w:color="auto" w:fill="auto"/>
            <w:vAlign w:val="center"/>
            <w:hideMark/>
          </w:tcPr>
          <w:p w:rsidR="00F82543" w:rsidRPr="00F82543" w:rsidRDefault="00F82543" w:rsidP="00F82543">
            <w:pPr>
              <w:suppressAutoHyphens w:val="0"/>
              <w:jc w:val="center"/>
              <w:rPr>
                <w:lang w:eastAsia="pt-BR"/>
              </w:rPr>
            </w:pPr>
            <w:r w:rsidRPr="00F82543">
              <w:rPr>
                <w:lang w:eastAsia="pt-BR"/>
              </w:rPr>
              <w:t>4% do valor total dos Serviços Técnicos</w:t>
            </w:r>
          </w:p>
        </w:tc>
      </w:tr>
      <w:tr w:rsidR="00F82543" w:rsidRPr="00F82543" w:rsidTr="00F82543">
        <w:trPr>
          <w:trHeight w:val="945"/>
        </w:trPr>
        <w:tc>
          <w:tcPr>
            <w:tcW w:w="405" w:type="pct"/>
            <w:tcBorders>
              <w:top w:val="nil"/>
              <w:left w:val="single" w:sz="4" w:space="0" w:color="auto"/>
              <w:bottom w:val="single" w:sz="4" w:space="0" w:color="auto"/>
              <w:right w:val="single" w:sz="4" w:space="0" w:color="auto"/>
            </w:tcBorders>
            <w:shd w:val="clear" w:color="auto" w:fill="auto"/>
            <w:vAlign w:val="center"/>
            <w:hideMark/>
          </w:tcPr>
          <w:p w:rsidR="00F82543" w:rsidRPr="00F82543" w:rsidRDefault="00F82543" w:rsidP="00F82543">
            <w:pPr>
              <w:suppressAutoHyphens w:val="0"/>
              <w:jc w:val="center"/>
              <w:rPr>
                <w:lang w:eastAsia="pt-BR"/>
              </w:rPr>
            </w:pPr>
            <w:r w:rsidRPr="00F82543">
              <w:rPr>
                <w:lang w:eastAsia="pt-BR"/>
              </w:rPr>
              <w:t>42</w:t>
            </w:r>
          </w:p>
        </w:tc>
        <w:tc>
          <w:tcPr>
            <w:tcW w:w="2124" w:type="pct"/>
            <w:tcBorders>
              <w:top w:val="nil"/>
              <w:left w:val="nil"/>
              <w:bottom w:val="single" w:sz="4" w:space="0" w:color="auto"/>
              <w:right w:val="single" w:sz="4" w:space="0" w:color="auto"/>
            </w:tcBorders>
            <w:shd w:val="clear" w:color="auto" w:fill="auto"/>
            <w:vAlign w:val="center"/>
            <w:hideMark/>
          </w:tcPr>
          <w:p w:rsidR="00F82543" w:rsidRPr="00F82543" w:rsidRDefault="00F82543" w:rsidP="00F82543">
            <w:pPr>
              <w:suppressAutoHyphens w:val="0"/>
              <w:jc w:val="left"/>
              <w:rPr>
                <w:lang w:eastAsia="pt-BR"/>
              </w:rPr>
            </w:pPr>
            <w:r w:rsidRPr="00F82543">
              <w:rPr>
                <w:lang w:eastAsia="pt-BR"/>
              </w:rPr>
              <w:t>Aprovação dos relatórios dos levantamentos em campo (</w:t>
            </w:r>
            <w:r w:rsidRPr="00F82543">
              <w:rPr>
                <w:i/>
                <w:iCs/>
                <w:lang w:eastAsia="pt-BR"/>
              </w:rPr>
              <w:t xml:space="preserve">Site </w:t>
            </w:r>
            <w:proofErr w:type="spellStart"/>
            <w:r w:rsidRPr="00F82543">
              <w:rPr>
                <w:i/>
                <w:iCs/>
                <w:lang w:eastAsia="pt-BR"/>
              </w:rPr>
              <w:t>Survey</w:t>
            </w:r>
            <w:proofErr w:type="spellEnd"/>
            <w:r w:rsidRPr="00F82543">
              <w:rPr>
                <w:lang w:eastAsia="pt-BR"/>
              </w:rPr>
              <w:t>) das Estações ADS-B da Fase IV, da Central de Processamento e do Subsistema de Telecomando do CGTEC-RJ.</w:t>
            </w:r>
          </w:p>
        </w:tc>
        <w:tc>
          <w:tcPr>
            <w:tcW w:w="407" w:type="pct"/>
            <w:tcBorders>
              <w:top w:val="nil"/>
              <w:left w:val="nil"/>
              <w:bottom w:val="single" w:sz="4" w:space="0" w:color="auto"/>
              <w:right w:val="single" w:sz="4" w:space="0" w:color="auto"/>
            </w:tcBorders>
            <w:shd w:val="clear" w:color="auto" w:fill="auto"/>
            <w:vAlign w:val="center"/>
            <w:hideMark/>
          </w:tcPr>
          <w:p w:rsidR="00F82543" w:rsidRPr="00F82543" w:rsidRDefault="00F82543" w:rsidP="00F82543">
            <w:pPr>
              <w:suppressAutoHyphens w:val="0"/>
              <w:jc w:val="center"/>
              <w:rPr>
                <w:lang w:eastAsia="pt-BR"/>
              </w:rPr>
            </w:pPr>
            <w:r w:rsidRPr="00F82543">
              <w:rPr>
                <w:lang w:eastAsia="pt-BR"/>
              </w:rPr>
              <w:t>1439</w:t>
            </w:r>
          </w:p>
        </w:tc>
        <w:tc>
          <w:tcPr>
            <w:tcW w:w="409" w:type="pct"/>
            <w:tcBorders>
              <w:top w:val="nil"/>
              <w:left w:val="nil"/>
              <w:bottom w:val="single" w:sz="4" w:space="0" w:color="auto"/>
              <w:right w:val="single" w:sz="4" w:space="0" w:color="auto"/>
            </w:tcBorders>
            <w:shd w:val="clear" w:color="auto" w:fill="auto"/>
            <w:vAlign w:val="center"/>
            <w:hideMark/>
          </w:tcPr>
          <w:p w:rsidR="00F82543" w:rsidRPr="00F82543" w:rsidRDefault="00F82543" w:rsidP="00F82543">
            <w:pPr>
              <w:suppressAutoHyphens w:val="0"/>
              <w:jc w:val="center"/>
              <w:rPr>
                <w:lang w:eastAsia="pt-BR"/>
              </w:rPr>
            </w:pPr>
            <w:r w:rsidRPr="00F82543">
              <w:rPr>
                <w:lang w:eastAsia="pt-BR"/>
              </w:rPr>
              <w:t>1459</w:t>
            </w:r>
          </w:p>
        </w:tc>
        <w:tc>
          <w:tcPr>
            <w:tcW w:w="709" w:type="pct"/>
            <w:tcBorders>
              <w:top w:val="nil"/>
              <w:left w:val="nil"/>
              <w:bottom w:val="single" w:sz="4" w:space="0" w:color="auto"/>
              <w:right w:val="single" w:sz="4" w:space="0" w:color="auto"/>
            </w:tcBorders>
            <w:shd w:val="clear" w:color="auto" w:fill="auto"/>
            <w:vAlign w:val="center"/>
            <w:hideMark/>
          </w:tcPr>
          <w:p w:rsidR="00F82543" w:rsidRPr="00F82543" w:rsidRDefault="00F82543" w:rsidP="00F82543">
            <w:pPr>
              <w:suppressAutoHyphens w:val="0"/>
              <w:jc w:val="center"/>
              <w:rPr>
                <w:lang w:eastAsia="pt-BR"/>
              </w:rPr>
            </w:pPr>
            <w:r w:rsidRPr="00F82543">
              <w:rPr>
                <w:lang w:eastAsia="pt-BR"/>
              </w:rPr>
              <w:t>20</w:t>
            </w:r>
          </w:p>
        </w:tc>
        <w:tc>
          <w:tcPr>
            <w:tcW w:w="945" w:type="pct"/>
            <w:tcBorders>
              <w:top w:val="nil"/>
              <w:left w:val="nil"/>
              <w:bottom w:val="single" w:sz="4" w:space="0" w:color="auto"/>
              <w:right w:val="single" w:sz="4" w:space="0" w:color="auto"/>
            </w:tcBorders>
            <w:shd w:val="clear" w:color="auto" w:fill="auto"/>
            <w:vAlign w:val="center"/>
            <w:hideMark/>
          </w:tcPr>
          <w:p w:rsidR="00F82543" w:rsidRPr="00F82543" w:rsidRDefault="00F82543" w:rsidP="00F82543">
            <w:pPr>
              <w:suppressAutoHyphens w:val="0"/>
              <w:jc w:val="center"/>
              <w:rPr>
                <w:lang w:eastAsia="pt-BR"/>
              </w:rPr>
            </w:pPr>
            <w:r w:rsidRPr="00F82543">
              <w:rPr>
                <w:lang w:eastAsia="pt-BR"/>
              </w:rPr>
              <w:t>10% do valor total dos Serviços Técnicos</w:t>
            </w:r>
          </w:p>
        </w:tc>
      </w:tr>
      <w:tr w:rsidR="00F82543" w:rsidRPr="00F82543" w:rsidTr="00F82543">
        <w:trPr>
          <w:trHeight w:val="945"/>
        </w:trPr>
        <w:tc>
          <w:tcPr>
            <w:tcW w:w="405" w:type="pct"/>
            <w:tcBorders>
              <w:top w:val="nil"/>
              <w:left w:val="single" w:sz="4" w:space="0" w:color="auto"/>
              <w:bottom w:val="single" w:sz="4" w:space="0" w:color="auto"/>
              <w:right w:val="single" w:sz="4" w:space="0" w:color="auto"/>
            </w:tcBorders>
            <w:shd w:val="clear" w:color="auto" w:fill="auto"/>
            <w:vAlign w:val="center"/>
            <w:hideMark/>
          </w:tcPr>
          <w:p w:rsidR="00F82543" w:rsidRPr="00F82543" w:rsidRDefault="00F82543" w:rsidP="00F82543">
            <w:pPr>
              <w:suppressAutoHyphens w:val="0"/>
              <w:jc w:val="center"/>
              <w:rPr>
                <w:lang w:eastAsia="pt-BR"/>
              </w:rPr>
            </w:pPr>
            <w:r w:rsidRPr="00F82543">
              <w:rPr>
                <w:lang w:eastAsia="pt-BR"/>
              </w:rPr>
              <w:t>43</w:t>
            </w:r>
          </w:p>
        </w:tc>
        <w:tc>
          <w:tcPr>
            <w:tcW w:w="2124" w:type="pct"/>
            <w:tcBorders>
              <w:top w:val="nil"/>
              <w:left w:val="nil"/>
              <w:bottom w:val="single" w:sz="4" w:space="0" w:color="auto"/>
              <w:right w:val="single" w:sz="4" w:space="0" w:color="auto"/>
            </w:tcBorders>
            <w:shd w:val="clear" w:color="auto" w:fill="auto"/>
            <w:vAlign w:val="center"/>
            <w:hideMark/>
          </w:tcPr>
          <w:p w:rsidR="00F82543" w:rsidRPr="00F82543" w:rsidRDefault="00F82543" w:rsidP="00F82543">
            <w:pPr>
              <w:suppressAutoHyphens w:val="0"/>
              <w:jc w:val="left"/>
              <w:rPr>
                <w:lang w:eastAsia="pt-BR"/>
              </w:rPr>
            </w:pPr>
            <w:r w:rsidRPr="00F82543">
              <w:rPr>
                <w:lang w:eastAsia="pt-BR"/>
              </w:rPr>
              <w:t>Aprovação dos resultados do FAT dos equipamentos e da documentação técnica das Estações ADS-B de todos os sítios da Fase IV, da Estação Central de Processamento e do Subsistema de Telecomando do CGTEC-RJ.</w:t>
            </w:r>
          </w:p>
        </w:tc>
        <w:tc>
          <w:tcPr>
            <w:tcW w:w="407" w:type="pct"/>
            <w:tcBorders>
              <w:top w:val="nil"/>
              <w:left w:val="nil"/>
              <w:bottom w:val="single" w:sz="4" w:space="0" w:color="auto"/>
              <w:right w:val="single" w:sz="4" w:space="0" w:color="auto"/>
            </w:tcBorders>
            <w:shd w:val="clear" w:color="auto" w:fill="auto"/>
            <w:vAlign w:val="center"/>
            <w:hideMark/>
          </w:tcPr>
          <w:p w:rsidR="00F82543" w:rsidRPr="00F82543" w:rsidRDefault="00F82543" w:rsidP="00F82543">
            <w:pPr>
              <w:suppressAutoHyphens w:val="0"/>
              <w:jc w:val="center"/>
              <w:rPr>
                <w:lang w:eastAsia="pt-BR"/>
              </w:rPr>
            </w:pPr>
            <w:r w:rsidRPr="00F82543">
              <w:rPr>
                <w:lang w:eastAsia="pt-BR"/>
              </w:rPr>
              <w:t>1480</w:t>
            </w:r>
          </w:p>
        </w:tc>
        <w:tc>
          <w:tcPr>
            <w:tcW w:w="409" w:type="pct"/>
            <w:tcBorders>
              <w:top w:val="nil"/>
              <w:left w:val="nil"/>
              <w:bottom w:val="single" w:sz="4" w:space="0" w:color="auto"/>
              <w:right w:val="single" w:sz="4" w:space="0" w:color="auto"/>
            </w:tcBorders>
            <w:shd w:val="clear" w:color="auto" w:fill="auto"/>
            <w:vAlign w:val="center"/>
            <w:hideMark/>
          </w:tcPr>
          <w:p w:rsidR="00F82543" w:rsidRPr="00F82543" w:rsidRDefault="00F82543" w:rsidP="00F82543">
            <w:pPr>
              <w:suppressAutoHyphens w:val="0"/>
              <w:jc w:val="center"/>
              <w:rPr>
                <w:lang w:eastAsia="pt-BR"/>
              </w:rPr>
            </w:pPr>
            <w:r w:rsidRPr="00F82543">
              <w:rPr>
                <w:lang w:eastAsia="pt-BR"/>
              </w:rPr>
              <w:t>1500</w:t>
            </w:r>
          </w:p>
        </w:tc>
        <w:tc>
          <w:tcPr>
            <w:tcW w:w="709" w:type="pct"/>
            <w:tcBorders>
              <w:top w:val="nil"/>
              <w:left w:val="nil"/>
              <w:bottom w:val="single" w:sz="4" w:space="0" w:color="auto"/>
              <w:right w:val="single" w:sz="4" w:space="0" w:color="auto"/>
            </w:tcBorders>
            <w:shd w:val="clear" w:color="auto" w:fill="auto"/>
            <w:vAlign w:val="center"/>
            <w:hideMark/>
          </w:tcPr>
          <w:p w:rsidR="00F82543" w:rsidRPr="00F82543" w:rsidRDefault="00F82543" w:rsidP="00F82543">
            <w:pPr>
              <w:suppressAutoHyphens w:val="0"/>
              <w:jc w:val="center"/>
              <w:rPr>
                <w:lang w:eastAsia="pt-BR"/>
              </w:rPr>
            </w:pPr>
            <w:r w:rsidRPr="00F82543">
              <w:rPr>
                <w:lang w:eastAsia="pt-BR"/>
              </w:rPr>
              <w:t>20</w:t>
            </w:r>
          </w:p>
        </w:tc>
        <w:tc>
          <w:tcPr>
            <w:tcW w:w="945" w:type="pct"/>
            <w:tcBorders>
              <w:top w:val="nil"/>
              <w:left w:val="nil"/>
              <w:bottom w:val="single" w:sz="4" w:space="0" w:color="auto"/>
              <w:right w:val="single" w:sz="4" w:space="0" w:color="auto"/>
            </w:tcBorders>
            <w:shd w:val="clear" w:color="auto" w:fill="auto"/>
            <w:vAlign w:val="center"/>
            <w:hideMark/>
          </w:tcPr>
          <w:p w:rsidR="00F82543" w:rsidRPr="00F82543" w:rsidRDefault="00F82543" w:rsidP="00F82543">
            <w:pPr>
              <w:suppressAutoHyphens w:val="0"/>
              <w:jc w:val="center"/>
              <w:rPr>
                <w:lang w:eastAsia="pt-BR"/>
              </w:rPr>
            </w:pPr>
            <w:r w:rsidRPr="00F82543">
              <w:rPr>
                <w:lang w:eastAsia="pt-BR"/>
              </w:rPr>
              <w:t>5% do valor total dos Equipamentos</w:t>
            </w:r>
          </w:p>
        </w:tc>
      </w:tr>
      <w:tr w:rsidR="00F82543" w:rsidRPr="00F82543" w:rsidTr="00F82543">
        <w:trPr>
          <w:trHeight w:val="945"/>
        </w:trPr>
        <w:tc>
          <w:tcPr>
            <w:tcW w:w="405" w:type="pct"/>
            <w:tcBorders>
              <w:top w:val="nil"/>
              <w:left w:val="single" w:sz="4" w:space="0" w:color="auto"/>
              <w:bottom w:val="single" w:sz="4" w:space="0" w:color="auto"/>
              <w:right w:val="single" w:sz="4" w:space="0" w:color="auto"/>
            </w:tcBorders>
            <w:shd w:val="clear" w:color="auto" w:fill="auto"/>
            <w:vAlign w:val="center"/>
            <w:hideMark/>
          </w:tcPr>
          <w:p w:rsidR="00F82543" w:rsidRPr="00F82543" w:rsidRDefault="00F82543" w:rsidP="00F82543">
            <w:pPr>
              <w:suppressAutoHyphens w:val="0"/>
              <w:jc w:val="center"/>
              <w:rPr>
                <w:lang w:eastAsia="pt-BR"/>
              </w:rPr>
            </w:pPr>
            <w:r w:rsidRPr="00F82543">
              <w:rPr>
                <w:lang w:eastAsia="pt-BR"/>
              </w:rPr>
              <w:t>44</w:t>
            </w:r>
          </w:p>
        </w:tc>
        <w:tc>
          <w:tcPr>
            <w:tcW w:w="2124" w:type="pct"/>
            <w:tcBorders>
              <w:top w:val="nil"/>
              <w:left w:val="nil"/>
              <w:bottom w:val="single" w:sz="4" w:space="0" w:color="auto"/>
              <w:right w:val="single" w:sz="4" w:space="0" w:color="auto"/>
            </w:tcBorders>
            <w:shd w:val="clear" w:color="auto" w:fill="auto"/>
            <w:vAlign w:val="center"/>
            <w:hideMark/>
          </w:tcPr>
          <w:p w:rsidR="00F82543" w:rsidRPr="00F82543" w:rsidRDefault="00F82543" w:rsidP="00F82543">
            <w:pPr>
              <w:suppressAutoHyphens w:val="0"/>
              <w:jc w:val="left"/>
              <w:rPr>
                <w:lang w:eastAsia="pt-BR"/>
              </w:rPr>
            </w:pPr>
            <w:r w:rsidRPr="00F82543">
              <w:rPr>
                <w:lang w:eastAsia="pt-BR"/>
              </w:rPr>
              <w:t>Aprovação dos cadernos de ISAT dos equipamentos e da documentação técnica das Estações ADS-B de todos os sítios da Fase IV, da Estação Central de Processamento e do Subsistema de Telecomando do CGTEC-RJ.</w:t>
            </w:r>
          </w:p>
        </w:tc>
        <w:tc>
          <w:tcPr>
            <w:tcW w:w="407" w:type="pct"/>
            <w:tcBorders>
              <w:top w:val="nil"/>
              <w:left w:val="nil"/>
              <w:bottom w:val="single" w:sz="4" w:space="0" w:color="auto"/>
              <w:right w:val="single" w:sz="4" w:space="0" w:color="auto"/>
            </w:tcBorders>
            <w:shd w:val="clear" w:color="auto" w:fill="auto"/>
            <w:vAlign w:val="center"/>
            <w:hideMark/>
          </w:tcPr>
          <w:p w:rsidR="00F82543" w:rsidRPr="00F82543" w:rsidRDefault="00F82543" w:rsidP="00F82543">
            <w:pPr>
              <w:suppressAutoHyphens w:val="0"/>
              <w:jc w:val="center"/>
              <w:rPr>
                <w:lang w:eastAsia="pt-BR"/>
              </w:rPr>
            </w:pPr>
            <w:r w:rsidRPr="00F82543">
              <w:rPr>
                <w:lang w:eastAsia="pt-BR"/>
              </w:rPr>
              <w:t>1544</w:t>
            </w:r>
          </w:p>
        </w:tc>
        <w:tc>
          <w:tcPr>
            <w:tcW w:w="409" w:type="pct"/>
            <w:tcBorders>
              <w:top w:val="nil"/>
              <w:left w:val="nil"/>
              <w:bottom w:val="single" w:sz="4" w:space="0" w:color="auto"/>
              <w:right w:val="single" w:sz="4" w:space="0" w:color="auto"/>
            </w:tcBorders>
            <w:shd w:val="clear" w:color="auto" w:fill="auto"/>
            <w:vAlign w:val="center"/>
            <w:hideMark/>
          </w:tcPr>
          <w:p w:rsidR="00F82543" w:rsidRPr="00F82543" w:rsidRDefault="00F82543" w:rsidP="00F82543">
            <w:pPr>
              <w:suppressAutoHyphens w:val="0"/>
              <w:jc w:val="center"/>
              <w:rPr>
                <w:lang w:eastAsia="pt-BR"/>
              </w:rPr>
            </w:pPr>
            <w:r w:rsidRPr="00F82543">
              <w:rPr>
                <w:lang w:eastAsia="pt-BR"/>
              </w:rPr>
              <w:t>1564</w:t>
            </w:r>
          </w:p>
        </w:tc>
        <w:tc>
          <w:tcPr>
            <w:tcW w:w="709" w:type="pct"/>
            <w:tcBorders>
              <w:top w:val="nil"/>
              <w:left w:val="nil"/>
              <w:bottom w:val="single" w:sz="4" w:space="0" w:color="auto"/>
              <w:right w:val="single" w:sz="4" w:space="0" w:color="auto"/>
            </w:tcBorders>
            <w:shd w:val="clear" w:color="auto" w:fill="auto"/>
            <w:vAlign w:val="center"/>
            <w:hideMark/>
          </w:tcPr>
          <w:p w:rsidR="00F82543" w:rsidRPr="00F82543" w:rsidRDefault="00F82543" w:rsidP="00F82543">
            <w:pPr>
              <w:suppressAutoHyphens w:val="0"/>
              <w:jc w:val="center"/>
              <w:rPr>
                <w:lang w:eastAsia="pt-BR"/>
              </w:rPr>
            </w:pPr>
            <w:r w:rsidRPr="00F82543">
              <w:rPr>
                <w:lang w:eastAsia="pt-BR"/>
              </w:rPr>
              <w:t>20</w:t>
            </w:r>
          </w:p>
        </w:tc>
        <w:tc>
          <w:tcPr>
            <w:tcW w:w="945" w:type="pct"/>
            <w:tcBorders>
              <w:top w:val="nil"/>
              <w:left w:val="nil"/>
              <w:bottom w:val="single" w:sz="4" w:space="0" w:color="auto"/>
              <w:right w:val="single" w:sz="4" w:space="0" w:color="auto"/>
            </w:tcBorders>
            <w:shd w:val="clear" w:color="auto" w:fill="auto"/>
            <w:vAlign w:val="center"/>
            <w:hideMark/>
          </w:tcPr>
          <w:p w:rsidR="00F82543" w:rsidRPr="00F82543" w:rsidRDefault="00F82543" w:rsidP="00F82543">
            <w:pPr>
              <w:suppressAutoHyphens w:val="0"/>
              <w:jc w:val="center"/>
              <w:rPr>
                <w:lang w:eastAsia="pt-BR"/>
              </w:rPr>
            </w:pPr>
            <w:r w:rsidRPr="00F82543">
              <w:rPr>
                <w:lang w:eastAsia="pt-BR"/>
              </w:rPr>
              <w:t>3% do valor total dos Equipamentos</w:t>
            </w:r>
          </w:p>
        </w:tc>
      </w:tr>
    </w:tbl>
    <w:p w:rsidR="00F82543" w:rsidRDefault="00F82543"/>
    <w:tbl>
      <w:tblPr>
        <w:tblW w:w="5000" w:type="pct"/>
        <w:tblCellMar>
          <w:left w:w="70" w:type="dxa"/>
          <w:right w:w="70" w:type="dxa"/>
        </w:tblCellMar>
        <w:tblLook w:val="04A0" w:firstRow="1" w:lastRow="0" w:firstColumn="1" w:lastColumn="0" w:noHBand="0" w:noVBand="1"/>
      </w:tblPr>
      <w:tblGrid>
        <w:gridCol w:w="781"/>
        <w:gridCol w:w="4093"/>
        <w:gridCol w:w="784"/>
        <w:gridCol w:w="788"/>
        <w:gridCol w:w="1367"/>
        <w:gridCol w:w="1821"/>
      </w:tblGrid>
      <w:tr w:rsidR="00F82543" w:rsidRPr="00F82543" w:rsidTr="00F82543">
        <w:trPr>
          <w:trHeight w:val="945"/>
        </w:trPr>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rsidR="00F82543" w:rsidRPr="00F82543" w:rsidRDefault="00F82543" w:rsidP="00F82543">
            <w:pPr>
              <w:suppressAutoHyphens w:val="0"/>
              <w:jc w:val="center"/>
              <w:rPr>
                <w:b/>
                <w:bCs/>
                <w:lang w:eastAsia="pt-BR"/>
              </w:rPr>
            </w:pPr>
            <w:r w:rsidRPr="00F82543">
              <w:rPr>
                <w:b/>
                <w:bCs/>
                <w:lang w:eastAsia="pt-BR"/>
              </w:rPr>
              <w:t>ITEM</w:t>
            </w:r>
          </w:p>
        </w:tc>
        <w:tc>
          <w:tcPr>
            <w:tcW w:w="2125" w:type="pct"/>
            <w:tcBorders>
              <w:top w:val="single" w:sz="4" w:space="0" w:color="auto"/>
              <w:left w:val="nil"/>
              <w:bottom w:val="single" w:sz="4" w:space="0" w:color="auto"/>
              <w:right w:val="single" w:sz="4" w:space="0" w:color="auto"/>
            </w:tcBorders>
            <w:shd w:val="clear" w:color="auto" w:fill="auto"/>
            <w:vAlign w:val="center"/>
          </w:tcPr>
          <w:p w:rsidR="00F82543" w:rsidRPr="00F82543" w:rsidRDefault="00F82543" w:rsidP="00F82543">
            <w:pPr>
              <w:suppressAutoHyphens w:val="0"/>
              <w:rPr>
                <w:b/>
                <w:bCs/>
                <w:lang w:eastAsia="pt-BR"/>
              </w:rPr>
            </w:pPr>
            <w:r w:rsidRPr="00F82543">
              <w:rPr>
                <w:b/>
                <w:bCs/>
                <w:lang w:eastAsia="pt-BR"/>
              </w:rPr>
              <w:t>EVENTO</w:t>
            </w:r>
          </w:p>
        </w:tc>
        <w:tc>
          <w:tcPr>
            <w:tcW w:w="407" w:type="pct"/>
            <w:tcBorders>
              <w:top w:val="single" w:sz="4" w:space="0" w:color="auto"/>
              <w:left w:val="nil"/>
              <w:bottom w:val="single" w:sz="4" w:space="0" w:color="auto"/>
              <w:right w:val="single" w:sz="4" w:space="0" w:color="auto"/>
            </w:tcBorders>
            <w:shd w:val="clear" w:color="auto" w:fill="auto"/>
            <w:vAlign w:val="center"/>
          </w:tcPr>
          <w:p w:rsidR="00F82543" w:rsidRPr="00F82543" w:rsidRDefault="00F82543" w:rsidP="00F82543">
            <w:pPr>
              <w:suppressAutoHyphens w:val="0"/>
              <w:jc w:val="center"/>
              <w:rPr>
                <w:b/>
                <w:bCs/>
                <w:lang w:eastAsia="pt-BR"/>
              </w:rPr>
            </w:pPr>
            <w:r w:rsidRPr="00F82543">
              <w:rPr>
                <w:b/>
                <w:bCs/>
                <w:lang w:eastAsia="pt-BR"/>
              </w:rPr>
              <w:t>T0+ Início (dias)</w:t>
            </w:r>
          </w:p>
        </w:tc>
        <w:tc>
          <w:tcPr>
            <w:tcW w:w="409" w:type="pct"/>
            <w:tcBorders>
              <w:top w:val="single" w:sz="4" w:space="0" w:color="auto"/>
              <w:left w:val="nil"/>
              <w:bottom w:val="single" w:sz="4" w:space="0" w:color="auto"/>
              <w:right w:val="single" w:sz="4" w:space="0" w:color="auto"/>
            </w:tcBorders>
            <w:shd w:val="clear" w:color="auto" w:fill="auto"/>
            <w:vAlign w:val="center"/>
          </w:tcPr>
          <w:p w:rsidR="00F82543" w:rsidRPr="00F82543" w:rsidRDefault="00F82543" w:rsidP="00F82543">
            <w:pPr>
              <w:suppressAutoHyphens w:val="0"/>
              <w:jc w:val="center"/>
              <w:rPr>
                <w:b/>
                <w:bCs/>
                <w:lang w:eastAsia="pt-BR"/>
              </w:rPr>
            </w:pPr>
            <w:r w:rsidRPr="00F82543">
              <w:rPr>
                <w:b/>
                <w:bCs/>
                <w:lang w:eastAsia="pt-BR"/>
              </w:rPr>
              <w:t>T0+ Final (dias)</w:t>
            </w:r>
          </w:p>
        </w:tc>
        <w:tc>
          <w:tcPr>
            <w:tcW w:w="709" w:type="pct"/>
            <w:tcBorders>
              <w:top w:val="single" w:sz="4" w:space="0" w:color="auto"/>
              <w:left w:val="nil"/>
              <w:bottom w:val="single" w:sz="4" w:space="0" w:color="auto"/>
              <w:right w:val="single" w:sz="4" w:space="0" w:color="auto"/>
            </w:tcBorders>
            <w:shd w:val="clear" w:color="auto" w:fill="auto"/>
            <w:vAlign w:val="center"/>
          </w:tcPr>
          <w:p w:rsidR="00F82543" w:rsidRPr="00F82543" w:rsidRDefault="00F82543" w:rsidP="00F82543">
            <w:pPr>
              <w:suppressAutoHyphens w:val="0"/>
              <w:jc w:val="center"/>
              <w:rPr>
                <w:b/>
                <w:bCs/>
                <w:lang w:eastAsia="pt-BR"/>
              </w:rPr>
            </w:pPr>
            <w:r w:rsidRPr="00F82543">
              <w:rPr>
                <w:b/>
                <w:bCs/>
                <w:lang w:eastAsia="pt-BR"/>
              </w:rPr>
              <w:t>DURAÇÃO</w:t>
            </w:r>
          </w:p>
        </w:tc>
        <w:tc>
          <w:tcPr>
            <w:tcW w:w="945" w:type="pct"/>
            <w:tcBorders>
              <w:top w:val="single" w:sz="4" w:space="0" w:color="auto"/>
              <w:left w:val="nil"/>
              <w:bottom w:val="single" w:sz="4" w:space="0" w:color="auto"/>
              <w:right w:val="single" w:sz="4" w:space="0" w:color="auto"/>
            </w:tcBorders>
            <w:shd w:val="clear" w:color="auto" w:fill="auto"/>
            <w:vAlign w:val="center"/>
          </w:tcPr>
          <w:p w:rsidR="00F82543" w:rsidRPr="00F82543" w:rsidRDefault="00F82543" w:rsidP="00F82543">
            <w:pPr>
              <w:suppressAutoHyphens w:val="0"/>
              <w:jc w:val="center"/>
              <w:rPr>
                <w:b/>
                <w:bCs/>
                <w:lang w:eastAsia="pt-BR"/>
              </w:rPr>
            </w:pPr>
            <w:r w:rsidRPr="00F82543">
              <w:rPr>
                <w:b/>
                <w:bCs/>
                <w:lang w:eastAsia="pt-BR"/>
              </w:rPr>
              <w:t>DESEMBOLSO</w:t>
            </w:r>
          </w:p>
        </w:tc>
      </w:tr>
      <w:tr w:rsidR="00F82543" w:rsidRPr="00F82543" w:rsidTr="00F82543">
        <w:trPr>
          <w:trHeight w:val="945"/>
        </w:trPr>
        <w:tc>
          <w:tcPr>
            <w:tcW w:w="405" w:type="pct"/>
            <w:tcBorders>
              <w:top w:val="nil"/>
              <w:left w:val="single" w:sz="4" w:space="0" w:color="auto"/>
              <w:bottom w:val="single" w:sz="4" w:space="0" w:color="auto"/>
              <w:right w:val="single" w:sz="4" w:space="0" w:color="auto"/>
            </w:tcBorders>
            <w:shd w:val="clear" w:color="auto" w:fill="auto"/>
            <w:vAlign w:val="center"/>
            <w:hideMark/>
          </w:tcPr>
          <w:p w:rsidR="00F82543" w:rsidRPr="00F82543" w:rsidRDefault="00F82543" w:rsidP="00F82543">
            <w:pPr>
              <w:suppressAutoHyphens w:val="0"/>
              <w:jc w:val="center"/>
              <w:rPr>
                <w:lang w:eastAsia="pt-BR"/>
              </w:rPr>
            </w:pPr>
            <w:r w:rsidRPr="00F82543">
              <w:rPr>
                <w:lang w:eastAsia="pt-BR"/>
              </w:rPr>
              <w:t>45</w:t>
            </w:r>
          </w:p>
        </w:tc>
        <w:tc>
          <w:tcPr>
            <w:tcW w:w="2125" w:type="pct"/>
            <w:tcBorders>
              <w:top w:val="nil"/>
              <w:left w:val="nil"/>
              <w:bottom w:val="single" w:sz="4" w:space="0" w:color="auto"/>
              <w:right w:val="single" w:sz="4" w:space="0" w:color="auto"/>
            </w:tcBorders>
            <w:shd w:val="clear" w:color="auto" w:fill="auto"/>
            <w:vAlign w:val="center"/>
            <w:hideMark/>
          </w:tcPr>
          <w:p w:rsidR="00F82543" w:rsidRPr="00F82543" w:rsidRDefault="00F82543" w:rsidP="00F82543">
            <w:pPr>
              <w:suppressAutoHyphens w:val="0"/>
              <w:jc w:val="left"/>
              <w:rPr>
                <w:lang w:eastAsia="pt-BR"/>
              </w:rPr>
            </w:pPr>
            <w:r w:rsidRPr="00F82543">
              <w:rPr>
                <w:lang w:eastAsia="pt-BR"/>
              </w:rPr>
              <w:t>Aprovação dos Relatórios de Conclusão do Treinamento Teórico e Prático de Funcionamento e Manutenção do sistema ADS-B Nacional para os sítios da Fase IV e da Turma Extra.</w:t>
            </w:r>
          </w:p>
        </w:tc>
        <w:tc>
          <w:tcPr>
            <w:tcW w:w="407" w:type="pct"/>
            <w:tcBorders>
              <w:top w:val="nil"/>
              <w:left w:val="nil"/>
              <w:bottom w:val="single" w:sz="4" w:space="0" w:color="auto"/>
              <w:right w:val="single" w:sz="4" w:space="0" w:color="auto"/>
            </w:tcBorders>
            <w:shd w:val="clear" w:color="auto" w:fill="auto"/>
            <w:vAlign w:val="center"/>
            <w:hideMark/>
          </w:tcPr>
          <w:p w:rsidR="00F82543" w:rsidRPr="00F82543" w:rsidRDefault="00F82543" w:rsidP="00F82543">
            <w:pPr>
              <w:suppressAutoHyphens w:val="0"/>
              <w:jc w:val="center"/>
              <w:rPr>
                <w:lang w:eastAsia="pt-BR"/>
              </w:rPr>
            </w:pPr>
            <w:r w:rsidRPr="00F82543">
              <w:rPr>
                <w:lang w:eastAsia="pt-BR"/>
              </w:rPr>
              <w:t>1642</w:t>
            </w:r>
          </w:p>
        </w:tc>
        <w:tc>
          <w:tcPr>
            <w:tcW w:w="409" w:type="pct"/>
            <w:tcBorders>
              <w:top w:val="nil"/>
              <w:left w:val="nil"/>
              <w:bottom w:val="single" w:sz="4" w:space="0" w:color="auto"/>
              <w:right w:val="single" w:sz="4" w:space="0" w:color="auto"/>
            </w:tcBorders>
            <w:shd w:val="clear" w:color="auto" w:fill="auto"/>
            <w:vAlign w:val="center"/>
            <w:hideMark/>
          </w:tcPr>
          <w:p w:rsidR="00F82543" w:rsidRPr="00F82543" w:rsidRDefault="00F82543" w:rsidP="00F82543">
            <w:pPr>
              <w:suppressAutoHyphens w:val="0"/>
              <w:jc w:val="center"/>
              <w:rPr>
                <w:lang w:eastAsia="pt-BR"/>
              </w:rPr>
            </w:pPr>
            <w:r w:rsidRPr="00F82543">
              <w:rPr>
                <w:lang w:eastAsia="pt-BR"/>
              </w:rPr>
              <w:t>1662</w:t>
            </w:r>
          </w:p>
        </w:tc>
        <w:tc>
          <w:tcPr>
            <w:tcW w:w="709" w:type="pct"/>
            <w:tcBorders>
              <w:top w:val="nil"/>
              <w:left w:val="nil"/>
              <w:bottom w:val="single" w:sz="4" w:space="0" w:color="auto"/>
              <w:right w:val="single" w:sz="4" w:space="0" w:color="auto"/>
            </w:tcBorders>
            <w:shd w:val="clear" w:color="auto" w:fill="auto"/>
            <w:vAlign w:val="center"/>
            <w:hideMark/>
          </w:tcPr>
          <w:p w:rsidR="00F82543" w:rsidRPr="00F82543" w:rsidRDefault="00F82543" w:rsidP="00F82543">
            <w:pPr>
              <w:suppressAutoHyphens w:val="0"/>
              <w:jc w:val="center"/>
              <w:rPr>
                <w:lang w:eastAsia="pt-BR"/>
              </w:rPr>
            </w:pPr>
            <w:r w:rsidRPr="00F82543">
              <w:rPr>
                <w:lang w:eastAsia="pt-BR"/>
              </w:rPr>
              <w:t>20</w:t>
            </w:r>
          </w:p>
        </w:tc>
        <w:tc>
          <w:tcPr>
            <w:tcW w:w="945" w:type="pct"/>
            <w:tcBorders>
              <w:top w:val="nil"/>
              <w:left w:val="nil"/>
              <w:bottom w:val="single" w:sz="4" w:space="0" w:color="auto"/>
              <w:right w:val="single" w:sz="4" w:space="0" w:color="auto"/>
            </w:tcBorders>
            <w:shd w:val="clear" w:color="auto" w:fill="auto"/>
            <w:vAlign w:val="center"/>
            <w:hideMark/>
          </w:tcPr>
          <w:p w:rsidR="00F82543" w:rsidRPr="00F82543" w:rsidRDefault="00F82543" w:rsidP="00F82543">
            <w:pPr>
              <w:suppressAutoHyphens w:val="0"/>
              <w:jc w:val="center"/>
              <w:rPr>
                <w:lang w:eastAsia="pt-BR"/>
              </w:rPr>
            </w:pPr>
            <w:r w:rsidRPr="00F82543">
              <w:rPr>
                <w:lang w:eastAsia="pt-BR"/>
              </w:rPr>
              <w:t>20% do valor total do Treinamento</w:t>
            </w:r>
          </w:p>
        </w:tc>
      </w:tr>
      <w:tr w:rsidR="00F82543" w:rsidRPr="00F82543" w:rsidTr="00F82543">
        <w:trPr>
          <w:trHeight w:val="882"/>
        </w:trPr>
        <w:tc>
          <w:tcPr>
            <w:tcW w:w="405" w:type="pct"/>
            <w:tcBorders>
              <w:top w:val="nil"/>
              <w:left w:val="single" w:sz="4" w:space="0" w:color="auto"/>
              <w:bottom w:val="single" w:sz="4" w:space="0" w:color="auto"/>
              <w:right w:val="single" w:sz="4" w:space="0" w:color="auto"/>
            </w:tcBorders>
            <w:shd w:val="clear" w:color="auto" w:fill="auto"/>
            <w:vAlign w:val="center"/>
            <w:hideMark/>
          </w:tcPr>
          <w:p w:rsidR="00F82543" w:rsidRPr="00F82543" w:rsidRDefault="00F82543" w:rsidP="00F82543">
            <w:pPr>
              <w:suppressAutoHyphens w:val="0"/>
              <w:jc w:val="center"/>
              <w:rPr>
                <w:lang w:eastAsia="pt-BR"/>
              </w:rPr>
            </w:pPr>
            <w:r w:rsidRPr="00F82543">
              <w:rPr>
                <w:lang w:eastAsia="pt-BR"/>
              </w:rPr>
              <w:t>46</w:t>
            </w:r>
          </w:p>
        </w:tc>
        <w:tc>
          <w:tcPr>
            <w:tcW w:w="2125" w:type="pct"/>
            <w:tcBorders>
              <w:top w:val="nil"/>
              <w:left w:val="nil"/>
              <w:bottom w:val="single" w:sz="4" w:space="0" w:color="auto"/>
              <w:right w:val="single" w:sz="4" w:space="0" w:color="auto"/>
            </w:tcBorders>
            <w:shd w:val="clear" w:color="auto" w:fill="auto"/>
            <w:vAlign w:val="center"/>
            <w:hideMark/>
          </w:tcPr>
          <w:p w:rsidR="00F82543" w:rsidRPr="00F82543" w:rsidRDefault="00F82543" w:rsidP="00F82543">
            <w:pPr>
              <w:suppressAutoHyphens w:val="0"/>
              <w:jc w:val="left"/>
              <w:rPr>
                <w:lang w:eastAsia="pt-BR"/>
              </w:rPr>
            </w:pPr>
            <w:r w:rsidRPr="00F82543">
              <w:rPr>
                <w:lang w:eastAsia="pt-BR"/>
              </w:rPr>
              <w:t>Aprovação dos resultados do ISAT dos equipamentos e da documentação técnica das Estações ADS-B de todos os sítios da Fase IV, da Estação Central de Processamento e do Subsistema de Telecomando do CGTEC-RJ.</w:t>
            </w:r>
          </w:p>
        </w:tc>
        <w:tc>
          <w:tcPr>
            <w:tcW w:w="407" w:type="pct"/>
            <w:tcBorders>
              <w:top w:val="nil"/>
              <w:left w:val="nil"/>
              <w:bottom w:val="single" w:sz="4" w:space="0" w:color="auto"/>
              <w:right w:val="single" w:sz="4" w:space="0" w:color="auto"/>
            </w:tcBorders>
            <w:shd w:val="clear" w:color="auto" w:fill="auto"/>
            <w:vAlign w:val="center"/>
            <w:hideMark/>
          </w:tcPr>
          <w:p w:rsidR="00F82543" w:rsidRPr="00F82543" w:rsidRDefault="00F82543" w:rsidP="00F82543">
            <w:pPr>
              <w:suppressAutoHyphens w:val="0"/>
              <w:jc w:val="center"/>
              <w:rPr>
                <w:lang w:eastAsia="pt-BR"/>
              </w:rPr>
            </w:pPr>
            <w:r w:rsidRPr="00F82543">
              <w:rPr>
                <w:lang w:eastAsia="pt-BR"/>
              </w:rPr>
              <w:t>1663</w:t>
            </w:r>
          </w:p>
        </w:tc>
        <w:tc>
          <w:tcPr>
            <w:tcW w:w="409" w:type="pct"/>
            <w:tcBorders>
              <w:top w:val="nil"/>
              <w:left w:val="nil"/>
              <w:bottom w:val="single" w:sz="4" w:space="0" w:color="auto"/>
              <w:right w:val="single" w:sz="4" w:space="0" w:color="auto"/>
            </w:tcBorders>
            <w:shd w:val="clear" w:color="auto" w:fill="auto"/>
            <w:vAlign w:val="center"/>
            <w:hideMark/>
          </w:tcPr>
          <w:p w:rsidR="00F82543" w:rsidRPr="00F82543" w:rsidRDefault="00F82543" w:rsidP="00F82543">
            <w:pPr>
              <w:suppressAutoHyphens w:val="0"/>
              <w:jc w:val="center"/>
              <w:rPr>
                <w:lang w:eastAsia="pt-BR"/>
              </w:rPr>
            </w:pPr>
            <w:r w:rsidRPr="00F82543">
              <w:rPr>
                <w:lang w:eastAsia="pt-BR"/>
              </w:rPr>
              <w:t>1683</w:t>
            </w:r>
          </w:p>
        </w:tc>
        <w:tc>
          <w:tcPr>
            <w:tcW w:w="709" w:type="pct"/>
            <w:tcBorders>
              <w:top w:val="nil"/>
              <w:left w:val="nil"/>
              <w:bottom w:val="single" w:sz="4" w:space="0" w:color="auto"/>
              <w:right w:val="single" w:sz="4" w:space="0" w:color="auto"/>
            </w:tcBorders>
            <w:shd w:val="clear" w:color="auto" w:fill="auto"/>
            <w:vAlign w:val="center"/>
            <w:hideMark/>
          </w:tcPr>
          <w:p w:rsidR="00F82543" w:rsidRPr="00F82543" w:rsidRDefault="00F82543" w:rsidP="00F82543">
            <w:pPr>
              <w:suppressAutoHyphens w:val="0"/>
              <w:jc w:val="center"/>
              <w:rPr>
                <w:lang w:eastAsia="pt-BR"/>
              </w:rPr>
            </w:pPr>
            <w:r w:rsidRPr="00F82543">
              <w:rPr>
                <w:lang w:eastAsia="pt-BR"/>
              </w:rPr>
              <w:t>20</w:t>
            </w:r>
          </w:p>
        </w:tc>
        <w:tc>
          <w:tcPr>
            <w:tcW w:w="945" w:type="pct"/>
            <w:tcBorders>
              <w:top w:val="nil"/>
              <w:left w:val="nil"/>
              <w:bottom w:val="single" w:sz="4" w:space="0" w:color="auto"/>
              <w:right w:val="single" w:sz="4" w:space="0" w:color="auto"/>
            </w:tcBorders>
            <w:shd w:val="clear" w:color="auto" w:fill="auto"/>
            <w:vAlign w:val="center"/>
            <w:hideMark/>
          </w:tcPr>
          <w:p w:rsidR="00F82543" w:rsidRPr="00F82543" w:rsidRDefault="00F82543" w:rsidP="00F82543">
            <w:pPr>
              <w:suppressAutoHyphens w:val="0"/>
              <w:jc w:val="center"/>
              <w:rPr>
                <w:lang w:eastAsia="pt-BR"/>
              </w:rPr>
            </w:pPr>
            <w:r w:rsidRPr="00F82543">
              <w:rPr>
                <w:lang w:eastAsia="pt-BR"/>
              </w:rPr>
              <w:t>7% do valor total dos Equipamentos</w:t>
            </w:r>
          </w:p>
        </w:tc>
      </w:tr>
      <w:tr w:rsidR="00F82543" w:rsidRPr="00F82543" w:rsidTr="00F82543">
        <w:trPr>
          <w:trHeight w:val="882"/>
        </w:trPr>
        <w:tc>
          <w:tcPr>
            <w:tcW w:w="405" w:type="pct"/>
            <w:tcBorders>
              <w:top w:val="nil"/>
              <w:left w:val="single" w:sz="4" w:space="0" w:color="auto"/>
              <w:bottom w:val="single" w:sz="4" w:space="0" w:color="auto"/>
              <w:right w:val="single" w:sz="4" w:space="0" w:color="auto"/>
            </w:tcBorders>
            <w:shd w:val="clear" w:color="auto" w:fill="auto"/>
            <w:vAlign w:val="center"/>
            <w:hideMark/>
          </w:tcPr>
          <w:p w:rsidR="00F82543" w:rsidRPr="00F82543" w:rsidRDefault="00F82543" w:rsidP="00F82543">
            <w:pPr>
              <w:suppressAutoHyphens w:val="0"/>
              <w:jc w:val="center"/>
              <w:rPr>
                <w:lang w:eastAsia="pt-BR"/>
              </w:rPr>
            </w:pPr>
            <w:r w:rsidRPr="00F82543">
              <w:rPr>
                <w:lang w:eastAsia="pt-BR"/>
              </w:rPr>
              <w:t>47</w:t>
            </w:r>
          </w:p>
        </w:tc>
        <w:tc>
          <w:tcPr>
            <w:tcW w:w="2125" w:type="pct"/>
            <w:tcBorders>
              <w:top w:val="nil"/>
              <w:left w:val="nil"/>
              <w:bottom w:val="single" w:sz="4" w:space="0" w:color="auto"/>
              <w:right w:val="single" w:sz="4" w:space="0" w:color="auto"/>
            </w:tcBorders>
            <w:shd w:val="clear" w:color="auto" w:fill="auto"/>
            <w:vAlign w:val="center"/>
            <w:hideMark/>
          </w:tcPr>
          <w:p w:rsidR="00F82543" w:rsidRPr="00F82543" w:rsidRDefault="00F82543" w:rsidP="00F82543">
            <w:pPr>
              <w:suppressAutoHyphens w:val="0"/>
              <w:jc w:val="left"/>
              <w:rPr>
                <w:lang w:eastAsia="pt-BR"/>
              </w:rPr>
            </w:pPr>
            <w:r w:rsidRPr="00F82543">
              <w:rPr>
                <w:lang w:eastAsia="pt-BR"/>
              </w:rPr>
              <w:t>Aprovação dos resultados do ISAT dos equipamentos e da documentação técnica das Estações ADS-B de todos os sítios da Fase IV, da Estação Central de Processamento e do Subsistema de Telecomando do CGTEC-RJ.</w:t>
            </w:r>
          </w:p>
        </w:tc>
        <w:tc>
          <w:tcPr>
            <w:tcW w:w="407" w:type="pct"/>
            <w:tcBorders>
              <w:top w:val="nil"/>
              <w:left w:val="nil"/>
              <w:bottom w:val="single" w:sz="4" w:space="0" w:color="auto"/>
              <w:right w:val="single" w:sz="4" w:space="0" w:color="auto"/>
            </w:tcBorders>
            <w:shd w:val="clear" w:color="auto" w:fill="auto"/>
            <w:vAlign w:val="center"/>
            <w:hideMark/>
          </w:tcPr>
          <w:p w:rsidR="00F82543" w:rsidRPr="00F82543" w:rsidRDefault="00F82543" w:rsidP="00F82543">
            <w:pPr>
              <w:suppressAutoHyphens w:val="0"/>
              <w:jc w:val="center"/>
              <w:rPr>
                <w:lang w:eastAsia="pt-BR"/>
              </w:rPr>
            </w:pPr>
            <w:r w:rsidRPr="00F82543">
              <w:rPr>
                <w:lang w:eastAsia="pt-BR"/>
              </w:rPr>
              <w:t>1663</w:t>
            </w:r>
          </w:p>
        </w:tc>
        <w:tc>
          <w:tcPr>
            <w:tcW w:w="409" w:type="pct"/>
            <w:tcBorders>
              <w:top w:val="nil"/>
              <w:left w:val="nil"/>
              <w:bottom w:val="single" w:sz="4" w:space="0" w:color="auto"/>
              <w:right w:val="single" w:sz="4" w:space="0" w:color="auto"/>
            </w:tcBorders>
            <w:shd w:val="clear" w:color="auto" w:fill="auto"/>
            <w:vAlign w:val="center"/>
            <w:hideMark/>
          </w:tcPr>
          <w:p w:rsidR="00F82543" w:rsidRPr="00F82543" w:rsidRDefault="00F82543" w:rsidP="00F82543">
            <w:pPr>
              <w:suppressAutoHyphens w:val="0"/>
              <w:jc w:val="center"/>
              <w:rPr>
                <w:lang w:eastAsia="pt-BR"/>
              </w:rPr>
            </w:pPr>
            <w:r w:rsidRPr="00F82543">
              <w:rPr>
                <w:lang w:eastAsia="pt-BR"/>
              </w:rPr>
              <w:t>1683</w:t>
            </w:r>
          </w:p>
        </w:tc>
        <w:tc>
          <w:tcPr>
            <w:tcW w:w="709" w:type="pct"/>
            <w:tcBorders>
              <w:top w:val="nil"/>
              <w:left w:val="nil"/>
              <w:bottom w:val="single" w:sz="4" w:space="0" w:color="auto"/>
              <w:right w:val="single" w:sz="4" w:space="0" w:color="auto"/>
            </w:tcBorders>
            <w:shd w:val="clear" w:color="auto" w:fill="auto"/>
            <w:vAlign w:val="center"/>
            <w:hideMark/>
          </w:tcPr>
          <w:p w:rsidR="00F82543" w:rsidRPr="00F82543" w:rsidRDefault="00F82543" w:rsidP="00F82543">
            <w:pPr>
              <w:suppressAutoHyphens w:val="0"/>
              <w:jc w:val="center"/>
              <w:rPr>
                <w:lang w:eastAsia="pt-BR"/>
              </w:rPr>
            </w:pPr>
            <w:r w:rsidRPr="00F82543">
              <w:rPr>
                <w:lang w:eastAsia="pt-BR"/>
              </w:rPr>
              <w:t>20</w:t>
            </w:r>
          </w:p>
        </w:tc>
        <w:tc>
          <w:tcPr>
            <w:tcW w:w="945" w:type="pct"/>
            <w:tcBorders>
              <w:top w:val="nil"/>
              <w:left w:val="nil"/>
              <w:bottom w:val="single" w:sz="4" w:space="0" w:color="auto"/>
              <w:right w:val="single" w:sz="4" w:space="0" w:color="auto"/>
            </w:tcBorders>
            <w:shd w:val="clear" w:color="auto" w:fill="auto"/>
            <w:vAlign w:val="center"/>
            <w:hideMark/>
          </w:tcPr>
          <w:p w:rsidR="00F82543" w:rsidRPr="00F82543" w:rsidRDefault="00F82543" w:rsidP="00F82543">
            <w:pPr>
              <w:suppressAutoHyphens w:val="0"/>
              <w:jc w:val="center"/>
              <w:rPr>
                <w:lang w:eastAsia="pt-BR"/>
              </w:rPr>
            </w:pPr>
            <w:r w:rsidRPr="00F82543">
              <w:rPr>
                <w:lang w:eastAsia="pt-BR"/>
              </w:rPr>
              <w:t>6% do valor total dos Serviços Técnicos</w:t>
            </w:r>
          </w:p>
        </w:tc>
      </w:tr>
      <w:tr w:rsidR="00F82543" w:rsidRPr="00F82543" w:rsidTr="00F82543">
        <w:trPr>
          <w:trHeight w:val="945"/>
        </w:trPr>
        <w:tc>
          <w:tcPr>
            <w:tcW w:w="405" w:type="pct"/>
            <w:tcBorders>
              <w:top w:val="nil"/>
              <w:left w:val="single" w:sz="4" w:space="0" w:color="auto"/>
              <w:bottom w:val="single" w:sz="4" w:space="0" w:color="auto"/>
              <w:right w:val="single" w:sz="4" w:space="0" w:color="auto"/>
            </w:tcBorders>
            <w:shd w:val="clear" w:color="auto" w:fill="auto"/>
            <w:vAlign w:val="center"/>
            <w:hideMark/>
          </w:tcPr>
          <w:p w:rsidR="00F82543" w:rsidRPr="00F82543" w:rsidRDefault="00F82543" w:rsidP="00F82543">
            <w:pPr>
              <w:suppressAutoHyphens w:val="0"/>
              <w:jc w:val="center"/>
              <w:rPr>
                <w:lang w:eastAsia="pt-BR"/>
              </w:rPr>
            </w:pPr>
            <w:r w:rsidRPr="00F82543">
              <w:rPr>
                <w:lang w:eastAsia="pt-BR"/>
              </w:rPr>
              <w:t>48</w:t>
            </w:r>
          </w:p>
        </w:tc>
        <w:tc>
          <w:tcPr>
            <w:tcW w:w="2125" w:type="pct"/>
            <w:tcBorders>
              <w:top w:val="nil"/>
              <w:left w:val="nil"/>
              <w:bottom w:val="single" w:sz="4" w:space="0" w:color="auto"/>
              <w:right w:val="single" w:sz="4" w:space="0" w:color="auto"/>
            </w:tcBorders>
            <w:shd w:val="clear" w:color="auto" w:fill="auto"/>
            <w:vAlign w:val="center"/>
            <w:hideMark/>
          </w:tcPr>
          <w:p w:rsidR="00F82543" w:rsidRPr="00F82543" w:rsidRDefault="00F82543" w:rsidP="00F82543">
            <w:pPr>
              <w:suppressAutoHyphens w:val="0"/>
              <w:jc w:val="left"/>
              <w:rPr>
                <w:lang w:eastAsia="pt-BR"/>
              </w:rPr>
            </w:pPr>
            <w:r w:rsidRPr="00F82543">
              <w:rPr>
                <w:lang w:eastAsia="pt-BR"/>
              </w:rPr>
              <w:t>Aprovação dos resultados do ISAT dos equipamentos e da documentação técnica das Estações ADS-B de todos os sítios da Fase IV, da Estação Central de Processamento e do Subsistema de Telecomando do CGTEC-RJ.</w:t>
            </w:r>
          </w:p>
        </w:tc>
        <w:tc>
          <w:tcPr>
            <w:tcW w:w="407" w:type="pct"/>
            <w:tcBorders>
              <w:top w:val="nil"/>
              <w:left w:val="nil"/>
              <w:bottom w:val="single" w:sz="4" w:space="0" w:color="auto"/>
              <w:right w:val="single" w:sz="4" w:space="0" w:color="auto"/>
            </w:tcBorders>
            <w:shd w:val="clear" w:color="auto" w:fill="auto"/>
            <w:vAlign w:val="center"/>
            <w:hideMark/>
          </w:tcPr>
          <w:p w:rsidR="00F82543" w:rsidRPr="00F82543" w:rsidRDefault="00F82543" w:rsidP="00F82543">
            <w:pPr>
              <w:suppressAutoHyphens w:val="0"/>
              <w:jc w:val="center"/>
              <w:rPr>
                <w:lang w:eastAsia="pt-BR"/>
              </w:rPr>
            </w:pPr>
            <w:r w:rsidRPr="00F82543">
              <w:rPr>
                <w:lang w:eastAsia="pt-BR"/>
              </w:rPr>
              <w:t>1663</w:t>
            </w:r>
          </w:p>
        </w:tc>
        <w:tc>
          <w:tcPr>
            <w:tcW w:w="409" w:type="pct"/>
            <w:tcBorders>
              <w:top w:val="nil"/>
              <w:left w:val="nil"/>
              <w:bottom w:val="single" w:sz="4" w:space="0" w:color="auto"/>
              <w:right w:val="single" w:sz="4" w:space="0" w:color="auto"/>
            </w:tcBorders>
            <w:shd w:val="clear" w:color="auto" w:fill="auto"/>
            <w:vAlign w:val="center"/>
            <w:hideMark/>
          </w:tcPr>
          <w:p w:rsidR="00F82543" w:rsidRPr="00F82543" w:rsidRDefault="00F82543" w:rsidP="00F82543">
            <w:pPr>
              <w:suppressAutoHyphens w:val="0"/>
              <w:jc w:val="center"/>
              <w:rPr>
                <w:lang w:eastAsia="pt-BR"/>
              </w:rPr>
            </w:pPr>
            <w:r w:rsidRPr="00F82543">
              <w:rPr>
                <w:lang w:eastAsia="pt-BR"/>
              </w:rPr>
              <w:t>1683</w:t>
            </w:r>
          </w:p>
        </w:tc>
        <w:tc>
          <w:tcPr>
            <w:tcW w:w="709" w:type="pct"/>
            <w:tcBorders>
              <w:top w:val="nil"/>
              <w:left w:val="nil"/>
              <w:bottom w:val="single" w:sz="4" w:space="0" w:color="auto"/>
              <w:right w:val="single" w:sz="4" w:space="0" w:color="auto"/>
            </w:tcBorders>
            <w:shd w:val="clear" w:color="auto" w:fill="auto"/>
            <w:vAlign w:val="center"/>
            <w:hideMark/>
          </w:tcPr>
          <w:p w:rsidR="00F82543" w:rsidRPr="00F82543" w:rsidRDefault="00F82543" w:rsidP="00F82543">
            <w:pPr>
              <w:suppressAutoHyphens w:val="0"/>
              <w:jc w:val="center"/>
              <w:rPr>
                <w:lang w:eastAsia="pt-BR"/>
              </w:rPr>
            </w:pPr>
            <w:r w:rsidRPr="00F82543">
              <w:rPr>
                <w:lang w:eastAsia="pt-BR"/>
              </w:rPr>
              <w:t>20</w:t>
            </w:r>
          </w:p>
        </w:tc>
        <w:tc>
          <w:tcPr>
            <w:tcW w:w="945" w:type="pct"/>
            <w:tcBorders>
              <w:top w:val="nil"/>
              <w:left w:val="nil"/>
              <w:bottom w:val="single" w:sz="4" w:space="0" w:color="auto"/>
              <w:right w:val="single" w:sz="4" w:space="0" w:color="auto"/>
            </w:tcBorders>
            <w:shd w:val="clear" w:color="auto" w:fill="auto"/>
            <w:vAlign w:val="center"/>
            <w:hideMark/>
          </w:tcPr>
          <w:p w:rsidR="00F82543" w:rsidRPr="00F82543" w:rsidRDefault="00F82543" w:rsidP="00F82543">
            <w:pPr>
              <w:suppressAutoHyphens w:val="0"/>
              <w:jc w:val="center"/>
              <w:rPr>
                <w:lang w:eastAsia="pt-BR"/>
              </w:rPr>
            </w:pPr>
            <w:r w:rsidRPr="00F82543">
              <w:rPr>
                <w:lang w:eastAsia="pt-BR"/>
              </w:rPr>
              <w:t>10% do valor total da Documentação Técnica</w:t>
            </w:r>
          </w:p>
        </w:tc>
      </w:tr>
      <w:tr w:rsidR="00F82543" w:rsidRPr="00F82543" w:rsidTr="00F82543">
        <w:trPr>
          <w:trHeight w:val="630"/>
        </w:trPr>
        <w:tc>
          <w:tcPr>
            <w:tcW w:w="405" w:type="pct"/>
            <w:tcBorders>
              <w:top w:val="nil"/>
              <w:left w:val="single" w:sz="4" w:space="0" w:color="auto"/>
              <w:bottom w:val="single" w:sz="4" w:space="0" w:color="auto"/>
              <w:right w:val="single" w:sz="4" w:space="0" w:color="auto"/>
            </w:tcBorders>
            <w:shd w:val="clear" w:color="auto" w:fill="auto"/>
            <w:vAlign w:val="center"/>
            <w:hideMark/>
          </w:tcPr>
          <w:p w:rsidR="00F82543" w:rsidRPr="00F82543" w:rsidRDefault="00F82543" w:rsidP="00F82543">
            <w:pPr>
              <w:suppressAutoHyphens w:val="0"/>
              <w:jc w:val="center"/>
              <w:rPr>
                <w:lang w:eastAsia="pt-BR"/>
              </w:rPr>
            </w:pPr>
            <w:r w:rsidRPr="00F82543">
              <w:rPr>
                <w:lang w:eastAsia="pt-BR"/>
              </w:rPr>
              <w:t>49</w:t>
            </w:r>
          </w:p>
        </w:tc>
        <w:tc>
          <w:tcPr>
            <w:tcW w:w="2125" w:type="pct"/>
            <w:tcBorders>
              <w:top w:val="nil"/>
              <w:left w:val="nil"/>
              <w:bottom w:val="single" w:sz="4" w:space="0" w:color="auto"/>
              <w:right w:val="single" w:sz="4" w:space="0" w:color="auto"/>
            </w:tcBorders>
            <w:shd w:val="clear" w:color="auto" w:fill="auto"/>
            <w:vAlign w:val="center"/>
            <w:hideMark/>
          </w:tcPr>
          <w:p w:rsidR="00F82543" w:rsidRPr="00F82543" w:rsidRDefault="00F82543" w:rsidP="00F82543">
            <w:pPr>
              <w:suppressAutoHyphens w:val="0"/>
              <w:jc w:val="left"/>
              <w:rPr>
                <w:lang w:eastAsia="pt-BR"/>
              </w:rPr>
            </w:pPr>
            <w:r w:rsidRPr="00F82543">
              <w:rPr>
                <w:lang w:eastAsia="pt-BR"/>
              </w:rPr>
              <w:t>Aprovação dos Relatórios de Conclusão da Operação Assistida do Sistema ADS-B Nacional para os sítios da Fase IV e da Turma Extra.</w:t>
            </w:r>
          </w:p>
        </w:tc>
        <w:tc>
          <w:tcPr>
            <w:tcW w:w="407" w:type="pct"/>
            <w:tcBorders>
              <w:top w:val="nil"/>
              <w:left w:val="nil"/>
              <w:bottom w:val="single" w:sz="4" w:space="0" w:color="auto"/>
              <w:right w:val="single" w:sz="4" w:space="0" w:color="auto"/>
            </w:tcBorders>
            <w:shd w:val="clear" w:color="auto" w:fill="auto"/>
            <w:vAlign w:val="center"/>
            <w:hideMark/>
          </w:tcPr>
          <w:p w:rsidR="00F82543" w:rsidRPr="00F82543" w:rsidRDefault="00F82543" w:rsidP="00F82543">
            <w:pPr>
              <w:suppressAutoHyphens w:val="0"/>
              <w:jc w:val="center"/>
              <w:rPr>
                <w:lang w:eastAsia="pt-BR"/>
              </w:rPr>
            </w:pPr>
            <w:r w:rsidRPr="00F82543">
              <w:rPr>
                <w:lang w:eastAsia="pt-BR"/>
              </w:rPr>
              <w:t>1691</w:t>
            </w:r>
          </w:p>
        </w:tc>
        <w:tc>
          <w:tcPr>
            <w:tcW w:w="409" w:type="pct"/>
            <w:tcBorders>
              <w:top w:val="nil"/>
              <w:left w:val="nil"/>
              <w:bottom w:val="single" w:sz="4" w:space="0" w:color="auto"/>
              <w:right w:val="single" w:sz="4" w:space="0" w:color="auto"/>
            </w:tcBorders>
            <w:shd w:val="clear" w:color="auto" w:fill="auto"/>
            <w:vAlign w:val="center"/>
            <w:hideMark/>
          </w:tcPr>
          <w:p w:rsidR="00F82543" w:rsidRPr="00F82543" w:rsidRDefault="00F82543" w:rsidP="00F82543">
            <w:pPr>
              <w:suppressAutoHyphens w:val="0"/>
              <w:jc w:val="center"/>
              <w:rPr>
                <w:lang w:eastAsia="pt-BR"/>
              </w:rPr>
            </w:pPr>
            <w:r w:rsidRPr="00F82543">
              <w:rPr>
                <w:lang w:eastAsia="pt-BR"/>
              </w:rPr>
              <w:t>1711</w:t>
            </w:r>
          </w:p>
        </w:tc>
        <w:tc>
          <w:tcPr>
            <w:tcW w:w="709" w:type="pct"/>
            <w:tcBorders>
              <w:top w:val="nil"/>
              <w:left w:val="nil"/>
              <w:bottom w:val="single" w:sz="4" w:space="0" w:color="auto"/>
              <w:right w:val="single" w:sz="4" w:space="0" w:color="auto"/>
            </w:tcBorders>
            <w:shd w:val="clear" w:color="auto" w:fill="auto"/>
            <w:vAlign w:val="center"/>
            <w:hideMark/>
          </w:tcPr>
          <w:p w:rsidR="00F82543" w:rsidRPr="00F82543" w:rsidRDefault="00F82543" w:rsidP="00F82543">
            <w:pPr>
              <w:suppressAutoHyphens w:val="0"/>
              <w:jc w:val="center"/>
              <w:rPr>
                <w:lang w:eastAsia="pt-BR"/>
              </w:rPr>
            </w:pPr>
            <w:r w:rsidRPr="00F82543">
              <w:rPr>
                <w:lang w:eastAsia="pt-BR"/>
              </w:rPr>
              <w:t>20</w:t>
            </w:r>
          </w:p>
        </w:tc>
        <w:tc>
          <w:tcPr>
            <w:tcW w:w="945" w:type="pct"/>
            <w:tcBorders>
              <w:top w:val="nil"/>
              <w:left w:val="nil"/>
              <w:bottom w:val="single" w:sz="4" w:space="0" w:color="auto"/>
              <w:right w:val="single" w:sz="4" w:space="0" w:color="auto"/>
            </w:tcBorders>
            <w:shd w:val="clear" w:color="auto" w:fill="auto"/>
            <w:vAlign w:val="center"/>
            <w:hideMark/>
          </w:tcPr>
          <w:p w:rsidR="00F82543" w:rsidRPr="00F82543" w:rsidRDefault="00F82543" w:rsidP="00F82543">
            <w:pPr>
              <w:suppressAutoHyphens w:val="0"/>
              <w:jc w:val="center"/>
              <w:rPr>
                <w:lang w:eastAsia="pt-BR"/>
              </w:rPr>
            </w:pPr>
            <w:r w:rsidRPr="00F82543">
              <w:rPr>
                <w:lang w:eastAsia="pt-BR"/>
              </w:rPr>
              <w:t>20% do valor total da Operação Assistida</w:t>
            </w:r>
          </w:p>
        </w:tc>
      </w:tr>
      <w:tr w:rsidR="00F82543" w:rsidRPr="00F82543" w:rsidTr="00F82543">
        <w:trPr>
          <w:trHeight w:val="945"/>
        </w:trPr>
        <w:tc>
          <w:tcPr>
            <w:tcW w:w="405" w:type="pct"/>
            <w:tcBorders>
              <w:top w:val="nil"/>
              <w:left w:val="single" w:sz="4" w:space="0" w:color="auto"/>
              <w:bottom w:val="single" w:sz="4" w:space="0" w:color="auto"/>
              <w:right w:val="single" w:sz="4" w:space="0" w:color="auto"/>
            </w:tcBorders>
            <w:shd w:val="clear" w:color="auto" w:fill="auto"/>
            <w:vAlign w:val="center"/>
            <w:hideMark/>
          </w:tcPr>
          <w:p w:rsidR="00F82543" w:rsidRPr="00F82543" w:rsidRDefault="00F82543" w:rsidP="00F82543">
            <w:pPr>
              <w:suppressAutoHyphens w:val="0"/>
              <w:jc w:val="center"/>
              <w:rPr>
                <w:lang w:eastAsia="pt-BR"/>
              </w:rPr>
            </w:pPr>
            <w:r w:rsidRPr="00F82543">
              <w:rPr>
                <w:lang w:eastAsia="pt-BR"/>
              </w:rPr>
              <w:t>50</w:t>
            </w:r>
          </w:p>
        </w:tc>
        <w:tc>
          <w:tcPr>
            <w:tcW w:w="2125" w:type="pct"/>
            <w:tcBorders>
              <w:top w:val="nil"/>
              <w:left w:val="nil"/>
              <w:bottom w:val="single" w:sz="4" w:space="0" w:color="auto"/>
              <w:right w:val="single" w:sz="4" w:space="0" w:color="auto"/>
            </w:tcBorders>
            <w:shd w:val="clear" w:color="auto" w:fill="auto"/>
            <w:vAlign w:val="center"/>
            <w:hideMark/>
          </w:tcPr>
          <w:p w:rsidR="00F82543" w:rsidRPr="00F82543" w:rsidRDefault="00F82543" w:rsidP="00F82543">
            <w:pPr>
              <w:suppressAutoHyphens w:val="0"/>
              <w:jc w:val="left"/>
              <w:rPr>
                <w:lang w:eastAsia="pt-BR"/>
              </w:rPr>
            </w:pPr>
            <w:r w:rsidRPr="00F82543">
              <w:rPr>
                <w:lang w:eastAsia="pt-BR"/>
              </w:rPr>
              <w:t xml:space="preserve">Aprovação do projeto </w:t>
            </w:r>
            <w:r w:rsidRPr="00F82543">
              <w:rPr>
                <w:i/>
                <w:iCs/>
                <w:lang w:eastAsia="pt-BR"/>
              </w:rPr>
              <w:t xml:space="preserve">“As </w:t>
            </w:r>
            <w:proofErr w:type="spellStart"/>
            <w:r w:rsidRPr="00F82543">
              <w:rPr>
                <w:i/>
                <w:iCs/>
                <w:lang w:eastAsia="pt-BR"/>
              </w:rPr>
              <w:t>Installed</w:t>
            </w:r>
            <w:proofErr w:type="spellEnd"/>
            <w:r w:rsidRPr="00F82543">
              <w:rPr>
                <w:i/>
                <w:iCs/>
                <w:lang w:eastAsia="pt-BR"/>
              </w:rPr>
              <w:t xml:space="preserve">” </w:t>
            </w:r>
            <w:r w:rsidRPr="00F82543">
              <w:rPr>
                <w:lang w:eastAsia="pt-BR"/>
              </w:rPr>
              <w:t>(versão final) das Estações ADS-B de todos os sítios da Fase IV, da Estação Central de Processamento e do Subsistema de Telecomando do CGTEC-RJ.</w:t>
            </w:r>
          </w:p>
        </w:tc>
        <w:tc>
          <w:tcPr>
            <w:tcW w:w="407" w:type="pct"/>
            <w:tcBorders>
              <w:top w:val="nil"/>
              <w:left w:val="nil"/>
              <w:bottom w:val="single" w:sz="4" w:space="0" w:color="auto"/>
              <w:right w:val="single" w:sz="4" w:space="0" w:color="auto"/>
            </w:tcBorders>
            <w:shd w:val="clear" w:color="auto" w:fill="auto"/>
            <w:vAlign w:val="center"/>
            <w:hideMark/>
          </w:tcPr>
          <w:p w:rsidR="00F82543" w:rsidRPr="00F82543" w:rsidRDefault="00F82543" w:rsidP="00F82543">
            <w:pPr>
              <w:suppressAutoHyphens w:val="0"/>
              <w:jc w:val="center"/>
              <w:rPr>
                <w:lang w:eastAsia="pt-BR"/>
              </w:rPr>
            </w:pPr>
            <w:r w:rsidRPr="00F82543">
              <w:rPr>
                <w:lang w:eastAsia="pt-BR"/>
              </w:rPr>
              <w:t>1691</w:t>
            </w:r>
          </w:p>
        </w:tc>
        <w:tc>
          <w:tcPr>
            <w:tcW w:w="409" w:type="pct"/>
            <w:tcBorders>
              <w:top w:val="nil"/>
              <w:left w:val="nil"/>
              <w:bottom w:val="single" w:sz="4" w:space="0" w:color="auto"/>
              <w:right w:val="single" w:sz="4" w:space="0" w:color="auto"/>
            </w:tcBorders>
            <w:shd w:val="clear" w:color="auto" w:fill="auto"/>
            <w:vAlign w:val="center"/>
            <w:hideMark/>
          </w:tcPr>
          <w:p w:rsidR="00F82543" w:rsidRPr="00F82543" w:rsidRDefault="00F82543" w:rsidP="00F82543">
            <w:pPr>
              <w:suppressAutoHyphens w:val="0"/>
              <w:jc w:val="center"/>
              <w:rPr>
                <w:lang w:eastAsia="pt-BR"/>
              </w:rPr>
            </w:pPr>
            <w:r w:rsidRPr="00F82543">
              <w:rPr>
                <w:lang w:eastAsia="pt-BR"/>
              </w:rPr>
              <w:t>1711</w:t>
            </w:r>
          </w:p>
        </w:tc>
        <w:tc>
          <w:tcPr>
            <w:tcW w:w="709" w:type="pct"/>
            <w:tcBorders>
              <w:top w:val="nil"/>
              <w:left w:val="nil"/>
              <w:bottom w:val="single" w:sz="4" w:space="0" w:color="auto"/>
              <w:right w:val="single" w:sz="4" w:space="0" w:color="auto"/>
            </w:tcBorders>
            <w:shd w:val="clear" w:color="auto" w:fill="auto"/>
            <w:vAlign w:val="center"/>
            <w:hideMark/>
          </w:tcPr>
          <w:p w:rsidR="00F82543" w:rsidRPr="00F82543" w:rsidRDefault="00F82543" w:rsidP="00F82543">
            <w:pPr>
              <w:suppressAutoHyphens w:val="0"/>
              <w:jc w:val="center"/>
              <w:rPr>
                <w:lang w:eastAsia="pt-BR"/>
              </w:rPr>
            </w:pPr>
            <w:r w:rsidRPr="00F82543">
              <w:rPr>
                <w:lang w:eastAsia="pt-BR"/>
              </w:rPr>
              <w:t>20</w:t>
            </w:r>
          </w:p>
        </w:tc>
        <w:tc>
          <w:tcPr>
            <w:tcW w:w="945" w:type="pct"/>
            <w:tcBorders>
              <w:top w:val="nil"/>
              <w:left w:val="nil"/>
              <w:bottom w:val="single" w:sz="4" w:space="0" w:color="auto"/>
              <w:right w:val="single" w:sz="4" w:space="0" w:color="auto"/>
            </w:tcBorders>
            <w:shd w:val="clear" w:color="auto" w:fill="auto"/>
            <w:vAlign w:val="center"/>
            <w:hideMark/>
          </w:tcPr>
          <w:p w:rsidR="00F82543" w:rsidRPr="00F82543" w:rsidRDefault="00F82543" w:rsidP="00F82543">
            <w:pPr>
              <w:suppressAutoHyphens w:val="0"/>
              <w:jc w:val="center"/>
              <w:rPr>
                <w:lang w:eastAsia="pt-BR"/>
              </w:rPr>
            </w:pPr>
            <w:r w:rsidRPr="00F82543">
              <w:rPr>
                <w:lang w:eastAsia="pt-BR"/>
              </w:rPr>
              <w:t>15% do valor total da Documentação Técnica</w:t>
            </w:r>
          </w:p>
        </w:tc>
      </w:tr>
    </w:tbl>
    <w:p w:rsidR="00F82543" w:rsidRDefault="00F82543" w:rsidP="007510C1">
      <w:pPr>
        <w:rPr>
          <w:b/>
          <w:caps/>
          <w:color w:val="000000"/>
          <w:lang w:eastAsia="en-US"/>
        </w:rPr>
      </w:pPr>
    </w:p>
    <w:p w:rsidR="00F82543" w:rsidRDefault="00F82543" w:rsidP="007510C1">
      <w:pPr>
        <w:rPr>
          <w:b/>
          <w:caps/>
          <w:color w:val="000000"/>
          <w:lang w:eastAsia="en-US"/>
        </w:rPr>
      </w:pPr>
    </w:p>
    <w:p w:rsidR="00F82543" w:rsidRDefault="00F82543" w:rsidP="007510C1">
      <w:pPr>
        <w:rPr>
          <w:b/>
          <w:caps/>
          <w:color w:val="000000"/>
          <w:lang w:eastAsia="en-US"/>
        </w:rPr>
      </w:pPr>
    </w:p>
    <w:p w:rsidR="00F82543" w:rsidRDefault="00F82543" w:rsidP="007510C1">
      <w:pPr>
        <w:rPr>
          <w:b/>
          <w:caps/>
          <w:color w:val="000000"/>
          <w:lang w:eastAsia="en-US"/>
        </w:rPr>
      </w:pPr>
    </w:p>
    <w:p w:rsidR="00F82543" w:rsidRDefault="00F82543" w:rsidP="007510C1">
      <w:pPr>
        <w:rPr>
          <w:b/>
          <w:caps/>
          <w:color w:val="000000"/>
          <w:lang w:eastAsia="en-US"/>
        </w:rPr>
      </w:pPr>
    </w:p>
    <w:p w:rsidR="00F82543" w:rsidRDefault="00F82543" w:rsidP="007510C1">
      <w:pPr>
        <w:rPr>
          <w:b/>
          <w:caps/>
          <w:color w:val="000000"/>
          <w:lang w:eastAsia="en-US"/>
        </w:rPr>
      </w:pPr>
    </w:p>
    <w:p w:rsidR="00F82543" w:rsidRDefault="00F82543" w:rsidP="007510C1">
      <w:pPr>
        <w:rPr>
          <w:b/>
          <w:caps/>
          <w:color w:val="000000"/>
          <w:lang w:eastAsia="en-US"/>
        </w:rPr>
      </w:pPr>
    </w:p>
    <w:p w:rsidR="00F82543" w:rsidRDefault="00F82543" w:rsidP="007510C1">
      <w:pPr>
        <w:rPr>
          <w:b/>
          <w:caps/>
          <w:color w:val="000000"/>
          <w:lang w:eastAsia="en-US"/>
        </w:rPr>
      </w:pPr>
    </w:p>
    <w:p w:rsidR="00F82543" w:rsidRDefault="00F82543" w:rsidP="007510C1">
      <w:pPr>
        <w:rPr>
          <w:b/>
          <w:caps/>
          <w:color w:val="000000"/>
          <w:lang w:eastAsia="en-US"/>
        </w:rPr>
      </w:pPr>
    </w:p>
    <w:p w:rsidR="00F82543" w:rsidRDefault="00F82543" w:rsidP="007510C1">
      <w:pPr>
        <w:rPr>
          <w:b/>
          <w:caps/>
          <w:color w:val="000000"/>
          <w:lang w:eastAsia="en-US"/>
        </w:rPr>
      </w:pPr>
    </w:p>
    <w:p w:rsidR="00F82543" w:rsidRDefault="00F82543" w:rsidP="007510C1">
      <w:pPr>
        <w:rPr>
          <w:b/>
          <w:caps/>
          <w:color w:val="000000"/>
          <w:lang w:eastAsia="en-US"/>
        </w:rPr>
      </w:pPr>
    </w:p>
    <w:p w:rsidR="00F82543" w:rsidRDefault="00F82543" w:rsidP="007510C1">
      <w:pPr>
        <w:rPr>
          <w:b/>
          <w:caps/>
          <w:color w:val="000000"/>
          <w:lang w:eastAsia="en-US"/>
        </w:rPr>
      </w:pPr>
    </w:p>
    <w:p w:rsidR="00F82543" w:rsidRDefault="00F82543" w:rsidP="007510C1">
      <w:pPr>
        <w:rPr>
          <w:b/>
          <w:caps/>
          <w:color w:val="000000"/>
          <w:lang w:eastAsia="en-US"/>
        </w:rPr>
      </w:pPr>
    </w:p>
    <w:p w:rsidR="007510C1" w:rsidRDefault="006C2275" w:rsidP="007510C1">
      <w:pPr>
        <w:rPr>
          <w:caps/>
          <w:color w:val="000000"/>
          <w:lang w:eastAsia="en-US"/>
        </w:rPr>
      </w:pPr>
      <w:r w:rsidRPr="00043279">
        <w:rPr>
          <w:b/>
          <w:caps/>
          <w:color w:val="000000"/>
          <w:lang w:eastAsia="en-US"/>
        </w:rPr>
        <w:t>ANEXO</w:t>
      </w:r>
      <w:r w:rsidR="007510C1" w:rsidRPr="00043279">
        <w:rPr>
          <w:b/>
          <w:caps/>
          <w:color w:val="000000"/>
          <w:lang w:eastAsia="en-US"/>
        </w:rPr>
        <w:t xml:space="preserve"> 1</w:t>
      </w:r>
      <w:r w:rsidR="007510C1" w:rsidRPr="00F240F6">
        <w:rPr>
          <w:caps/>
          <w:color w:val="000000"/>
          <w:lang w:eastAsia="en-US"/>
        </w:rPr>
        <w:t xml:space="preserve"> –</w:t>
      </w:r>
      <w:r w:rsidR="00595DE6" w:rsidRPr="00F240F6">
        <w:rPr>
          <w:caps/>
          <w:color w:val="000000"/>
          <w:lang w:eastAsia="en-US"/>
        </w:rPr>
        <w:t xml:space="preserve"> Solicitação</w:t>
      </w:r>
      <w:r w:rsidR="007510C1" w:rsidRPr="00F240F6">
        <w:rPr>
          <w:caps/>
          <w:color w:val="000000"/>
          <w:lang w:eastAsia="en-US"/>
        </w:rPr>
        <w:t xml:space="preserve"> </w:t>
      </w:r>
      <w:r w:rsidR="00595DE6" w:rsidRPr="00F240F6">
        <w:rPr>
          <w:caps/>
          <w:color w:val="000000"/>
          <w:lang w:eastAsia="en-US"/>
        </w:rPr>
        <w:t>de Estimativa de Orçamento.</w:t>
      </w:r>
    </w:p>
    <w:p w:rsidR="008965DA" w:rsidRPr="00F240F6" w:rsidRDefault="008965DA" w:rsidP="007510C1">
      <w:pPr>
        <w:rPr>
          <w:caps/>
          <w:color w:val="000000"/>
          <w:lang w:eastAsia="en-US"/>
        </w:rPr>
      </w:pPr>
    </w:p>
    <w:p w:rsidR="00F240F6" w:rsidRPr="00F240F6" w:rsidRDefault="00F240F6" w:rsidP="007510C1">
      <w:pPr>
        <w:rPr>
          <w:caps/>
          <w:color w:val="000000"/>
          <w:lang w:eastAsia="en-US"/>
        </w:rPr>
      </w:pPr>
    </w:p>
    <w:p w:rsidR="00F240F6" w:rsidRDefault="00201CC1" w:rsidP="008965DA">
      <w:pPr>
        <w:numPr>
          <w:ilvl w:val="0"/>
          <w:numId w:val="5"/>
        </w:numPr>
        <w:ind w:left="567" w:hanging="567"/>
        <w:rPr>
          <w:color w:val="000000"/>
          <w:lang w:eastAsia="en-US"/>
        </w:rPr>
      </w:pPr>
      <w:r>
        <w:rPr>
          <w:color w:val="000000"/>
          <w:lang w:eastAsia="en-US"/>
        </w:rPr>
        <w:t>A solicitaç</w:t>
      </w:r>
      <w:r w:rsidR="008965DA">
        <w:rPr>
          <w:color w:val="000000"/>
          <w:lang w:eastAsia="en-US"/>
        </w:rPr>
        <w:t>ão de Estimativa de orçamento</w:t>
      </w:r>
      <w:r>
        <w:rPr>
          <w:color w:val="000000"/>
          <w:lang w:eastAsia="en-US"/>
        </w:rPr>
        <w:t xml:space="preserve"> foi feita através de e-mails enviados aos seguintes destinatários:</w:t>
      </w:r>
    </w:p>
    <w:p w:rsidR="00201CC1" w:rsidRDefault="00201CC1" w:rsidP="007510C1">
      <w:pPr>
        <w:rPr>
          <w:color w:val="000000"/>
          <w:lang w:eastAsia="en-US"/>
        </w:rPr>
      </w:pPr>
    </w:p>
    <w:tbl>
      <w:tblPr>
        <w:tblW w:w="620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2560"/>
        <w:gridCol w:w="3641"/>
      </w:tblGrid>
      <w:tr w:rsidR="00201CC1" w:rsidRPr="00201CC1" w:rsidTr="00DC54A3">
        <w:trPr>
          <w:trHeight w:val="495"/>
          <w:jc w:val="center"/>
        </w:trPr>
        <w:tc>
          <w:tcPr>
            <w:tcW w:w="2560" w:type="dxa"/>
            <w:vMerge w:val="restart"/>
            <w:tcBorders>
              <w:top w:val="single" w:sz="18" w:space="0" w:color="auto"/>
              <w:left w:val="single" w:sz="18" w:space="0" w:color="auto"/>
              <w:bottom w:val="single" w:sz="18" w:space="0" w:color="auto"/>
              <w:right w:val="single" w:sz="18" w:space="0" w:color="auto"/>
            </w:tcBorders>
            <w:shd w:val="clear" w:color="auto" w:fill="auto"/>
            <w:noWrap/>
            <w:vAlign w:val="center"/>
            <w:hideMark/>
          </w:tcPr>
          <w:p w:rsidR="00201CC1" w:rsidRPr="00201CC1" w:rsidRDefault="00201CC1" w:rsidP="00201CC1">
            <w:pPr>
              <w:suppressAutoHyphens w:val="0"/>
              <w:jc w:val="center"/>
              <w:rPr>
                <w:b/>
                <w:bCs/>
                <w:color w:val="000000"/>
                <w:lang w:eastAsia="pt-BR"/>
              </w:rPr>
            </w:pPr>
            <w:r w:rsidRPr="00201CC1">
              <w:rPr>
                <w:b/>
                <w:bCs/>
                <w:color w:val="000000"/>
                <w:lang w:eastAsia="pt-BR"/>
              </w:rPr>
              <w:t>Empresa</w:t>
            </w:r>
          </w:p>
        </w:tc>
        <w:tc>
          <w:tcPr>
            <w:tcW w:w="3641" w:type="dxa"/>
            <w:vMerge w:val="restart"/>
            <w:tcBorders>
              <w:top w:val="single" w:sz="18" w:space="0" w:color="auto"/>
              <w:left w:val="single" w:sz="18" w:space="0" w:color="auto"/>
              <w:bottom w:val="single" w:sz="18" w:space="0" w:color="auto"/>
              <w:right w:val="single" w:sz="18" w:space="0" w:color="auto"/>
            </w:tcBorders>
            <w:shd w:val="clear" w:color="auto" w:fill="auto"/>
            <w:noWrap/>
            <w:vAlign w:val="center"/>
            <w:hideMark/>
          </w:tcPr>
          <w:p w:rsidR="00201CC1" w:rsidRPr="00201CC1" w:rsidRDefault="008965DA" w:rsidP="00201CC1">
            <w:pPr>
              <w:suppressAutoHyphens w:val="0"/>
              <w:jc w:val="center"/>
              <w:rPr>
                <w:b/>
                <w:bCs/>
                <w:color w:val="000000"/>
                <w:lang w:eastAsia="pt-BR"/>
              </w:rPr>
            </w:pPr>
            <w:r>
              <w:rPr>
                <w:b/>
                <w:bCs/>
                <w:color w:val="000000"/>
                <w:lang w:eastAsia="pt-BR"/>
              </w:rPr>
              <w:t>e-mail Destinatário</w:t>
            </w:r>
          </w:p>
        </w:tc>
      </w:tr>
      <w:tr w:rsidR="00201CC1" w:rsidRPr="00201CC1" w:rsidTr="00DC54A3">
        <w:trPr>
          <w:trHeight w:val="495"/>
          <w:jc w:val="center"/>
        </w:trPr>
        <w:tc>
          <w:tcPr>
            <w:tcW w:w="2560" w:type="dxa"/>
            <w:vMerge/>
            <w:tcBorders>
              <w:top w:val="single" w:sz="6" w:space="0" w:color="auto"/>
              <w:left w:val="single" w:sz="18" w:space="0" w:color="auto"/>
              <w:bottom w:val="single" w:sz="18" w:space="0" w:color="auto"/>
              <w:right w:val="single" w:sz="18" w:space="0" w:color="auto"/>
            </w:tcBorders>
            <w:vAlign w:val="center"/>
            <w:hideMark/>
          </w:tcPr>
          <w:p w:rsidR="00201CC1" w:rsidRPr="00201CC1" w:rsidRDefault="00201CC1" w:rsidP="00201CC1">
            <w:pPr>
              <w:suppressAutoHyphens w:val="0"/>
              <w:jc w:val="left"/>
              <w:rPr>
                <w:b/>
                <w:bCs/>
                <w:color w:val="000000"/>
                <w:lang w:eastAsia="pt-BR"/>
              </w:rPr>
            </w:pPr>
          </w:p>
        </w:tc>
        <w:tc>
          <w:tcPr>
            <w:tcW w:w="3641" w:type="dxa"/>
            <w:vMerge/>
            <w:tcBorders>
              <w:top w:val="single" w:sz="6" w:space="0" w:color="auto"/>
              <w:left w:val="single" w:sz="18" w:space="0" w:color="auto"/>
              <w:bottom w:val="single" w:sz="18" w:space="0" w:color="auto"/>
              <w:right w:val="single" w:sz="18" w:space="0" w:color="auto"/>
            </w:tcBorders>
            <w:vAlign w:val="center"/>
            <w:hideMark/>
          </w:tcPr>
          <w:p w:rsidR="00201CC1" w:rsidRPr="00201CC1" w:rsidRDefault="00201CC1" w:rsidP="00201CC1">
            <w:pPr>
              <w:suppressAutoHyphens w:val="0"/>
              <w:jc w:val="left"/>
              <w:rPr>
                <w:b/>
                <w:bCs/>
                <w:color w:val="000000"/>
                <w:lang w:eastAsia="pt-BR"/>
              </w:rPr>
            </w:pPr>
          </w:p>
        </w:tc>
      </w:tr>
      <w:tr w:rsidR="00344BB5" w:rsidRPr="00201CC1" w:rsidTr="00DC54A3">
        <w:trPr>
          <w:trHeight w:val="862"/>
          <w:jc w:val="center"/>
        </w:trPr>
        <w:tc>
          <w:tcPr>
            <w:tcW w:w="2560" w:type="dxa"/>
            <w:tcBorders>
              <w:top w:val="single" w:sz="18" w:space="0" w:color="auto"/>
              <w:left w:val="single" w:sz="18" w:space="0" w:color="auto"/>
              <w:bottom w:val="single" w:sz="6" w:space="0" w:color="auto"/>
              <w:right w:val="single" w:sz="18" w:space="0" w:color="auto"/>
            </w:tcBorders>
            <w:shd w:val="clear" w:color="auto" w:fill="auto"/>
            <w:noWrap/>
            <w:vAlign w:val="center"/>
          </w:tcPr>
          <w:p w:rsidR="00344BB5" w:rsidRPr="00201CC1" w:rsidRDefault="00344BB5" w:rsidP="00344BB5">
            <w:pPr>
              <w:suppressAutoHyphens w:val="0"/>
              <w:jc w:val="center"/>
              <w:rPr>
                <w:color w:val="000000"/>
                <w:lang w:eastAsia="pt-BR"/>
              </w:rPr>
            </w:pPr>
            <w:bookmarkStart w:id="48" w:name="_GoBack"/>
            <w:bookmarkEnd w:id="48"/>
          </w:p>
        </w:tc>
        <w:tc>
          <w:tcPr>
            <w:tcW w:w="3641" w:type="dxa"/>
            <w:tcBorders>
              <w:top w:val="single" w:sz="18" w:space="0" w:color="auto"/>
              <w:left w:val="single" w:sz="18" w:space="0" w:color="auto"/>
              <w:bottom w:val="single" w:sz="6" w:space="0" w:color="auto"/>
              <w:right w:val="single" w:sz="18" w:space="0" w:color="auto"/>
            </w:tcBorders>
            <w:shd w:val="clear" w:color="auto" w:fill="auto"/>
            <w:noWrap/>
            <w:vAlign w:val="center"/>
          </w:tcPr>
          <w:p w:rsidR="00344BB5" w:rsidRPr="00201CC1" w:rsidRDefault="00344BB5" w:rsidP="00344BB5">
            <w:pPr>
              <w:suppressAutoHyphens w:val="0"/>
              <w:jc w:val="center"/>
              <w:rPr>
                <w:color w:val="0563C1"/>
                <w:u w:val="single"/>
                <w:lang w:eastAsia="pt-BR"/>
              </w:rPr>
            </w:pPr>
          </w:p>
        </w:tc>
      </w:tr>
      <w:tr w:rsidR="00344BB5" w:rsidRPr="00201CC1" w:rsidTr="00DC54A3">
        <w:trPr>
          <w:trHeight w:val="800"/>
          <w:jc w:val="center"/>
        </w:trPr>
        <w:tc>
          <w:tcPr>
            <w:tcW w:w="2560" w:type="dxa"/>
            <w:tcBorders>
              <w:top w:val="single" w:sz="6" w:space="0" w:color="auto"/>
              <w:left w:val="single" w:sz="18" w:space="0" w:color="auto"/>
              <w:bottom w:val="single" w:sz="6" w:space="0" w:color="auto"/>
              <w:right w:val="single" w:sz="18" w:space="0" w:color="auto"/>
            </w:tcBorders>
            <w:shd w:val="clear" w:color="auto" w:fill="auto"/>
            <w:noWrap/>
            <w:vAlign w:val="center"/>
          </w:tcPr>
          <w:p w:rsidR="00344BB5" w:rsidRPr="00E2261C" w:rsidRDefault="00344BB5" w:rsidP="00344BB5">
            <w:pPr>
              <w:suppressAutoHyphens w:val="0"/>
              <w:jc w:val="center"/>
              <w:rPr>
                <w:color w:val="000000"/>
                <w:lang w:eastAsia="pt-BR"/>
              </w:rPr>
            </w:pPr>
          </w:p>
        </w:tc>
        <w:tc>
          <w:tcPr>
            <w:tcW w:w="3641" w:type="dxa"/>
            <w:tcBorders>
              <w:top w:val="single" w:sz="6" w:space="0" w:color="auto"/>
              <w:left w:val="single" w:sz="18" w:space="0" w:color="auto"/>
              <w:bottom w:val="single" w:sz="6" w:space="0" w:color="auto"/>
              <w:right w:val="single" w:sz="18" w:space="0" w:color="auto"/>
            </w:tcBorders>
            <w:shd w:val="clear" w:color="auto" w:fill="auto"/>
            <w:noWrap/>
            <w:vAlign w:val="center"/>
          </w:tcPr>
          <w:p w:rsidR="00344BB5" w:rsidRPr="00201CC1" w:rsidRDefault="00344BB5" w:rsidP="00344BB5">
            <w:pPr>
              <w:suppressAutoHyphens w:val="0"/>
              <w:jc w:val="center"/>
              <w:rPr>
                <w:color w:val="0563C1"/>
                <w:u w:val="single"/>
                <w:lang w:eastAsia="pt-BR"/>
              </w:rPr>
            </w:pPr>
          </w:p>
        </w:tc>
      </w:tr>
      <w:tr w:rsidR="00344BB5" w:rsidRPr="00201CC1" w:rsidTr="00DC54A3">
        <w:trPr>
          <w:trHeight w:val="894"/>
          <w:jc w:val="center"/>
        </w:trPr>
        <w:tc>
          <w:tcPr>
            <w:tcW w:w="2560" w:type="dxa"/>
            <w:tcBorders>
              <w:top w:val="single" w:sz="6" w:space="0" w:color="auto"/>
              <w:left w:val="single" w:sz="18" w:space="0" w:color="auto"/>
              <w:bottom w:val="single" w:sz="6" w:space="0" w:color="auto"/>
              <w:right w:val="single" w:sz="18" w:space="0" w:color="auto"/>
            </w:tcBorders>
            <w:shd w:val="clear" w:color="auto" w:fill="auto"/>
            <w:noWrap/>
            <w:vAlign w:val="center"/>
          </w:tcPr>
          <w:p w:rsidR="00344BB5" w:rsidRPr="00E2261C" w:rsidRDefault="00344BB5" w:rsidP="00344BB5">
            <w:pPr>
              <w:suppressAutoHyphens w:val="0"/>
              <w:jc w:val="center"/>
              <w:rPr>
                <w:color w:val="000000"/>
                <w:lang w:eastAsia="pt-BR"/>
              </w:rPr>
            </w:pPr>
          </w:p>
        </w:tc>
        <w:tc>
          <w:tcPr>
            <w:tcW w:w="3641" w:type="dxa"/>
            <w:tcBorders>
              <w:top w:val="single" w:sz="6" w:space="0" w:color="auto"/>
              <w:left w:val="single" w:sz="18" w:space="0" w:color="auto"/>
              <w:bottom w:val="single" w:sz="6" w:space="0" w:color="auto"/>
              <w:right w:val="single" w:sz="18" w:space="0" w:color="auto"/>
            </w:tcBorders>
            <w:shd w:val="clear" w:color="auto" w:fill="auto"/>
            <w:noWrap/>
            <w:vAlign w:val="center"/>
          </w:tcPr>
          <w:p w:rsidR="00344BB5" w:rsidRPr="00201CC1" w:rsidRDefault="00344BB5" w:rsidP="00344BB5">
            <w:pPr>
              <w:suppressAutoHyphens w:val="0"/>
              <w:jc w:val="center"/>
              <w:rPr>
                <w:color w:val="0563C1"/>
                <w:u w:val="single"/>
                <w:lang w:eastAsia="pt-BR"/>
              </w:rPr>
            </w:pPr>
          </w:p>
        </w:tc>
      </w:tr>
      <w:tr w:rsidR="00344BB5" w:rsidRPr="00201CC1" w:rsidTr="00DC54A3">
        <w:trPr>
          <w:trHeight w:val="796"/>
          <w:jc w:val="center"/>
        </w:trPr>
        <w:tc>
          <w:tcPr>
            <w:tcW w:w="2560" w:type="dxa"/>
            <w:tcBorders>
              <w:top w:val="single" w:sz="6" w:space="0" w:color="auto"/>
              <w:left w:val="single" w:sz="18" w:space="0" w:color="auto"/>
              <w:bottom w:val="single" w:sz="6" w:space="0" w:color="auto"/>
              <w:right w:val="single" w:sz="18" w:space="0" w:color="auto"/>
            </w:tcBorders>
            <w:shd w:val="clear" w:color="auto" w:fill="auto"/>
            <w:noWrap/>
            <w:vAlign w:val="center"/>
          </w:tcPr>
          <w:p w:rsidR="00344BB5" w:rsidRPr="00E2261C" w:rsidRDefault="00344BB5" w:rsidP="00344BB5">
            <w:pPr>
              <w:suppressAutoHyphens w:val="0"/>
              <w:jc w:val="center"/>
              <w:rPr>
                <w:color w:val="000000"/>
                <w:lang w:eastAsia="pt-BR"/>
              </w:rPr>
            </w:pPr>
          </w:p>
        </w:tc>
        <w:tc>
          <w:tcPr>
            <w:tcW w:w="3641" w:type="dxa"/>
            <w:tcBorders>
              <w:top w:val="single" w:sz="6" w:space="0" w:color="auto"/>
              <w:left w:val="single" w:sz="18" w:space="0" w:color="auto"/>
              <w:bottom w:val="single" w:sz="6" w:space="0" w:color="auto"/>
              <w:right w:val="single" w:sz="18" w:space="0" w:color="auto"/>
            </w:tcBorders>
            <w:shd w:val="clear" w:color="auto" w:fill="auto"/>
            <w:noWrap/>
            <w:vAlign w:val="center"/>
          </w:tcPr>
          <w:p w:rsidR="00344BB5" w:rsidRPr="00201CC1" w:rsidRDefault="00344BB5" w:rsidP="00344BB5">
            <w:pPr>
              <w:suppressAutoHyphens w:val="0"/>
              <w:jc w:val="center"/>
              <w:rPr>
                <w:color w:val="0563C1"/>
                <w:u w:val="single"/>
                <w:lang w:eastAsia="pt-BR"/>
              </w:rPr>
            </w:pPr>
          </w:p>
        </w:tc>
      </w:tr>
      <w:tr w:rsidR="00344BB5" w:rsidRPr="00201CC1" w:rsidTr="00DC54A3">
        <w:trPr>
          <w:trHeight w:val="868"/>
          <w:jc w:val="center"/>
        </w:trPr>
        <w:tc>
          <w:tcPr>
            <w:tcW w:w="2560" w:type="dxa"/>
            <w:tcBorders>
              <w:top w:val="single" w:sz="6" w:space="0" w:color="auto"/>
              <w:left w:val="single" w:sz="18" w:space="0" w:color="auto"/>
              <w:bottom w:val="single" w:sz="6" w:space="0" w:color="auto"/>
              <w:right w:val="single" w:sz="18" w:space="0" w:color="auto"/>
            </w:tcBorders>
            <w:shd w:val="clear" w:color="auto" w:fill="auto"/>
            <w:noWrap/>
            <w:vAlign w:val="center"/>
          </w:tcPr>
          <w:p w:rsidR="00344BB5" w:rsidRPr="00E2261C" w:rsidRDefault="00344BB5" w:rsidP="00344BB5">
            <w:pPr>
              <w:suppressAutoHyphens w:val="0"/>
              <w:jc w:val="center"/>
              <w:rPr>
                <w:color w:val="000000"/>
                <w:lang w:eastAsia="pt-BR"/>
              </w:rPr>
            </w:pPr>
          </w:p>
        </w:tc>
        <w:tc>
          <w:tcPr>
            <w:tcW w:w="3641" w:type="dxa"/>
            <w:tcBorders>
              <w:top w:val="single" w:sz="6" w:space="0" w:color="auto"/>
              <w:left w:val="single" w:sz="18" w:space="0" w:color="auto"/>
              <w:bottom w:val="single" w:sz="6" w:space="0" w:color="auto"/>
              <w:right w:val="single" w:sz="18" w:space="0" w:color="auto"/>
            </w:tcBorders>
            <w:shd w:val="clear" w:color="auto" w:fill="auto"/>
            <w:noWrap/>
            <w:vAlign w:val="center"/>
          </w:tcPr>
          <w:p w:rsidR="00344BB5" w:rsidRPr="00201CC1" w:rsidRDefault="00344BB5" w:rsidP="00344BB5">
            <w:pPr>
              <w:suppressAutoHyphens w:val="0"/>
              <w:jc w:val="center"/>
              <w:rPr>
                <w:color w:val="0563C1"/>
                <w:u w:val="single"/>
                <w:lang w:eastAsia="pt-BR"/>
              </w:rPr>
            </w:pPr>
          </w:p>
        </w:tc>
      </w:tr>
      <w:tr w:rsidR="00344BB5" w:rsidRPr="00201CC1" w:rsidTr="00DC54A3">
        <w:trPr>
          <w:trHeight w:val="895"/>
          <w:jc w:val="center"/>
        </w:trPr>
        <w:tc>
          <w:tcPr>
            <w:tcW w:w="2560" w:type="dxa"/>
            <w:tcBorders>
              <w:top w:val="single" w:sz="6" w:space="0" w:color="auto"/>
              <w:left w:val="single" w:sz="18" w:space="0" w:color="auto"/>
              <w:bottom w:val="single" w:sz="6" w:space="0" w:color="auto"/>
              <w:right w:val="single" w:sz="18" w:space="0" w:color="auto"/>
            </w:tcBorders>
            <w:shd w:val="clear" w:color="auto" w:fill="auto"/>
            <w:noWrap/>
            <w:vAlign w:val="center"/>
          </w:tcPr>
          <w:p w:rsidR="00344BB5" w:rsidRPr="00E2261C" w:rsidRDefault="00344BB5" w:rsidP="00344BB5">
            <w:pPr>
              <w:suppressAutoHyphens w:val="0"/>
              <w:jc w:val="center"/>
              <w:rPr>
                <w:color w:val="000000"/>
                <w:lang w:eastAsia="pt-BR"/>
              </w:rPr>
            </w:pPr>
          </w:p>
        </w:tc>
        <w:tc>
          <w:tcPr>
            <w:tcW w:w="3641" w:type="dxa"/>
            <w:tcBorders>
              <w:top w:val="single" w:sz="6" w:space="0" w:color="auto"/>
              <w:left w:val="single" w:sz="18" w:space="0" w:color="auto"/>
              <w:bottom w:val="single" w:sz="6" w:space="0" w:color="auto"/>
              <w:right w:val="single" w:sz="18" w:space="0" w:color="auto"/>
            </w:tcBorders>
            <w:shd w:val="clear" w:color="auto" w:fill="auto"/>
            <w:noWrap/>
            <w:vAlign w:val="center"/>
          </w:tcPr>
          <w:p w:rsidR="00344BB5" w:rsidRPr="00201CC1" w:rsidRDefault="00344BB5" w:rsidP="00344BB5">
            <w:pPr>
              <w:suppressAutoHyphens w:val="0"/>
              <w:jc w:val="center"/>
              <w:rPr>
                <w:color w:val="0563C1"/>
                <w:u w:val="single"/>
                <w:lang w:eastAsia="pt-BR"/>
              </w:rPr>
            </w:pPr>
          </w:p>
        </w:tc>
      </w:tr>
      <w:tr w:rsidR="00E854FA" w:rsidRPr="00201CC1" w:rsidTr="00DC54A3">
        <w:trPr>
          <w:trHeight w:val="848"/>
          <w:jc w:val="center"/>
        </w:trPr>
        <w:tc>
          <w:tcPr>
            <w:tcW w:w="2560" w:type="dxa"/>
            <w:tcBorders>
              <w:top w:val="single" w:sz="6" w:space="0" w:color="auto"/>
              <w:left w:val="single" w:sz="18" w:space="0" w:color="auto"/>
              <w:bottom w:val="single" w:sz="6" w:space="0" w:color="auto"/>
              <w:right w:val="single" w:sz="18" w:space="0" w:color="auto"/>
            </w:tcBorders>
            <w:shd w:val="clear" w:color="auto" w:fill="auto"/>
            <w:noWrap/>
            <w:vAlign w:val="center"/>
          </w:tcPr>
          <w:p w:rsidR="00E854FA" w:rsidRPr="00E2261C" w:rsidRDefault="00E854FA" w:rsidP="00344BB5">
            <w:pPr>
              <w:suppressAutoHyphens w:val="0"/>
              <w:jc w:val="center"/>
              <w:rPr>
                <w:color w:val="000000"/>
                <w:lang w:eastAsia="pt-BR"/>
              </w:rPr>
            </w:pPr>
          </w:p>
        </w:tc>
        <w:tc>
          <w:tcPr>
            <w:tcW w:w="3641" w:type="dxa"/>
            <w:tcBorders>
              <w:top w:val="single" w:sz="6" w:space="0" w:color="auto"/>
              <w:left w:val="single" w:sz="18" w:space="0" w:color="auto"/>
              <w:bottom w:val="single" w:sz="6" w:space="0" w:color="auto"/>
              <w:right w:val="single" w:sz="18" w:space="0" w:color="auto"/>
            </w:tcBorders>
            <w:shd w:val="clear" w:color="auto" w:fill="auto"/>
            <w:noWrap/>
            <w:vAlign w:val="center"/>
          </w:tcPr>
          <w:p w:rsidR="00E854FA" w:rsidRDefault="00E854FA" w:rsidP="00344BB5">
            <w:pPr>
              <w:suppressAutoHyphens w:val="0"/>
              <w:jc w:val="center"/>
              <w:rPr>
                <w:color w:val="0563C1"/>
                <w:u w:val="single"/>
                <w:lang w:eastAsia="pt-BR"/>
              </w:rPr>
            </w:pPr>
          </w:p>
        </w:tc>
      </w:tr>
      <w:tr w:rsidR="00344BB5" w:rsidRPr="00201CC1" w:rsidTr="00DC54A3">
        <w:trPr>
          <w:trHeight w:val="793"/>
          <w:jc w:val="center"/>
        </w:trPr>
        <w:tc>
          <w:tcPr>
            <w:tcW w:w="2560" w:type="dxa"/>
            <w:tcBorders>
              <w:top w:val="single" w:sz="6" w:space="0" w:color="auto"/>
              <w:left w:val="single" w:sz="18" w:space="0" w:color="auto"/>
              <w:bottom w:val="single" w:sz="6" w:space="0" w:color="auto"/>
              <w:right w:val="single" w:sz="18" w:space="0" w:color="auto"/>
            </w:tcBorders>
            <w:shd w:val="clear" w:color="auto" w:fill="auto"/>
            <w:noWrap/>
            <w:vAlign w:val="center"/>
          </w:tcPr>
          <w:p w:rsidR="00344BB5" w:rsidRPr="00E2261C" w:rsidRDefault="00344BB5" w:rsidP="00344BB5">
            <w:pPr>
              <w:suppressAutoHyphens w:val="0"/>
              <w:jc w:val="center"/>
              <w:rPr>
                <w:color w:val="000000"/>
                <w:lang w:eastAsia="pt-BR"/>
              </w:rPr>
            </w:pPr>
          </w:p>
        </w:tc>
        <w:tc>
          <w:tcPr>
            <w:tcW w:w="3641" w:type="dxa"/>
            <w:tcBorders>
              <w:top w:val="single" w:sz="6" w:space="0" w:color="auto"/>
              <w:left w:val="single" w:sz="18" w:space="0" w:color="auto"/>
              <w:bottom w:val="single" w:sz="6" w:space="0" w:color="auto"/>
              <w:right w:val="single" w:sz="18" w:space="0" w:color="auto"/>
            </w:tcBorders>
            <w:shd w:val="clear" w:color="auto" w:fill="auto"/>
            <w:noWrap/>
            <w:vAlign w:val="center"/>
          </w:tcPr>
          <w:p w:rsidR="00344BB5" w:rsidRPr="00847650" w:rsidRDefault="00344BB5" w:rsidP="00344BB5">
            <w:pPr>
              <w:suppressAutoHyphens w:val="0"/>
              <w:jc w:val="center"/>
              <w:rPr>
                <w:color w:val="0563C1"/>
                <w:u w:val="single"/>
                <w:lang w:eastAsia="pt-BR"/>
              </w:rPr>
            </w:pPr>
          </w:p>
        </w:tc>
      </w:tr>
      <w:tr w:rsidR="00344BB5" w:rsidRPr="00201CC1" w:rsidTr="00DC54A3">
        <w:trPr>
          <w:trHeight w:val="832"/>
          <w:jc w:val="center"/>
        </w:trPr>
        <w:tc>
          <w:tcPr>
            <w:tcW w:w="2560" w:type="dxa"/>
            <w:tcBorders>
              <w:top w:val="single" w:sz="6" w:space="0" w:color="auto"/>
              <w:left w:val="single" w:sz="18" w:space="0" w:color="auto"/>
              <w:bottom w:val="single" w:sz="6" w:space="0" w:color="auto"/>
              <w:right w:val="single" w:sz="18" w:space="0" w:color="auto"/>
            </w:tcBorders>
            <w:shd w:val="clear" w:color="auto" w:fill="auto"/>
            <w:noWrap/>
            <w:vAlign w:val="center"/>
          </w:tcPr>
          <w:p w:rsidR="00344BB5" w:rsidRPr="00E2261C" w:rsidRDefault="00344BB5" w:rsidP="00344BB5">
            <w:pPr>
              <w:suppressAutoHyphens w:val="0"/>
              <w:jc w:val="center"/>
              <w:rPr>
                <w:color w:val="000000"/>
                <w:lang w:eastAsia="pt-BR"/>
              </w:rPr>
            </w:pPr>
          </w:p>
        </w:tc>
        <w:tc>
          <w:tcPr>
            <w:tcW w:w="3641" w:type="dxa"/>
            <w:tcBorders>
              <w:top w:val="single" w:sz="6" w:space="0" w:color="auto"/>
              <w:left w:val="single" w:sz="18" w:space="0" w:color="auto"/>
              <w:bottom w:val="single" w:sz="6" w:space="0" w:color="auto"/>
              <w:right w:val="single" w:sz="18" w:space="0" w:color="auto"/>
            </w:tcBorders>
            <w:shd w:val="clear" w:color="auto" w:fill="auto"/>
            <w:noWrap/>
            <w:vAlign w:val="center"/>
          </w:tcPr>
          <w:p w:rsidR="00344BB5" w:rsidRPr="00201CC1" w:rsidRDefault="00344BB5" w:rsidP="00344BB5">
            <w:pPr>
              <w:suppressAutoHyphens w:val="0"/>
              <w:jc w:val="center"/>
              <w:rPr>
                <w:color w:val="0563C1"/>
                <w:u w:val="single"/>
                <w:lang w:eastAsia="pt-BR"/>
              </w:rPr>
            </w:pPr>
          </w:p>
        </w:tc>
      </w:tr>
      <w:tr w:rsidR="00344BB5" w:rsidRPr="00201CC1" w:rsidTr="00DC54A3">
        <w:trPr>
          <w:trHeight w:val="845"/>
          <w:jc w:val="center"/>
        </w:trPr>
        <w:tc>
          <w:tcPr>
            <w:tcW w:w="2560" w:type="dxa"/>
            <w:tcBorders>
              <w:top w:val="single" w:sz="6" w:space="0" w:color="auto"/>
              <w:left w:val="single" w:sz="18" w:space="0" w:color="auto"/>
              <w:bottom w:val="single" w:sz="18" w:space="0" w:color="auto"/>
              <w:right w:val="single" w:sz="18" w:space="0" w:color="auto"/>
            </w:tcBorders>
            <w:shd w:val="clear" w:color="auto" w:fill="auto"/>
            <w:noWrap/>
            <w:vAlign w:val="center"/>
          </w:tcPr>
          <w:p w:rsidR="00344BB5" w:rsidRPr="00E2261C" w:rsidRDefault="00344BB5" w:rsidP="00344BB5">
            <w:pPr>
              <w:suppressAutoHyphens w:val="0"/>
              <w:jc w:val="center"/>
              <w:rPr>
                <w:color w:val="000000"/>
                <w:lang w:eastAsia="pt-BR"/>
              </w:rPr>
            </w:pPr>
          </w:p>
        </w:tc>
        <w:tc>
          <w:tcPr>
            <w:tcW w:w="3641" w:type="dxa"/>
            <w:tcBorders>
              <w:top w:val="single" w:sz="6" w:space="0" w:color="auto"/>
              <w:left w:val="single" w:sz="18" w:space="0" w:color="auto"/>
              <w:bottom w:val="single" w:sz="18" w:space="0" w:color="auto"/>
              <w:right w:val="single" w:sz="18" w:space="0" w:color="auto"/>
            </w:tcBorders>
            <w:shd w:val="clear" w:color="auto" w:fill="auto"/>
            <w:noWrap/>
            <w:vAlign w:val="center"/>
          </w:tcPr>
          <w:p w:rsidR="00344BB5" w:rsidRPr="00201CC1" w:rsidRDefault="00344BB5" w:rsidP="00344BB5">
            <w:pPr>
              <w:suppressAutoHyphens w:val="0"/>
              <w:jc w:val="center"/>
              <w:rPr>
                <w:color w:val="0563C1"/>
                <w:u w:val="single"/>
                <w:lang w:eastAsia="pt-BR"/>
              </w:rPr>
            </w:pPr>
          </w:p>
        </w:tc>
      </w:tr>
    </w:tbl>
    <w:p w:rsidR="00201CC1" w:rsidRDefault="00201CC1" w:rsidP="007510C1">
      <w:pPr>
        <w:rPr>
          <w:color w:val="000000"/>
          <w:lang w:eastAsia="en-US"/>
        </w:rPr>
      </w:pPr>
    </w:p>
    <w:p w:rsidR="008965DA" w:rsidRDefault="008965DA" w:rsidP="007510C1">
      <w:pPr>
        <w:rPr>
          <w:color w:val="000000"/>
          <w:lang w:eastAsia="en-US"/>
        </w:rPr>
      </w:pPr>
    </w:p>
    <w:p w:rsidR="005E3C35" w:rsidRDefault="008965DA" w:rsidP="0032570F">
      <w:pPr>
        <w:numPr>
          <w:ilvl w:val="0"/>
          <w:numId w:val="5"/>
        </w:numPr>
        <w:ind w:left="567" w:hanging="567"/>
        <w:rPr>
          <w:color w:val="000000"/>
          <w:lang w:eastAsia="en-US"/>
        </w:rPr>
      </w:pPr>
      <w:r>
        <w:rPr>
          <w:color w:val="000000"/>
          <w:lang w:eastAsia="en-US"/>
        </w:rPr>
        <w:t xml:space="preserve">Todos os e-mails foram com cópia para os seguintes destinatários: </w:t>
      </w:r>
      <w:hyperlink r:id="rId10" w:history="1">
        <w:r w:rsidR="005E3C35" w:rsidRPr="00577BAE">
          <w:rPr>
            <w:rStyle w:val="Hyperlink"/>
            <w:lang w:eastAsia="en-US"/>
          </w:rPr>
          <w:t>jansen@ciscea.gov.br</w:t>
        </w:r>
      </w:hyperlink>
      <w:r w:rsidR="005E3C35" w:rsidRPr="005E3C35">
        <w:rPr>
          <w:rStyle w:val="Hyperlink"/>
          <w:color w:val="000000" w:themeColor="text1"/>
          <w:u w:val="none"/>
          <w:lang w:eastAsia="en-US"/>
        </w:rPr>
        <w:t>;</w:t>
      </w:r>
      <w:r w:rsidR="005E3C35">
        <w:rPr>
          <w:rStyle w:val="Hyperlink"/>
          <w:u w:val="none"/>
          <w:lang w:eastAsia="en-US"/>
        </w:rPr>
        <w:t xml:space="preserve"> </w:t>
      </w:r>
      <w:hyperlink r:id="rId11" w:history="1">
        <w:r w:rsidRPr="00577BAE">
          <w:rPr>
            <w:rStyle w:val="Hyperlink"/>
            <w:lang w:eastAsia="en-US"/>
          </w:rPr>
          <w:t>paiva@ciscea.gov.br</w:t>
        </w:r>
      </w:hyperlink>
      <w:r w:rsidR="005E3C35" w:rsidRPr="005E3C35">
        <w:rPr>
          <w:rStyle w:val="Hyperlink"/>
          <w:color w:val="000000" w:themeColor="text1"/>
          <w:u w:val="none"/>
          <w:lang w:eastAsia="en-US"/>
        </w:rPr>
        <w:t>;</w:t>
      </w:r>
      <w:r>
        <w:rPr>
          <w:color w:val="000000"/>
          <w:lang w:eastAsia="en-US"/>
        </w:rPr>
        <w:t xml:space="preserve"> </w:t>
      </w:r>
      <w:hyperlink r:id="rId12" w:history="1">
        <w:r w:rsidR="005E3C35" w:rsidRPr="00DC6E67">
          <w:rPr>
            <w:rStyle w:val="Hyperlink"/>
            <w:lang w:eastAsia="en-US"/>
          </w:rPr>
          <w:t>corbelli@ciscea.gov.br</w:t>
        </w:r>
      </w:hyperlink>
      <w:r w:rsidR="005E3C35">
        <w:rPr>
          <w:color w:val="000000"/>
          <w:lang w:eastAsia="en-US"/>
        </w:rPr>
        <w:t xml:space="preserve"> e </w:t>
      </w:r>
      <w:hyperlink r:id="rId13" w:history="1">
        <w:r w:rsidR="005E3C35" w:rsidRPr="00DC6E67">
          <w:rPr>
            <w:rStyle w:val="Hyperlink"/>
            <w:lang w:eastAsia="en-US"/>
          </w:rPr>
          <w:t>lindbergh@ciscea.gov.br</w:t>
        </w:r>
      </w:hyperlink>
      <w:r w:rsidR="005E3C35" w:rsidRPr="005E3C35">
        <w:rPr>
          <w:color w:val="000000" w:themeColor="text1"/>
          <w:lang w:eastAsia="en-US"/>
        </w:rPr>
        <w:t>.</w:t>
      </w:r>
    </w:p>
    <w:p w:rsidR="008965DA" w:rsidRDefault="008965DA" w:rsidP="0032570F">
      <w:pPr>
        <w:ind w:hanging="567"/>
        <w:rPr>
          <w:color w:val="000000"/>
          <w:lang w:eastAsia="en-US"/>
        </w:rPr>
      </w:pPr>
    </w:p>
    <w:p w:rsidR="008965DA" w:rsidRDefault="008965DA" w:rsidP="0032570F">
      <w:pPr>
        <w:numPr>
          <w:ilvl w:val="0"/>
          <w:numId w:val="5"/>
        </w:numPr>
        <w:ind w:left="567" w:hanging="567"/>
        <w:rPr>
          <w:color w:val="000000"/>
          <w:lang w:eastAsia="en-US"/>
        </w:rPr>
      </w:pPr>
      <w:r>
        <w:rPr>
          <w:color w:val="000000"/>
          <w:lang w:eastAsia="en-US"/>
        </w:rPr>
        <w:t xml:space="preserve">Todos os e-mails foram enviados em </w:t>
      </w:r>
      <w:r w:rsidR="005E3C35">
        <w:rPr>
          <w:color w:val="000000"/>
          <w:lang w:eastAsia="en-US"/>
        </w:rPr>
        <w:t>15</w:t>
      </w:r>
      <w:r>
        <w:rPr>
          <w:color w:val="000000"/>
          <w:lang w:eastAsia="en-US"/>
        </w:rPr>
        <w:t>/0</w:t>
      </w:r>
      <w:r w:rsidR="005E3C35">
        <w:rPr>
          <w:color w:val="000000"/>
          <w:lang w:eastAsia="en-US"/>
        </w:rPr>
        <w:t>3</w:t>
      </w:r>
      <w:r>
        <w:rPr>
          <w:color w:val="000000"/>
          <w:lang w:eastAsia="en-US"/>
        </w:rPr>
        <w:t>/201</w:t>
      </w:r>
      <w:r w:rsidR="005E3C35">
        <w:rPr>
          <w:color w:val="000000"/>
          <w:lang w:eastAsia="en-US"/>
        </w:rPr>
        <w:t>8</w:t>
      </w:r>
      <w:r>
        <w:rPr>
          <w:color w:val="000000"/>
          <w:lang w:eastAsia="en-US"/>
        </w:rPr>
        <w:t>.</w:t>
      </w:r>
    </w:p>
    <w:p w:rsidR="00C3262F" w:rsidRDefault="00C3262F" w:rsidP="0032570F">
      <w:pPr>
        <w:pStyle w:val="ListParagraph"/>
        <w:ind w:hanging="567"/>
        <w:rPr>
          <w:color w:val="000000"/>
          <w:lang w:eastAsia="en-US"/>
        </w:rPr>
      </w:pPr>
    </w:p>
    <w:p w:rsidR="008965DA" w:rsidRDefault="008965DA" w:rsidP="007510C1">
      <w:pPr>
        <w:rPr>
          <w:color w:val="000000"/>
          <w:lang w:eastAsia="en-US"/>
        </w:rPr>
      </w:pPr>
    </w:p>
    <w:p w:rsidR="008965DA" w:rsidRDefault="008965DA" w:rsidP="007510C1">
      <w:pPr>
        <w:rPr>
          <w:color w:val="000000"/>
          <w:lang w:eastAsia="en-US"/>
        </w:rPr>
      </w:pPr>
    </w:p>
    <w:p w:rsidR="008965DA" w:rsidRDefault="008965DA" w:rsidP="007510C1">
      <w:pPr>
        <w:rPr>
          <w:color w:val="000000"/>
          <w:lang w:eastAsia="en-US"/>
        </w:rPr>
        <w:sectPr w:rsidR="008965DA" w:rsidSect="00CE228F">
          <w:footerReference w:type="default" r:id="rId14"/>
          <w:footnotePr>
            <w:pos w:val="beneathText"/>
            <w:numRestart w:val="eachPage"/>
          </w:footnotePr>
          <w:endnotePr>
            <w:numFmt w:val="decimal"/>
          </w:endnotePr>
          <w:pgSz w:w="11905" w:h="16837" w:code="9"/>
          <w:pgMar w:top="1665" w:right="850" w:bottom="922" w:left="1411" w:header="562" w:footer="590" w:gutter="0"/>
          <w:cols w:space="720"/>
          <w:docGrid w:linePitch="360"/>
        </w:sectPr>
      </w:pPr>
    </w:p>
    <w:p w:rsidR="008965DA" w:rsidRDefault="008965DA" w:rsidP="007510C1">
      <w:pPr>
        <w:rPr>
          <w:color w:val="000000"/>
          <w:lang w:eastAsia="en-US"/>
        </w:rPr>
      </w:pPr>
    </w:p>
    <w:p w:rsidR="008965DA" w:rsidRDefault="008965DA" w:rsidP="008965DA">
      <w:pPr>
        <w:numPr>
          <w:ilvl w:val="0"/>
          <w:numId w:val="5"/>
        </w:numPr>
        <w:tabs>
          <w:tab w:val="left" w:pos="851"/>
        </w:tabs>
        <w:ind w:left="993" w:hanging="633"/>
        <w:rPr>
          <w:color w:val="000000"/>
          <w:lang w:eastAsia="en-US"/>
        </w:rPr>
      </w:pPr>
      <w:r>
        <w:rPr>
          <w:color w:val="000000"/>
          <w:lang w:eastAsia="en-US"/>
        </w:rPr>
        <w:t>Imagem do e-mail enviado</w:t>
      </w:r>
      <w:r w:rsidR="00C3262F">
        <w:rPr>
          <w:color w:val="000000"/>
          <w:lang w:eastAsia="en-US"/>
        </w:rPr>
        <w:t>, solicitando estimativa de custo</w:t>
      </w:r>
      <w:r>
        <w:rPr>
          <w:color w:val="000000"/>
          <w:lang w:eastAsia="en-US"/>
        </w:rPr>
        <w:t>:</w:t>
      </w:r>
    </w:p>
    <w:p w:rsidR="008965DA" w:rsidRDefault="008965DA" w:rsidP="008965DA">
      <w:pPr>
        <w:jc w:val="center"/>
        <w:rPr>
          <w:color w:val="000000"/>
          <w:lang w:eastAsia="en-US"/>
        </w:rPr>
      </w:pPr>
    </w:p>
    <w:p w:rsidR="008965DA" w:rsidRDefault="00470E77" w:rsidP="008965DA">
      <w:pPr>
        <w:jc w:val="center"/>
        <w:rPr>
          <w:color w:val="000000"/>
          <w:lang w:eastAsia="en-US"/>
        </w:rPr>
      </w:pPr>
      <w:r>
        <w:rPr>
          <w:noProof/>
          <w:color w:val="000000"/>
          <w:lang w:val="en-US" w:eastAsia="en-US"/>
        </w:rPr>
        <w:drawing>
          <wp:inline distT="0" distB="0" distL="0" distR="0">
            <wp:extent cx="8178394" cy="4576284"/>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204399" cy="4590836"/>
                    </a:xfrm>
                    <a:prstGeom prst="rect">
                      <a:avLst/>
                    </a:prstGeom>
                    <a:noFill/>
                    <a:ln>
                      <a:noFill/>
                    </a:ln>
                  </pic:spPr>
                </pic:pic>
              </a:graphicData>
            </a:graphic>
          </wp:inline>
        </w:drawing>
      </w:r>
    </w:p>
    <w:p w:rsidR="00C46324" w:rsidRDefault="00C46324" w:rsidP="008965DA">
      <w:pPr>
        <w:jc w:val="center"/>
        <w:rPr>
          <w:color w:val="000000"/>
          <w:lang w:eastAsia="en-US"/>
        </w:rPr>
        <w:sectPr w:rsidR="00C46324" w:rsidSect="00CE228F">
          <w:headerReference w:type="default" r:id="rId16"/>
          <w:footerReference w:type="default" r:id="rId17"/>
          <w:footnotePr>
            <w:pos w:val="beneathText"/>
            <w:numRestart w:val="eachPage"/>
          </w:footnotePr>
          <w:endnotePr>
            <w:numFmt w:val="decimal"/>
          </w:endnotePr>
          <w:pgSz w:w="16837" w:h="11905" w:orient="landscape" w:code="9"/>
          <w:pgMar w:top="1411" w:right="1886" w:bottom="850" w:left="922" w:header="562" w:footer="590" w:gutter="0"/>
          <w:cols w:space="720"/>
          <w:docGrid w:linePitch="360"/>
        </w:sectPr>
      </w:pPr>
    </w:p>
    <w:p w:rsidR="008965DA" w:rsidRPr="00ED1E4D" w:rsidRDefault="008965DA" w:rsidP="008965DA">
      <w:pPr>
        <w:spacing w:before="240" w:after="120"/>
        <w:jc w:val="left"/>
        <w:rPr>
          <w:caps/>
        </w:rPr>
      </w:pPr>
      <w:r w:rsidRPr="00043279">
        <w:rPr>
          <w:b/>
          <w:caps/>
        </w:rPr>
        <w:t>ANEXO 2</w:t>
      </w:r>
      <w:r w:rsidRPr="00ED1E4D">
        <w:rPr>
          <w:caps/>
        </w:rPr>
        <w:t xml:space="preserve"> – Planilha E</w:t>
      </w:r>
      <w:r>
        <w:rPr>
          <w:caps/>
        </w:rPr>
        <w:t>stimativa de Formação de Preços</w:t>
      </w:r>
      <w:r w:rsidR="004F594A">
        <w:rPr>
          <w:caps/>
        </w:rPr>
        <w:t xml:space="preserve"> (ADS-B NACIONAL)</w:t>
      </w:r>
    </w:p>
    <w:p w:rsidR="00885811" w:rsidRPr="001606FD" w:rsidRDefault="00885811" w:rsidP="009F472E">
      <w:pPr>
        <w:tabs>
          <w:tab w:val="left" w:pos="0"/>
        </w:tabs>
        <w:spacing w:line="360" w:lineRule="auto"/>
        <w:jc w:val="left"/>
      </w:pPr>
    </w:p>
    <w:p w:rsidR="00345754" w:rsidRDefault="001606FD" w:rsidP="00345754">
      <w:pPr>
        <w:tabs>
          <w:tab w:val="left" w:pos="0"/>
        </w:tabs>
        <w:spacing w:line="360" w:lineRule="auto"/>
        <w:rPr>
          <w:color w:val="000000"/>
          <w:lang w:eastAsia="en-US"/>
        </w:rPr>
      </w:pPr>
      <w:r w:rsidRPr="00345754">
        <w:rPr>
          <w:color w:val="000000"/>
          <w:lang w:eastAsia="en-US"/>
        </w:rPr>
        <w:t xml:space="preserve">A estimativa de custo </w:t>
      </w:r>
      <w:r w:rsidR="00345754">
        <w:rPr>
          <w:color w:val="000000"/>
          <w:lang w:eastAsia="en-US"/>
        </w:rPr>
        <w:t>ATUALIZADA considera os seguintes documentos e fatos:</w:t>
      </w:r>
    </w:p>
    <w:p w:rsidR="001606FD" w:rsidRPr="00345754" w:rsidRDefault="00345754" w:rsidP="00BD1BDA">
      <w:pPr>
        <w:pStyle w:val="ListParagraph"/>
        <w:numPr>
          <w:ilvl w:val="0"/>
          <w:numId w:val="40"/>
        </w:numPr>
        <w:tabs>
          <w:tab w:val="left" w:pos="0"/>
        </w:tabs>
        <w:spacing w:line="360" w:lineRule="auto"/>
        <w:ind w:left="426" w:hanging="426"/>
        <w:jc w:val="both"/>
        <w:rPr>
          <w:color w:val="000000"/>
          <w:sz w:val="24"/>
          <w:szCs w:val="24"/>
          <w:lang w:eastAsia="en-US"/>
        </w:rPr>
      </w:pPr>
      <w:r>
        <w:rPr>
          <w:color w:val="000000"/>
          <w:sz w:val="24"/>
          <w:szCs w:val="24"/>
          <w:lang w:eastAsia="en-US"/>
        </w:rPr>
        <w:t>Os</w:t>
      </w:r>
      <w:r w:rsidR="001606FD" w:rsidRPr="00345754">
        <w:rPr>
          <w:color w:val="000000"/>
          <w:sz w:val="24"/>
          <w:szCs w:val="24"/>
          <w:lang w:eastAsia="en-US"/>
        </w:rPr>
        <w:t xml:space="preserve"> orçamentos encaminhados</w:t>
      </w:r>
      <w:r>
        <w:rPr>
          <w:color w:val="000000"/>
          <w:sz w:val="24"/>
          <w:szCs w:val="24"/>
          <w:lang w:eastAsia="en-US"/>
        </w:rPr>
        <w:t>, via e-mail,</w:t>
      </w:r>
      <w:r w:rsidR="001606FD" w:rsidRPr="00345754">
        <w:rPr>
          <w:color w:val="000000"/>
          <w:sz w:val="24"/>
          <w:szCs w:val="24"/>
          <w:lang w:eastAsia="en-US"/>
        </w:rPr>
        <w:t xml:space="preserve"> pelas empresas consultadas</w:t>
      </w:r>
      <w:r>
        <w:rPr>
          <w:color w:val="000000"/>
          <w:sz w:val="24"/>
          <w:szCs w:val="24"/>
          <w:lang w:eastAsia="en-US"/>
        </w:rPr>
        <w:t xml:space="preserve"> (de acordo com a tabela 2</w:t>
      </w:r>
      <w:r w:rsidR="00BD1BDA">
        <w:rPr>
          <w:color w:val="000000"/>
          <w:sz w:val="24"/>
          <w:szCs w:val="24"/>
          <w:lang w:eastAsia="en-US"/>
        </w:rPr>
        <w:t>A, coluna “ORÇAMENTO APRESENTADO”</w:t>
      </w:r>
      <w:r>
        <w:rPr>
          <w:color w:val="000000"/>
          <w:sz w:val="24"/>
          <w:szCs w:val="24"/>
          <w:lang w:eastAsia="en-US"/>
        </w:rPr>
        <w:t>);</w:t>
      </w:r>
    </w:p>
    <w:p w:rsidR="001606FD" w:rsidRDefault="00345754" w:rsidP="00BD1BDA">
      <w:pPr>
        <w:pStyle w:val="ListParagraph"/>
        <w:numPr>
          <w:ilvl w:val="0"/>
          <w:numId w:val="40"/>
        </w:numPr>
        <w:tabs>
          <w:tab w:val="left" w:pos="0"/>
        </w:tabs>
        <w:spacing w:line="360" w:lineRule="auto"/>
        <w:ind w:left="426" w:hanging="426"/>
        <w:jc w:val="both"/>
        <w:rPr>
          <w:color w:val="000000"/>
          <w:sz w:val="24"/>
          <w:szCs w:val="24"/>
          <w:lang w:eastAsia="en-US"/>
        </w:rPr>
      </w:pPr>
      <w:r>
        <w:rPr>
          <w:color w:val="000000"/>
          <w:sz w:val="24"/>
          <w:szCs w:val="24"/>
          <w:lang w:eastAsia="en-US"/>
        </w:rPr>
        <w:t xml:space="preserve">O ofício </w:t>
      </w:r>
      <w:r w:rsidRPr="00345754">
        <w:rPr>
          <w:color w:val="000000"/>
          <w:sz w:val="24"/>
          <w:szCs w:val="24"/>
          <w:lang w:eastAsia="en-US"/>
        </w:rPr>
        <w:t>SDOP nº 52/DPLN1/49744 de</w:t>
      </w:r>
      <w:r w:rsidR="001606FD" w:rsidRPr="00345754">
        <w:rPr>
          <w:color w:val="000000"/>
          <w:sz w:val="24"/>
          <w:szCs w:val="24"/>
          <w:lang w:eastAsia="en-US"/>
        </w:rPr>
        <w:t xml:space="preserve"> 25/10/2019 enviado à CISCEA</w:t>
      </w:r>
      <w:r w:rsidRPr="00345754">
        <w:rPr>
          <w:color w:val="000000"/>
          <w:sz w:val="24"/>
          <w:szCs w:val="24"/>
          <w:lang w:eastAsia="en-US"/>
        </w:rPr>
        <w:t xml:space="preserve">, que conclui pela exclusão dos requisitos referentes ao Sistema WAM </w:t>
      </w:r>
      <w:r w:rsidRPr="00345754">
        <w:rPr>
          <w:sz w:val="24"/>
          <w:szCs w:val="24"/>
        </w:rPr>
        <w:t>(</w:t>
      </w:r>
      <w:proofErr w:type="spellStart"/>
      <w:r w:rsidRPr="00345754">
        <w:rPr>
          <w:i/>
          <w:iCs/>
          <w:sz w:val="24"/>
          <w:szCs w:val="24"/>
        </w:rPr>
        <w:t>Wide</w:t>
      </w:r>
      <w:proofErr w:type="spellEnd"/>
      <w:r w:rsidRPr="00345754">
        <w:rPr>
          <w:i/>
          <w:iCs/>
          <w:sz w:val="24"/>
          <w:szCs w:val="24"/>
        </w:rPr>
        <w:t xml:space="preserve"> </w:t>
      </w:r>
      <w:proofErr w:type="spellStart"/>
      <w:r w:rsidRPr="00345754">
        <w:rPr>
          <w:i/>
          <w:iCs/>
          <w:sz w:val="24"/>
          <w:szCs w:val="24"/>
        </w:rPr>
        <w:t>Area</w:t>
      </w:r>
      <w:proofErr w:type="spellEnd"/>
      <w:r w:rsidRPr="00345754">
        <w:rPr>
          <w:i/>
          <w:iCs/>
          <w:sz w:val="24"/>
          <w:szCs w:val="24"/>
        </w:rPr>
        <w:t xml:space="preserve"> Multilateration</w:t>
      </w:r>
      <w:r w:rsidRPr="00345754">
        <w:rPr>
          <w:sz w:val="24"/>
          <w:szCs w:val="24"/>
        </w:rPr>
        <w:t>) para a Área Terminal de Porto Alegre</w:t>
      </w:r>
      <w:r w:rsidR="00BD1BDA">
        <w:rPr>
          <w:sz w:val="24"/>
          <w:szCs w:val="24"/>
        </w:rPr>
        <w:t>;</w:t>
      </w:r>
    </w:p>
    <w:p w:rsidR="00345754" w:rsidRDefault="00AB4E7D" w:rsidP="00BD1BDA">
      <w:pPr>
        <w:pStyle w:val="ListParagraph"/>
        <w:numPr>
          <w:ilvl w:val="0"/>
          <w:numId w:val="40"/>
        </w:numPr>
        <w:tabs>
          <w:tab w:val="left" w:pos="0"/>
        </w:tabs>
        <w:spacing w:line="360" w:lineRule="auto"/>
        <w:ind w:left="426" w:hanging="426"/>
        <w:jc w:val="both"/>
        <w:rPr>
          <w:color w:val="000000"/>
          <w:sz w:val="24"/>
          <w:szCs w:val="24"/>
          <w:lang w:eastAsia="en-US"/>
        </w:rPr>
      </w:pPr>
      <w:r w:rsidRPr="001606FD">
        <w:rPr>
          <w:color w:val="000000"/>
          <w:sz w:val="24"/>
          <w:szCs w:val="24"/>
          <w:lang w:eastAsia="en-US"/>
        </w:rPr>
        <w:t xml:space="preserve">A </w:t>
      </w:r>
      <w:r w:rsidR="00345754">
        <w:rPr>
          <w:color w:val="000000"/>
          <w:sz w:val="24"/>
          <w:szCs w:val="24"/>
          <w:lang w:eastAsia="en-US"/>
        </w:rPr>
        <w:t>atualização da taxa de conversão entre moedas para o dia 25/10/2019, data de exclusão dos requisitos referentes ao Sistema WAM</w:t>
      </w:r>
      <w:r w:rsidR="00BD1BDA">
        <w:rPr>
          <w:color w:val="000000"/>
          <w:sz w:val="24"/>
          <w:szCs w:val="24"/>
          <w:lang w:eastAsia="en-US"/>
        </w:rPr>
        <w:t xml:space="preserve"> (</w:t>
      </w:r>
      <w:r w:rsidR="007402E7">
        <w:rPr>
          <w:color w:val="000000"/>
          <w:sz w:val="24"/>
          <w:szCs w:val="24"/>
          <w:lang w:eastAsia="en-US"/>
        </w:rPr>
        <w:t>vide</w:t>
      </w:r>
      <w:r w:rsidR="00BD1BDA">
        <w:rPr>
          <w:color w:val="000000"/>
          <w:sz w:val="24"/>
          <w:szCs w:val="24"/>
          <w:lang w:eastAsia="en-US"/>
        </w:rPr>
        <w:t xml:space="preserve"> tabela 2A, coluna “ORÇAMENTO ATUALIZADO”)</w:t>
      </w:r>
      <w:r w:rsidR="00345754">
        <w:rPr>
          <w:color w:val="000000"/>
          <w:sz w:val="24"/>
          <w:szCs w:val="24"/>
          <w:lang w:eastAsia="en-US"/>
        </w:rPr>
        <w:t>,</w:t>
      </w:r>
    </w:p>
    <w:p w:rsidR="00926665" w:rsidRPr="009360E9" w:rsidRDefault="00345754" w:rsidP="009360E9">
      <w:pPr>
        <w:pStyle w:val="ListParagraph"/>
        <w:numPr>
          <w:ilvl w:val="0"/>
          <w:numId w:val="40"/>
        </w:numPr>
        <w:tabs>
          <w:tab w:val="left" w:pos="0"/>
        </w:tabs>
        <w:spacing w:after="120" w:line="360" w:lineRule="auto"/>
        <w:ind w:left="425" w:hanging="425"/>
        <w:jc w:val="both"/>
        <w:rPr>
          <w:color w:val="000000"/>
          <w:sz w:val="24"/>
          <w:szCs w:val="24"/>
          <w:lang w:eastAsia="en-US"/>
        </w:rPr>
      </w:pPr>
      <w:r w:rsidRPr="00345754">
        <w:rPr>
          <w:color w:val="000000"/>
          <w:sz w:val="24"/>
          <w:szCs w:val="24"/>
          <w:lang w:eastAsia="en-US"/>
        </w:rPr>
        <w:t>Correção de valor por índices de preços</w:t>
      </w:r>
      <w:r>
        <w:rPr>
          <w:color w:val="000000"/>
          <w:sz w:val="24"/>
          <w:szCs w:val="24"/>
          <w:lang w:eastAsia="en-US"/>
        </w:rPr>
        <w:t xml:space="preserve"> (IPCA) para </w:t>
      </w:r>
      <w:r w:rsidR="007402E7">
        <w:rPr>
          <w:color w:val="000000"/>
          <w:sz w:val="24"/>
          <w:szCs w:val="24"/>
          <w:lang w:eastAsia="en-US"/>
        </w:rPr>
        <w:t>quem apresentou</w:t>
      </w:r>
      <w:r>
        <w:rPr>
          <w:color w:val="000000"/>
          <w:sz w:val="24"/>
          <w:szCs w:val="24"/>
          <w:lang w:eastAsia="en-US"/>
        </w:rPr>
        <w:t xml:space="preserve"> orçamento </w:t>
      </w:r>
      <w:r w:rsidR="007402E7">
        <w:rPr>
          <w:color w:val="000000"/>
          <w:sz w:val="24"/>
          <w:szCs w:val="24"/>
          <w:lang w:eastAsia="en-US"/>
        </w:rPr>
        <w:t>em Reais. A única empresa que apresentou orçamento em Reais foi a</w:t>
      </w:r>
      <w:r w:rsidR="00BD1BDA">
        <w:rPr>
          <w:color w:val="000000"/>
          <w:sz w:val="24"/>
          <w:szCs w:val="24"/>
          <w:lang w:eastAsia="en-US"/>
        </w:rPr>
        <w:t xml:space="preserve"> empresa OMNISYS (</w:t>
      </w:r>
      <w:r w:rsidR="007402E7">
        <w:rPr>
          <w:color w:val="000000"/>
          <w:sz w:val="24"/>
          <w:szCs w:val="24"/>
          <w:lang w:eastAsia="en-US"/>
        </w:rPr>
        <w:t>vide</w:t>
      </w:r>
      <w:r w:rsidR="00BD1BDA">
        <w:rPr>
          <w:color w:val="000000"/>
          <w:sz w:val="24"/>
          <w:szCs w:val="24"/>
          <w:lang w:eastAsia="en-US"/>
        </w:rPr>
        <w:t xml:space="preserve"> tabela 2A, coluna “ORÇAMENTO ATUALIZADO”).</w:t>
      </w:r>
    </w:p>
    <w:tbl>
      <w:tblPr>
        <w:tblW w:w="5000" w:type="pct"/>
        <w:jc w:val="center"/>
        <w:tblLayout w:type="fixed"/>
        <w:tblCellMar>
          <w:left w:w="70" w:type="dxa"/>
          <w:right w:w="70" w:type="dxa"/>
        </w:tblCellMar>
        <w:tblLook w:val="04A0" w:firstRow="1" w:lastRow="0" w:firstColumn="1" w:lastColumn="0" w:noHBand="0" w:noVBand="1"/>
      </w:tblPr>
      <w:tblGrid>
        <w:gridCol w:w="1835"/>
        <w:gridCol w:w="1721"/>
        <w:gridCol w:w="3039"/>
        <w:gridCol w:w="3039"/>
      </w:tblGrid>
      <w:tr w:rsidR="00C16035" w:rsidTr="009360E9">
        <w:trPr>
          <w:trHeight w:val="484"/>
          <w:jc w:val="center"/>
        </w:trPr>
        <w:tc>
          <w:tcPr>
            <w:tcW w:w="9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C16035" w:rsidRPr="00201CC1" w:rsidRDefault="00C16035" w:rsidP="00926665">
            <w:pPr>
              <w:suppressAutoHyphens w:val="0"/>
              <w:jc w:val="center"/>
              <w:rPr>
                <w:b/>
                <w:bCs/>
                <w:color w:val="000000"/>
                <w:lang w:eastAsia="pt-BR"/>
              </w:rPr>
            </w:pPr>
            <w:r>
              <w:rPr>
                <w:b/>
                <w:bCs/>
                <w:color w:val="000000"/>
                <w:lang w:eastAsia="pt-BR"/>
              </w:rPr>
              <w:t>Empresa</w:t>
            </w:r>
          </w:p>
        </w:tc>
        <w:tc>
          <w:tcPr>
            <w:tcW w:w="893" w:type="pct"/>
            <w:tcBorders>
              <w:top w:val="single" w:sz="4" w:space="0" w:color="auto"/>
              <w:left w:val="single" w:sz="4" w:space="0" w:color="auto"/>
              <w:bottom w:val="single" w:sz="4" w:space="0" w:color="auto"/>
              <w:right w:val="single" w:sz="4" w:space="0" w:color="auto"/>
            </w:tcBorders>
            <w:vAlign w:val="center"/>
          </w:tcPr>
          <w:p w:rsidR="00C16035" w:rsidRDefault="00C16035" w:rsidP="00926665">
            <w:pPr>
              <w:suppressAutoHyphens w:val="0"/>
              <w:jc w:val="center"/>
              <w:rPr>
                <w:b/>
                <w:bCs/>
                <w:color w:val="000000"/>
                <w:lang w:eastAsia="pt-BR"/>
              </w:rPr>
            </w:pPr>
            <w:r>
              <w:rPr>
                <w:b/>
                <w:bCs/>
                <w:color w:val="000000"/>
                <w:lang w:eastAsia="pt-BR"/>
              </w:rPr>
              <w:t>e-mail</w:t>
            </w:r>
          </w:p>
        </w:tc>
        <w:tc>
          <w:tcPr>
            <w:tcW w:w="1577" w:type="pct"/>
            <w:tcBorders>
              <w:top w:val="single" w:sz="4" w:space="0" w:color="auto"/>
              <w:left w:val="single" w:sz="4" w:space="0" w:color="auto"/>
              <w:bottom w:val="single" w:sz="4" w:space="0" w:color="auto"/>
              <w:right w:val="single" w:sz="4" w:space="0" w:color="auto"/>
            </w:tcBorders>
            <w:vAlign w:val="center"/>
          </w:tcPr>
          <w:p w:rsidR="00C16035" w:rsidRDefault="00C16035" w:rsidP="0052400F">
            <w:pPr>
              <w:suppressAutoHyphens w:val="0"/>
              <w:jc w:val="center"/>
              <w:rPr>
                <w:b/>
                <w:bCs/>
                <w:color w:val="000000"/>
                <w:lang w:eastAsia="pt-BR"/>
              </w:rPr>
            </w:pPr>
            <w:r>
              <w:rPr>
                <w:b/>
                <w:bCs/>
                <w:color w:val="000000"/>
                <w:lang w:eastAsia="pt-BR"/>
              </w:rPr>
              <w:t>ORÇAMENTO APRESENTADO</w:t>
            </w:r>
          </w:p>
        </w:tc>
        <w:tc>
          <w:tcPr>
            <w:tcW w:w="1577" w:type="pct"/>
            <w:tcBorders>
              <w:top w:val="single" w:sz="4" w:space="0" w:color="auto"/>
              <w:left w:val="single" w:sz="4" w:space="0" w:color="auto"/>
              <w:bottom w:val="single" w:sz="4" w:space="0" w:color="auto"/>
              <w:right w:val="single" w:sz="4" w:space="0" w:color="auto"/>
            </w:tcBorders>
          </w:tcPr>
          <w:p w:rsidR="0058619B" w:rsidRDefault="00BD1BDA" w:rsidP="006129AF">
            <w:pPr>
              <w:suppressAutoHyphens w:val="0"/>
              <w:jc w:val="center"/>
              <w:rPr>
                <w:b/>
                <w:bCs/>
                <w:color w:val="000000"/>
                <w:lang w:eastAsia="pt-BR"/>
              </w:rPr>
            </w:pPr>
            <w:r>
              <w:rPr>
                <w:b/>
                <w:bCs/>
                <w:color w:val="000000"/>
                <w:lang w:eastAsia="pt-BR"/>
              </w:rPr>
              <w:t>ORÇAMENTO ATUALIZADO</w:t>
            </w:r>
          </w:p>
        </w:tc>
      </w:tr>
      <w:tr w:rsidR="00C16035" w:rsidRPr="002C22B6" w:rsidTr="009360E9">
        <w:trPr>
          <w:trHeight w:val="619"/>
          <w:jc w:val="center"/>
        </w:trPr>
        <w:tc>
          <w:tcPr>
            <w:tcW w:w="9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C16035" w:rsidRPr="0092181C" w:rsidRDefault="00C16035" w:rsidP="0052400F">
            <w:pPr>
              <w:suppressAutoHyphens w:val="0"/>
              <w:jc w:val="center"/>
              <w:rPr>
                <w:color w:val="000000"/>
                <w:lang w:eastAsia="pt-BR"/>
              </w:rPr>
            </w:pPr>
          </w:p>
        </w:tc>
        <w:tc>
          <w:tcPr>
            <w:tcW w:w="893" w:type="pct"/>
            <w:tcBorders>
              <w:top w:val="single" w:sz="4" w:space="0" w:color="auto"/>
              <w:left w:val="single" w:sz="4" w:space="0" w:color="auto"/>
              <w:bottom w:val="single" w:sz="4" w:space="0" w:color="auto"/>
              <w:right w:val="single" w:sz="4" w:space="0" w:color="auto"/>
            </w:tcBorders>
            <w:vAlign w:val="center"/>
          </w:tcPr>
          <w:p w:rsidR="00C16035" w:rsidRDefault="00C16035" w:rsidP="0052400F">
            <w:pPr>
              <w:suppressAutoHyphens w:val="0"/>
              <w:jc w:val="center"/>
              <w:rPr>
                <w:color w:val="000000"/>
                <w:lang w:eastAsia="pt-BR"/>
              </w:rPr>
            </w:pPr>
            <w:r>
              <w:rPr>
                <w:color w:val="000000"/>
                <w:lang w:eastAsia="pt-BR"/>
              </w:rPr>
              <w:t>ANEXO 2A:</w:t>
            </w:r>
          </w:p>
          <w:p w:rsidR="00C16035" w:rsidRDefault="00C16035" w:rsidP="0052400F">
            <w:pPr>
              <w:suppressAutoHyphens w:val="0"/>
              <w:jc w:val="center"/>
              <w:rPr>
                <w:color w:val="000000"/>
                <w:lang w:eastAsia="pt-BR"/>
              </w:rPr>
            </w:pPr>
            <w:r>
              <w:rPr>
                <w:color w:val="000000"/>
                <w:lang w:eastAsia="pt-BR"/>
              </w:rPr>
              <w:t xml:space="preserve">Documento RFI: </w:t>
            </w:r>
            <w:r>
              <w:rPr>
                <w:caps/>
              </w:rPr>
              <w:t xml:space="preserve">P180322 </w:t>
            </w:r>
            <w:r w:rsidRPr="00812112">
              <w:rPr>
                <w:color w:val="000000"/>
                <w:lang w:eastAsia="pt-BR"/>
              </w:rPr>
              <w:t xml:space="preserve">Versão </w:t>
            </w:r>
            <w:r>
              <w:rPr>
                <w:caps/>
              </w:rPr>
              <w:t xml:space="preserve">0.1 </w:t>
            </w:r>
            <w:r w:rsidRPr="00812112">
              <w:rPr>
                <w:color w:val="000000"/>
                <w:lang w:eastAsia="pt-BR"/>
              </w:rPr>
              <w:t>de</w:t>
            </w:r>
            <w:r>
              <w:rPr>
                <w:caps/>
              </w:rPr>
              <w:t xml:space="preserve"> 27/03/2018</w:t>
            </w:r>
          </w:p>
        </w:tc>
        <w:tc>
          <w:tcPr>
            <w:tcW w:w="1577" w:type="pct"/>
            <w:tcBorders>
              <w:top w:val="single" w:sz="4" w:space="0" w:color="auto"/>
              <w:left w:val="single" w:sz="4" w:space="0" w:color="auto"/>
              <w:bottom w:val="single" w:sz="4" w:space="0" w:color="auto"/>
              <w:right w:val="single" w:sz="4" w:space="0" w:color="auto"/>
            </w:tcBorders>
          </w:tcPr>
          <w:p w:rsidR="00C16035" w:rsidRDefault="00C16035" w:rsidP="0052400F">
            <w:pPr>
              <w:jc w:val="center"/>
              <w:rPr>
                <w:color w:val="000000"/>
                <w:lang w:eastAsia="pt-BR"/>
              </w:rPr>
            </w:pPr>
            <w:r w:rsidRPr="002C22B6">
              <w:rPr>
                <w:color w:val="000000"/>
                <w:lang w:eastAsia="pt-BR"/>
              </w:rPr>
              <w:t>R$</w:t>
            </w:r>
            <w:r>
              <w:rPr>
                <w:color w:val="000000"/>
                <w:lang w:eastAsia="pt-BR"/>
              </w:rPr>
              <w:t xml:space="preserve"> 38.113.240,00</w:t>
            </w:r>
          </w:p>
          <w:p w:rsidR="00C16035" w:rsidRDefault="00C16035" w:rsidP="0052400F">
            <w:pPr>
              <w:suppressAutoHyphens w:val="0"/>
              <w:jc w:val="center"/>
              <w:rPr>
                <w:color w:val="000000"/>
                <w:lang w:eastAsia="pt-BR"/>
              </w:rPr>
            </w:pPr>
            <w:r>
              <w:rPr>
                <w:color w:val="000000"/>
                <w:lang w:eastAsia="pt-BR"/>
              </w:rPr>
              <w:t>ou</w:t>
            </w:r>
          </w:p>
          <w:p w:rsidR="00C16035" w:rsidRDefault="00C16035" w:rsidP="0052400F">
            <w:pPr>
              <w:suppressAutoHyphens w:val="0"/>
              <w:jc w:val="center"/>
              <w:rPr>
                <w:color w:val="000000"/>
                <w:lang w:eastAsia="pt-BR"/>
              </w:rPr>
            </w:pPr>
            <w:r w:rsidRPr="006B3F04">
              <w:rPr>
                <w:color w:val="000000"/>
                <w:lang w:eastAsia="pt-BR"/>
              </w:rPr>
              <w:t>€</w:t>
            </w:r>
            <w:r>
              <w:rPr>
                <w:color w:val="000000"/>
                <w:lang w:eastAsia="pt-BR"/>
              </w:rPr>
              <w:t xml:space="preserve"> 9.118.000,00</w:t>
            </w:r>
          </w:p>
          <w:p w:rsidR="00C16035" w:rsidRPr="0092181C" w:rsidRDefault="00C16035" w:rsidP="0052400F">
            <w:pPr>
              <w:suppressAutoHyphens w:val="0"/>
              <w:jc w:val="center"/>
              <w:rPr>
                <w:color w:val="000000"/>
                <w:sz w:val="16"/>
                <w:szCs w:val="16"/>
                <w:lang w:eastAsia="pt-BR"/>
              </w:rPr>
            </w:pPr>
          </w:p>
          <w:p w:rsidR="00C16035" w:rsidRPr="002C22B6" w:rsidRDefault="00C16035" w:rsidP="0052400F">
            <w:pPr>
              <w:jc w:val="center"/>
              <w:rPr>
                <w:color w:val="000000"/>
              </w:rPr>
            </w:pPr>
            <w:r w:rsidRPr="006B3F04">
              <w:rPr>
                <w:color w:val="000000"/>
                <w:sz w:val="16"/>
                <w:szCs w:val="16"/>
                <w:lang w:eastAsia="pt-BR"/>
              </w:rPr>
              <w:t xml:space="preserve">* </w:t>
            </w:r>
            <w:r w:rsidRPr="0092181C">
              <w:rPr>
                <w:color w:val="000000"/>
                <w:sz w:val="16"/>
                <w:szCs w:val="16"/>
                <w:lang w:eastAsia="pt-BR"/>
              </w:rPr>
              <w:t>€</w:t>
            </w:r>
            <w:r w:rsidRPr="006B3F04">
              <w:rPr>
                <w:color w:val="000000"/>
                <w:sz w:val="16"/>
                <w:szCs w:val="16"/>
                <w:lang w:eastAsia="pt-BR"/>
              </w:rPr>
              <w:t xml:space="preserve"> 1,00 = R$</w:t>
            </w:r>
            <w:r>
              <w:rPr>
                <w:color w:val="000000"/>
                <w:sz w:val="16"/>
                <w:szCs w:val="16"/>
                <w:lang w:eastAsia="pt-BR"/>
              </w:rPr>
              <w:t xml:space="preserve"> 4,18 (09/04/2018)</w:t>
            </w:r>
          </w:p>
        </w:tc>
        <w:tc>
          <w:tcPr>
            <w:tcW w:w="1577" w:type="pct"/>
            <w:tcBorders>
              <w:top w:val="single" w:sz="4" w:space="0" w:color="auto"/>
              <w:left w:val="single" w:sz="4" w:space="0" w:color="auto"/>
              <w:bottom w:val="single" w:sz="4" w:space="0" w:color="auto"/>
              <w:right w:val="single" w:sz="4" w:space="0" w:color="auto"/>
            </w:tcBorders>
          </w:tcPr>
          <w:p w:rsidR="0058619B" w:rsidRPr="0053339F" w:rsidRDefault="0058619B" w:rsidP="0058619B">
            <w:pPr>
              <w:jc w:val="center"/>
              <w:rPr>
                <w:b/>
                <w:bCs/>
                <w:color w:val="000000"/>
                <w:lang w:eastAsia="pt-BR"/>
              </w:rPr>
            </w:pPr>
            <w:r w:rsidRPr="0053339F">
              <w:rPr>
                <w:b/>
                <w:bCs/>
                <w:color w:val="000000"/>
                <w:lang w:eastAsia="pt-BR"/>
              </w:rPr>
              <w:t xml:space="preserve">R$ </w:t>
            </w:r>
            <w:r w:rsidR="006129AF" w:rsidRPr="0053339F">
              <w:rPr>
                <w:b/>
                <w:bCs/>
                <w:color w:val="000000"/>
                <w:lang w:eastAsia="pt-BR"/>
              </w:rPr>
              <w:t>40</w:t>
            </w:r>
            <w:r w:rsidRPr="0053339F">
              <w:rPr>
                <w:b/>
                <w:bCs/>
                <w:color w:val="000000"/>
                <w:lang w:eastAsia="pt-BR"/>
              </w:rPr>
              <w:t>.</w:t>
            </w:r>
            <w:r w:rsidR="006129AF" w:rsidRPr="0053339F">
              <w:rPr>
                <w:b/>
                <w:bCs/>
                <w:color w:val="000000"/>
                <w:lang w:eastAsia="pt-BR"/>
              </w:rPr>
              <w:t>575</w:t>
            </w:r>
            <w:r w:rsidRPr="0053339F">
              <w:rPr>
                <w:b/>
                <w:bCs/>
                <w:color w:val="000000"/>
                <w:lang w:eastAsia="pt-BR"/>
              </w:rPr>
              <w:t>.</w:t>
            </w:r>
            <w:r w:rsidR="006129AF" w:rsidRPr="0053339F">
              <w:rPr>
                <w:b/>
                <w:bCs/>
                <w:color w:val="000000"/>
                <w:lang w:eastAsia="pt-BR"/>
              </w:rPr>
              <w:t>10</w:t>
            </w:r>
            <w:r w:rsidRPr="0053339F">
              <w:rPr>
                <w:b/>
                <w:bCs/>
                <w:color w:val="000000"/>
                <w:lang w:eastAsia="pt-BR"/>
              </w:rPr>
              <w:t>0,00</w:t>
            </w:r>
          </w:p>
          <w:p w:rsidR="0058619B" w:rsidRDefault="0058619B" w:rsidP="0058619B">
            <w:pPr>
              <w:suppressAutoHyphens w:val="0"/>
              <w:jc w:val="center"/>
              <w:rPr>
                <w:color w:val="000000"/>
                <w:lang w:eastAsia="pt-BR"/>
              </w:rPr>
            </w:pPr>
            <w:r>
              <w:rPr>
                <w:color w:val="000000"/>
                <w:lang w:eastAsia="pt-BR"/>
              </w:rPr>
              <w:t>ou</w:t>
            </w:r>
          </w:p>
          <w:p w:rsidR="0058619B" w:rsidRDefault="0058619B" w:rsidP="0058619B">
            <w:pPr>
              <w:suppressAutoHyphens w:val="0"/>
              <w:jc w:val="center"/>
              <w:rPr>
                <w:color w:val="000000"/>
                <w:lang w:eastAsia="pt-BR"/>
              </w:rPr>
            </w:pPr>
            <w:r w:rsidRPr="006B3F04">
              <w:rPr>
                <w:color w:val="000000"/>
                <w:lang w:eastAsia="pt-BR"/>
              </w:rPr>
              <w:t>€</w:t>
            </w:r>
            <w:r>
              <w:rPr>
                <w:color w:val="000000"/>
                <w:lang w:eastAsia="pt-BR"/>
              </w:rPr>
              <w:t xml:space="preserve"> 9.118.000,00</w:t>
            </w:r>
          </w:p>
          <w:p w:rsidR="0058619B" w:rsidRPr="0092181C" w:rsidRDefault="0058619B" w:rsidP="0058619B">
            <w:pPr>
              <w:suppressAutoHyphens w:val="0"/>
              <w:jc w:val="center"/>
              <w:rPr>
                <w:color w:val="000000"/>
                <w:sz w:val="16"/>
                <w:szCs w:val="16"/>
                <w:lang w:eastAsia="pt-BR"/>
              </w:rPr>
            </w:pPr>
          </w:p>
          <w:p w:rsidR="00C16035" w:rsidRPr="002C22B6" w:rsidRDefault="0058619B" w:rsidP="0058619B">
            <w:pPr>
              <w:jc w:val="center"/>
              <w:rPr>
                <w:color w:val="000000"/>
                <w:lang w:eastAsia="pt-BR"/>
              </w:rPr>
            </w:pPr>
            <w:r w:rsidRPr="006B3F04">
              <w:rPr>
                <w:color w:val="000000"/>
                <w:sz w:val="16"/>
                <w:szCs w:val="16"/>
                <w:lang w:eastAsia="pt-BR"/>
              </w:rPr>
              <w:t xml:space="preserve">* </w:t>
            </w:r>
            <w:r w:rsidRPr="0092181C">
              <w:rPr>
                <w:color w:val="000000"/>
                <w:sz w:val="16"/>
                <w:szCs w:val="16"/>
                <w:lang w:eastAsia="pt-BR"/>
              </w:rPr>
              <w:t>€</w:t>
            </w:r>
            <w:r w:rsidRPr="006B3F04">
              <w:rPr>
                <w:color w:val="000000"/>
                <w:sz w:val="16"/>
                <w:szCs w:val="16"/>
                <w:lang w:eastAsia="pt-BR"/>
              </w:rPr>
              <w:t xml:space="preserve"> 1,00 = R$</w:t>
            </w:r>
            <w:r>
              <w:rPr>
                <w:color w:val="000000"/>
                <w:sz w:val="16"/>
                <w:szCs w:val="16"/>
                <w:lang w:eastAsia="pt-BR"/>
              </w:rPr>
              <w:t xml:space="preserve"> 4,</w:t>
            </w:r>
            <w:r w:rsidR="006129AF">
              <w:rPr>
                <w:color w:val="000000"/>
                <w:sz w:val="16"/>
                <w:szCs w:val="16"/>
                <w:lang w:eastAsia="pt-BR"/>
              </w:rPr>
              <w:t>45</w:t>
            </w:r>
            <w:r>
              <w:rPr>
                <w:color w:val="000000"/>
                <w:sz w:val="16"/>
                <w:szCs w:val="16"/>
                <w:lang w:eastAsia="pt-BR"/>
              </w:rPr>
              <w:t xml:space="preserve"> (</w:t>
            </w:r>
            <w:r w:rsidR="006129AF">
              <w:rPr>
                <w:color w:val="000000"/>
                <w:sz w:val="16"/>
                <w:szCs w:val="16"/>
                <w:lang w:eastAsia="pt-BR"/>
              </w:rPr>
              <w:t>25</w:t>
            </w:r>
            <w:r>
              <w:rPr>
                <w:color w:val="000000"/>
                <w:sz w:val="16"/>
                <w:szCs w:val="16"/>
                <w:lang w:eastAsia="pt-BR"/>
              </w:rPr>
              <w:t>/</w:t>
            </w:r>
            <w:r w:rsidR="006129AF">
              <w:rPr>
                <w:color w:val="000000"/>
                <w:sz w:val="16"/>
                <w:szCs w:val="16"/>
                <w:lang w:eastAsia="pt-BR"/>
              </w:rPr>
              <w:t>1</w:t>
            </w:r>
            <w:r>
              <w:rPr>
                <w:color w:val="000000"/>
                <w:sz w:val="16"/>
                <w:szCs w:val="16"/>
                <w:lang w:eastAsia="pt-BR"/>
              </w:rPr>
              <w:t>0/201</w:t>
            </w:r>
            <w:r w:rsidR="006129AF">
              <w:rPr>
                <w:color w:val="000000"/>
                <w:sz w:val="16"/>
                <w:szCs w:val="16"/>
                <w:lang w:eastAsia="pt-BR"/>
              </w:rPr>
              <w:t>9</w:t>
            </w:r>
            <w:r>
              <w:rPr>
                <w:color w:val="000000"/>
                <w:sz w:val="16"/>
                <w:szCs w:val="16"/>
                <w:lang w:eastAsia="pt-BR"/>
              </w:rPr>
              <w:t>)</w:t>
            </w:r>
          </w:p>
        </w:tc>
      </w:tr>
      <w:tr w:rsidR="00C16035" w:rsidRPr="00DB5B30" w:rsidTr="009360E9">
        <w:trPr>
          <w:trHeight w:val="1397"/>
          <w:jc w:val="center"/>
        </w:trPr>
        <w:tc>
          <w:tcPr>
            <w:tcW w:w="9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C16035" w:rsidRDefault="00C16035" w:rsidP="0052400F">
            <w:pPr>
              <w:suppressAutoHyphens w:val="0"/>
              <w:jc w:val="center"/>
              <w:rPr>
                <w:color w:val="000000"/>
                <w:lang w:eastAsia="pt-BR"/>
              </w:rPr>
            </w:pPr>
          </w:p>
        </w:tc>
        <w:tc>
          <w:tcPr>
            <w:tcW w:w="893" w:type="pct"/>
            <w:tcBorders>
              <w:top w:val="single" w:sz="4" w:space="0" w:color="auto"/>
              <w:left w:val="single" w:sz="4" w:space="0" w:color="auto"/>
              <w:bottom w:val="single" w:sz="4" w:space="0" w:color="auto"/>
              <w:right w:val="single" w:sz="4" w:space="0" w:color="auto"/>
            </w:tcBorders>
            <w:vAlign w:val="center"/>
          </w:tcPr>
          <w:p w:rsidR="00C16035" w:rsidRDefault="00C16035" w:rsidP="0052400F">
            <w:pPr>
              <w:suppressAutoHyphens w:val="0"/>
              <w:jc w:val="center"/>
              <w:rPr>
                <w:lang w:eastAsia="pt-BR"/>
              </w:rPr>
            </w:pPr>
            <w:r>
              <w:rPr>
                <w:lang w:eastAsia="pt-BR"/>
              </w:rPr>
              <w:t>ANEXO 2B:</w:t>
            </w:r>
          </w:p>
          <w:p w:rsidR="00C16035" w:rsidRDefault="00C16035" w:rsidP="0052400F">
            <w:pPr>
              <w:suppressAutoHyphens w:val="0"/>
              <w:jc w:val="center"/>
              <w:rPr>
                <w:lang w:eastAsia="pt-BR"/>
              </w:rPr>
            </w:pPr>
            <w:r>
              <w:rPr>
                <w:lang w:eastAsia="pt-BR"/>
              </w:rPr>
              <w:t>Documento RFI 82181785 de 13/04/2018</w:t>
            </w:r>
          </w:p>
          <w:p w:rsidR="00C16035" w:rsidRDefault="00C16035" w:rsidP="0052400F">
            <w:pPr>
              <w:suppressAutoHyphens w:val="0"/>
              <w:jc w:val="center"/>
              <w:rPr>
                <w:lang w:eastAsia="pt-BR"/>
              </w:rPr>
            </w:pPr>
          </w:p>
        </w:tc>
        <w:tc>
          <w:tcPr>
            <w:tcW w:w="1577" w:type="pct"/>
            <w:tcBorders>
              <w:top w:val="single" w:sz="4" w:space="0" w:color="auto"/>
              <w:left w:val="single" w:sz="4" w:space="0" w:color="auto"/>
              <w:bottom w:val="single" w:sz="4" w:space="0" w:color="auto"/>
              <w:right w:val="single" w:sz="4" w:space="0" w:color="auto"/>
            </w:tcBorders>
            <w:vAlign w:val="center"/>
          </w:tcPr>
          <w:p w:rsidR="00C16035" w:rsidRPr="00DB5B30" w:rsidRDefault="00C16035" w:rsidP="0052400F">
            <w:pPr>
              <w:suppressAutoHyphens w:val="0"/>
              <w:jc w:val="center"/>
              <w:rPr>
                <w:color w:val="000000"/>
                <w:highlight w:val="yellow"/>
                <w:lang w:eastAsia="pt-BR"/>
              </w:rPr>
            </w:pPr>
            <w:r w:rsidRPr="002C22B6">
              <w:rPr>
                <w:color w:val="000000"/>
                <w:lang w:eastAsia="pt-BR"/>
              </w:rPr>
              <w:t>R$</w:t>
            </w:r>
            <w:r>
              <w:rPr>
                <w:color w:val="000000"/>
                <w:lang w:eastAsia="pt-BR"/>
              </w:rPr>
              <w:t xml:space="preserve"> 59.692.500,00</w:t>
            </w:r>
          </w:p>
        </w:tc>
        <w:tc>
          <w:tcPr>
            <w:tcW w:w="1577" w:type="pct"/>
            <w:tcBorders>
              <w:top w:val="single" w:sz="4" w:space="0" w:color="auto"/>
              <w:left w:val="single" w:sz="4" w:space="0" w:color="auto"/>
              <w:bottom w:val="single" w:sz="4" w:space="0" w:color="auto"/>
              <w:right w:val="single" w:sz="4" w:space="0" w:color="auto"/>
            </w:tcBorders>
          </w:tcPr>
          <w:p w:rsidR="006129AF" w:rsidRDefault="006129AF" w:rsidP="0052400F">
            <w:pPr>
              <w:suppressAutoHyphens w:val="0"/>
              <w:jc w:val="center"/>
              <w:rPr>
                <w:color w:val="000000"/>
                <w:lang w:eastAsia="pt-BR"/>
              </w:rPr>
            </w:pPr>
          </w:p>
          <w:p w:rsidR="006129AF" w:rsidRDefault="006129AF" w:rsidP="0052400F">
            <w:pPr>
              <w:suppressAutoHyphens w:val="0"/>
              <w:jc w:val="center"/>
              <w:rPr>
                <w:color w:val="000000"/>
                <w:lang w:eastAsia="pt-BR"/>
              </w:rPr>
            </w:pPr>
          </w:p>
          <w:p w:rsidR="00C16035" w:rsidRPr="0053339F" w:rsidRDefault="006129AF" w:rsidP="0052400F">
            <w:pPr>
              <w:suppressAutoHyphens w:val="0"/>
              <w:jc w:val="center"/>
              <w:rPr>
                <w:b/>
                <w:bCs/>
                <w:color w:val="000000"/>
                <w:lang w:eastAsia="pt-BR"/>
              </w:rPr>
            </w:pPr>
            <w:r w:rsidRPr="0053339F">
              <w:rPr>
                <w:b/>
                <w:bCs/>
                <w:color w:val="000000"/>
                <w:lang w:eastAsia="pt-BR"/>
              </w:rPr>
              <w:t>R$ 63.030.874,69</w:t>
            </w:r>
          </w:p>
          <w:p w:rsidR="006129AF" w:rsidRDefault="006129AF" w:rsidP="0052400F">
            <w:pPr>
              <w:suppressAutoHyphens w:val="0"/>
              <w:jc w:val="center"/>
              <w:rPr>
                <w:color w:val="000000"/>
                <w:lang w:eastAsia="pt-BR"/>
              </w:rPr>
            </w:pPr>
          </w:p>
          <w:p w:rsidR="006129AF" w:rsidRPr="002C22B6" w:rsidRDefault="006129AF" w:rsidP="0052400F">
            <w:pPr>
              <w:suppressAutoHyphens w:val="0"/>
              <w:jc w:val="center"/>
              <w:rPr>
                <w:color w:val="000000"/>
                <w:lang w:eastAsia="pt-BR"/>
              </w:rPr>
            </w:pPr>
            <w:r w:rsidRPr="006B3F04">
              <w:rPr>
                <w:color w:val="000000"/>
                <w:sz w:val="16"/>
                <w:szCs w:val="16"/>
                <w:lang w:eastAsia="pt-BR"/>
              </w:rPr>
              <w:t xml:space="preserve">* </w:t>
            </w:r>
            <w:r>
              <w:rPr>
                <w:color w:val="000000"/>
                <w:sz w:val="16"/>
                <w:szCs w:val="16"/>
                <w:lang w:eastAsia="pt-BR"/>
              </w:rPr>
              <w:t>Correção aplicada pelo IPCA no período de 04/2018 a 09/2019</w:t>
            </w:r>
          </w:p>
        </w:tc>
      </w:tr>
      <w:tr w:rsidR="00C16035" w:rsidRPr="006B3F04" w:rsidTr="009360E9">
        <w:trPr>
          <w:trHeight w:val="1374"/>
          <w:jc w:val="center"/>
        </w:trPr>
        <w:tc>
          <w:tcPr>
            <w:tcW w:w="9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C16035" w:rsidRPr="0092181C" w:rsidRDefault="00C16035" w:rsidP="0052400F">
            <w:pPr>
              <w:suppressAutoHyphens w:val="0"/>
              <w:jc w:val="center"/>
              <w:rPr>
                <w:color w:val="000000"/>
                <w:lang w:eastAsia="pt-BR"/>
              </w:rPr>
            </w:pPr>
          </w:p>
        </w:tc>
        <w:tc>
          <w:tcPr>
            <w:tcW w:w="893" w:type="pct"/>
            <w:tcBorders>
              <w:top w:val="single" w:sz="4" w:space="0" w:color="auto"/>
              <w:left w:val="single" w:sz="4" w:space="0" w:color="auto"/>
              <w:bottom w:val="single" w:sz="4" w:space="0" w:color="auto"/>
              <w:right w:val="single" w:sz="4" w:space="0" w:color="auto"/>
            </w:tcBorders>
            <w:vAlign w:val="center"/>
          </w:tcPr>
          <w:p w:rsidR="00C16035" w:rsidRDefault="00C16035" w:rsidP="0052400F">
            <w:pPr>
              <w:suppressAutoHyphens w:val="0"/>
              <w:jc w:val="center"/>
              <w:rPr>
                <w:color w:val="000000"/>
                <w:lang w:eastAsia="pt-BR"/>
              </w:rPr>
            </w:pPr>
            <w:r>
              <w:rPr>
                <w:color w:val="000000"/>
                <w:lang w:eastAsia="pt-BR"/>
              </w:rPr>
              <w:t>ANEXO 2C:</w:t>
            </w:r>
          </w:p>
          <w:p w:rsidR="00C16035" w:rsidRDefault="00C16035" w:rsidP="0052400F">
            <w:pPr>
              <w:suppressAutoHyphens w:val="0"/>
              <w:jc w:val="center"/>
              <w:rPr>
                <w:color w:val="000000"/>
                <w:lang w:eastAsia="pt-BR"/>
              </w:rPr>
            </w:pPr>
            <w:r>
              <w:rPr>
                <w:color w:val="000000"/>
                <w:lang w:eastAsia="pt-BR"/>
              </w:rPr>
              <w:t xml:space="preserve">Documento RFI: </w:t>
            </w:r>
            <w:r w:rsidRPr="00D51DAD">
              <w:rPr>
                <w:color w:val="000000"/>
                <w:lang w:eastAsia="pt-BR"/>
              </w:rPr>
              <w:t>19997</w:t>
            </w:r>
          </w:p>
          <w:p w:rsidR="00BD37B2" w:rsidRDefault="00BD37B2" w:rsidP="0052400F">
            <w:pPr>
              <w:suppressAutoHyphens w:val="0"/>
              <w:jc w:val="center"/>
              <w:rPr>
                <w:color w:val="000000"/>
                <w:lang w:eastAsia="pt-BR"/>
              </w:rPr>
            </w:pPr>
            <w:r>
              <w:rPr>
                <w:color w:val="000000"/>
                <w:lang w:eastAsia="pt-BR"/>
              </w:rPr>
              <w:t>02/04/2018</w:t>
            </w:r>
          </w:p>
        </w:tc>
        <w:tc>
          <w:tcPr>
            <w:tcW w:w="1577" w:type="pct"/>
            <w:tcBorders>
              <w:top w:val="single" w:sz="4" w:space="0" w:color="auto"/>
              <w:left w:val="single" w:sz="4" w:space="0" w:color="auto"/>
              <w:bottom w:val="single" w:sz="4" w:space="0" w:color="auto"/>
              <w:right w:val="single" w:sz="4" w:space="0" w:color="auto"/>
            </w:tcBorders>
            <w:vAlign w:val="center"/>
          </w:tcPr>
          <w:p w:rsidR="00C16035" w:rsidRDefault="00C16035" w:rsidP="0052400F">
            <w:pPr>
              <w:suppressAutoHyphens w:val="0"/>
              <w:jc w:val="center"/>
              <w:rPr>
                <w:color w:val="000000"/>
                <w:lang w:eastAsia="pt-BR"/>
              </w:rPr>
            </w:pPr>
            <w:r>
              <w:rPr>
                <w:color w:val="000000"/>
                <w:lang w:eastAsia="pt-BR"/>
              </w:rPr>
              <w:t>R$ 46.407.401,61</w:t>
            </w:r>
          </w:p>
          <w:p w:rsidR="00C16035" w:rsidRDefault="00C16035" w:rsidP="0052400F">
            <w:pPr>
              <w:suppressAutoHyphens w:val="0"/>
              <w:jc w:val="center"/>
              <w:rPr>
                <w:color w:val="000000"/>
                <w:lang w:eastAsia="pt-BR"/>
              </w:rPr>
            </w:pPr>
            <w:r>
              <w:rPr>
                <w:color w:val="000000"/>
                <w:lang w:eastAsia="pt-BR"/>
              </w:rPr>
              <w:t>ou</w:t>
            </w:r>
          </w:p>
          <w:p w:rsidR="00C16035" w:rsidRDefault="00C16035" w:rsidP="0052400F">
            <w:pPr>
              <w:suppressAutoHyphens w:val="0"/>
              <w:jc w:val="center"/>
              <w:rPr>
                <w:color w:val="000000"/>
                <w:lang w:eastAsia="pt-BR"/>
              </w:rPr>
            </w:pPr>
            <w:r>
              <w:rPr>
                <w:color w:val="000000"/>
                <w:lang w:eastAsia="pt-BR"/>
              </w:rPr>
              <w:t>US$ 13.689.499,00</w:t>
            </w:r>
          </w:p>
          <w:p w:rsidR="00C16035" w:rsidRPr="0092181C" w:rsidRDefault="00C16035" w:rsidP="0052400F">
            <w:pPr>
              <w:suppressAutoHyphens w:val="0"/>
              <w:jc w:val="center"/>
              <w:rPr>
                <w:color w:val="000000"/>
                <w:sz w:val="16"/>
                <w:szCs w:val="16"/>
                <w:lang w:eastAsia="pt-BR"/>
              </w:rPr>
            </w:pPr>
          </w:p>
          <w:p w:rsidR="00C16035" w:rsidRPr="006B3F04" w:rsidRDefault="00C16035" w:rsidP="0052400F">
            <w:pPr>
              <w:suppressAutoHyphens w:val="0"/>
              <w:jc w:val="center"/>
              <w:rPr>
                <w:color w:val="000000"/>
                <w:lang w:eastAsia="pt-BR"/>
              </w:rPr>
            </w:pPr>
            <w:r w:rsidRPr="006B3F04">
              <w:rPr>
                <w:color w:val="000000"/>
                <w:sz w:val="16"/>
                <w:szCs w:val="16"/>
                <w:lang w:eastAsia="pt-BR"/>
              </w:rPr>
              <w:t xml:space="preserve">* </w:t>
            </w:r>
            <w:r>
              <w:rPr>
                <w:color w:val="000000"/>
                <w:sz w:val="16"/>
                <w:szCs w:val="16"/>
                <w:lang w:eastAsia="pt-BR"/>
              </w:rPr>
              <w:t>US$</w:t>
            </w:r>
            <w:r w:rsidRPr="006B3F04">
              <w:rPr>
                <w:color w:val="000000"/>
                <w:sz w:val="16"/>
                <w:szCs w:val="16"/>
                <w:lang w:eastAsia="pt-BR"/>
              </w:rPr>
              <w:t xml:space="preserve"> 1,00 = R$ </w:t>
            </w:r>
            <w:r>
              <w:rPr>
                <w:color w:val="000000"/>
                <w:sz w:val="16"/>
                <w:szCs w:val="16"/>
                <w:lang w:eastAsia="pt-BR"/>
              </w:rPr>
              <w:t>3,39</w:t>
            </w:r>
            <w:r w:rsidR="00E32F66">
              <w:rPr>
                <w:color w:val="000000"/>
                <w:sz w:val="16"/>
                <w:szCs w:val="16"/>
                <w:lang w:eastAsia="pt-BR"/>
              </w:rPr>
              <w:t xml:space="preserve"> (09/04/2018)</w:t>
            </w:r>
          </w:p>
        </w:tc>
        <w:tc>
          <w:tcPr>
            <w:tcW w:w="1577" w:type="pct"/>
            <w:tcBorders>
              <w:top w:val="single" w:sz="4" w:space="0" w:color="auto"/>
              <w:left w:val="single" w:sz="4" w:space="0" w:color="auto"/>
              <w:bottom w:val="single" w:sz="4" w:space="0" w:color="auto"/>
              <w:right w:val="single" w:sz="4" w:space="0" w:color="auto"/>
            </w:tcBorders>
          </w:tcPr>
          <w:p w:rsidR="006129AF" w:rsidRPr="0053339F" w:rsidRDefault="006129AF" w:rsidP="006129AF">
            <w:pPr>
              <w:suppressAutoHyphens w:val="0"/>
              <w:jc w:val="center"/>
              <w:rPr>
                <w:b/>
                <w:bCs/>
                <w:color w:val="000000"/>
                <w:lang w:eastAsia="pt-BR"/>
              </w:rPr>
            </w:pPr>
            <w:r w:rsidRPr="0053339F">
              <w:rPr>
                <w:b/>
                <w:bCs/>
                <w:color w:val="000000"/>
                <w:lang w:eastAsia="pt-BR"/>
              </w:rPr>
              <w:t xml:space="preserve">R$ </w:t>
            </w:r>
            <w:r w:rsidR="00E32F66" w:rsidRPr="0053339F">
              <w:rPr>
                <w:b/>
                <w:bCs/>
                <w:color w:val="000000"/>
                <w:lang w:eastAsia="pt-BR"/>
              </w:rPr>
              <w:t>54</w:t>
            </w:r>
            <w:r w:rsidRPr="0053339F">
              <w:rPr>
                <w:b/>
                <w:bCs/>
                <w:color w:val="000000"/>
                <w:lang w:eastAsia="pt-BR"/>
              </w:rPr>
              <w:t>.</w:t>
            </w:r>
            <w:r w:rsidR="00E32F66" w:rsidRPr="0053339F">
              <w:rPr>
                <w:b/>
                <w:bCs/>
                <w:color w:val="000000"/>
                <w:lang w:eastAsia="pt-BR"/>
              </w:rPr>
              <w:t>894</w:t>
            </w:r>
            <w:r w:rsidRPr="0053339F">
              <w:rPr>
                <w:b/>
                <w:bCs/>
                <w:color w:val="000000"/>
                <w:lang w:eastAsia="pt-BR"/>
              </w:rPr>
              <w:t>.</w:t>
            </w:r>
            <w:r w:rsidR="00E32F66" w:rsidRPr="0053339F">
              <w:rPr>
                <w:b/>
                <w:bCs/>
                <w:color w:val="000000"/>
                <w:lang w:eastAsia="pt-BR"/>
              </w:rPr>
              <w:t>890</w:t>
            </w:r>
            <w:r w:rsidRPr="0053339F">
              <w:rPr>
                <w:b/>
                <w:bCs/>
                <w:color w:val="000000"/>
                <w:lang w:eastAsia="pt-BR"/>
              </w:rPr>
              <w:t>,</w:t>
            </w:r>
            <w:r w:rsidR="00E32F66" w:rsidRPr="0053339F">
              <w:rPr>
                <w:b/>
                <w:bCs/>
                <w:color w:val="000000"/>
                <w:lang w:eastAsia="pt-BR"/>
              </w:rPr>
              <w:t>99</w:t>
            </w:r>
          </w:p>
          <w:p w:rsidR="006129AF" w:rsidRDefault="006129AF" w:rsidP="006129AF">
            <w:pPr>
              <w:suppressAutoHyphens w:val="0"/>
              <w:jc w:val="center"/>
              <w:rPr>
                <w:color w:val="000000"/>
                <w:lang w:eastAsia="pt-BR"/>
              </w:rPr>
            </w:pPr>
            <w:r>
              <w:rPr>
                <w:color w:val="000000"/>
                <w:lang w:eastAsia="pt-BR"/>
              </w:rPr>
              <w:t>ou</w:t>
            </w:r>
          </w:p>
          <w:p w:rsidR="006129AF" w:rsidRDefault="006129AF" w:rsidP="006129AF">
            <w:pPr>
              <w:suppressAutoHyphens w:val="0"/>
              <w:jc w:val="center"/>
              <w:rPr>
                <w:color w:val="000000"/>
                <w:lang w:eastAsia="pt-BR"/>
              </w:rPr>
            </w:pPr>
            <w:r>
              <w:rPr>
                <w:color w:val="000000"/>
                <w:lang w:eastAsia="pt-BR"/>
              </w:rPr>
              <w:t>US$ 13.689.499,00</w:t>
            </w:r>
          </w:p>
          <w:p w:rsidR="006129AF" w:rsidRPr="0092181C" w:rsidRDefault="006129AF" w:rsidP="006129AF">
            <w:pPr>
              <w:suppressAutoHyphens w:val="0"/>
              <w:jc w:val="center"/>
              <w:rPr>
                <w:color w:val="000000"/>
                <w:sz w:val="16"/>
                <w:szCs w:val="16"/>
                <w:lang w:eastAsia="pt-BR"/>
              </w:rPr>
            </w:pPr>
          </w:p>
          <w:p w:rsidR="00C16035" w:rsidRDefault="006129AF" w:rsidP="006129AF">
            <w:pPr>
              <w:suppressAutoHyphens w:val="0"/>
              <w:jc w:val="center"/>
              <w:rPr>
                <w:color w:val="000000"/>
                <w:lang w:eastAsia="pt-BR"/>
              </w:rPr>
            </w:pPr>
            <w:r w:rsidRPr="006B3F04">
              <w:rPr>
                <w:color w:val="000000"/>
                <w:sz w:val="16"/>
                <w:szCs w:val="16"/>
                <w:lang w:eastAsia="pt-BR"/>
              </w:rPr>
              <w:t xml:space="preserve">* </w:t>
            </w:r>
            <w:r>
              <w:rPr>
                <w:color w:val="000000"/>
                <w:sz w:val="16"/>
                <w:szCs w:val="16"/>
                <w:lang w:eastAsia="pt-BR"/>
              </w:rPr>
              <w:t>US$</w:t>
            </w:r>
            <w:r w:rsidRPr="006B3F04">
              <w:rPr>
                <w:color w:val="000000"/>
                <w:sz w:val="16"/>
                <w:szCs w:val="16"/>
                <w:lang w:eastAsia="pt-BR"/>
              </w:rPr>
              <w:t xml:space="preserve"> 1,00 = R$ </w:t>
            </w:r>
            <w:r w:rsidR="00E32F66">
              <w:rPr>
                <w:color w:val="000000"/>
                <w:sz w:val="16"/>
                <w:szCs w:val="16"/>
                <w:lang w:eastAsia="pt-BR"/>
              </w:rPr>
              <w:t>4</w:t>
            </w:r>
            <w:r>
              <w:rPr>
                <w:color w:val="000000"/>
                <w:sz w:val="16"/>
                <w:szCs w:val="16"/>
                <w:lang w:eastAsia="pt-BR"/>
              </w:rPr>
              <w:t>,</w:t>
            </w:r>
            <w:r w:rsidR="00E32F66">
              <w:rPr>
                <w:color w:val="000000"/>
                <w:sz w:val="16"/>
                <w:szCs w:val="16"/>
                <w:lang w:eastAsia="pt-BR"/>
              </w:rPr>
              <w:t>01 (25/10/2019)</w:t>
            </w:r>
          </w:p>
        </w:tc>
      </w:tr>
      <w:tr w:rsidR="00C16035" w:rsidRPr="006B3F04" w:rsidTr="009360E9">
        <w:trPr>
          <w:trHeight w:val="619"/>
          <w:jc w:val="center"/>
        </w:trPr>
        <w:tc>
          <w:tcPr>
            <w:tcW w:w="9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C16035" w:rsidRPr="0092181C" w:rsidRDefault="00C16035" w:rsidP="0052400F">
            <w:pPr>
              <w:suppressAutoHyphens w:val="0"/>
              <w:jc w:val="center"/>
              <w:rPr>
                <w:color w:val="000000"/>
                <w:lang w:eastAsia="pt-BR"/>
              </w:rPr>
            </w:pPr>
          </w:p>
        </w:tc>
        <w:tc>
          <w:tcPr>
            <w:tcW w:w="893" w:type="pct"/>
            <w:tcBorders>
              <w:top w:val="single" w:sz="4" w:space="0" w:color="auto"/>
              <w:left w:val="single" w:sz="4" w:space="0" w:color="auto"/>
              <w:bottom w:val="single" w:sz="4" w:space="0" w:color="auto"/>
              <w:right w:val="single" w:sz="4" w:space="0" w:color="auto"/>
            </w:tcBorders>
            <w:vAlign w:val="center"/>
          </w:tcPr>
          <w:p w:rsidR="00C16035" w:rsidRDefault="00C16035" w:rsidP="0052400F">
            <w:pPr>
              <w:suppressAutoHyphens w:val="0"/>
              <w:jc w:val="center"/>
              <w:rPr>
                <w:lang w:eastAsia="pt-BR"/>
              </w:rPr>
            </w:pPr>
            <w:r>
              <w:rPr>
                <w:lang w:eastAsia="pt-BR"/>
              </w:rPr>
              <w:t>ANEXO 2D:</w:t>
            </w:r>
          </w:p>
          <w:p w:rsidR="00C16035" w:rsidRDefault="00C16035" w:rsidP="0052400F">
            <w:pPr>
              <w:suppressAutoHyphens w:val="0"/>
              <w:jc w:val="center"/>
              <w:rPr>
                <w:lang w:eastAsia="pt-BR"/>
              </w:rPr>
            </w:pPr>
            <w:r>
              <w:rPr>
                <w:lang w:eastAsia="pt-BR"/>
              </w:rPr>
              <w:t>Documento</w:t>
            </w:r>
          </w:p>
          <w:p w:rsidR="00C16035" w:rsidRDefault="00C16035" w:rsidP="0052400F">
            <w:pPr>
              <w:suppressAutoHyphens w:val="0"/>
              <w:jc w:val="center"/>
              <w:rPr>
                <w:lang w:eastAsia="pt-BR"/>
              </w:rPr>
            </w:pPr>
            <w:r>
              <w:rPr>
                <w:lang w:eastAsia="pt-BR"/>
              </w:rPr>
              <w:t>RFI:</w:t>
            </w:r>
          </w:p>
          <w:p w:rsidR="00C16035" w:rsidRPr="00201CC1" w:rsidRDefault="00C16035" w:rsidP="0052400F">
            <w:pPr>
              <w:suppressAutoHyphens w:val="0"/>
              <w:jc w:val="center"/>
              <w:rPr>
                <w:color w:val="0563C1"/>
                <w:u w:val="single"/>
                <w:lang w:eastAsia="pt-BR"/>
              </w:rPr>
            </w:pPr>
            <w:r>
              <w:rPr>
                <w:lang w:eastAsia="pt-BR"/>
              </w:rPr>
              <w:t>Revisão 02 de 28/03/2018</w:t>
            </w:r>
          </w:p>
        </w:tc>
        <w:tc>
          <w:tcPr>
            <w:tcW w:w="1577" w:type="pct"/>
            <w:tcBorders>
              <w:top w:val="single" w:sz="4" w:space="0" w:color="auto"/>
              <w:left w:val="single" w:sz="4" w:space="0" w:color="auto"/>
              <w:bottom w:val="single" w:sz="4" w:space="0" w:color="auto"/>
              <w:right w:val="single" w:sz="4" w:space="0" w:color="auto"/>
            </w:tcBorders>
            <w:vAlign w:val="center"/>
          </w:tcPr>
          <w:p w:rsidR="00C16035" w:rsidRPr="006B3F04" w:rsidRDefault="00C16035" w:rsidP="0052400F">
            <w:pPr>
              <w:suppressAutoHyphens w:val="0"/>
              <w:jc w:val="center"/>
              <w:rPr>
                <w:color w:val="000000"/>
                <w:lang w:eastAsia="pt-BR"/>
              </w:rPr>
            </w:pPr>
            <w:r w:rsidRPr="006B3F04">
              <w:rPr>
                <w:color w:val="000000"/>
                <w:lang w:eastAsia="pt-BR"/>
              </w:rPr>
              <w:t xml:space="preserve">R$ </w:t>
            </w:r>
            <w:r>
              <w:rPr>
                <w:color w:val="000000"/>
                <w:lang w:eastAsia="pt-BR"/>
              </w:rPr>
              <w:t>58.520.000,00</w:t>
            </w:r>
          </w:p>
          <w:p w:rsidR="00C16035" w:rsidRPr="006B3F04" w:rsidRDefault="00C16035" w:rsidP="0052400F">
            <w:pPr>
              <w:suppressAutoHyphens w:val="0"/>
              <w:jc w:val="center"/>
              <w:rPr>
                <w:color w:val="000000"/>
                <w:lang w:eastAsia="pt-BR"/>
              </w:rPr>
            </w:pPr>
            <w:r w:rsidRPr="006B3F04">
              <w:rPr>
                <w:color w:val="000000"/>
                <w:lang w:eastAsia="pt-BR"/>
              </w:rPr>
              <w:t>ou</w:t>
            </w:r>
          </w:p>
          <w:p w:rsidR="00C16035" w:rsidRPr="006B3F04" w:rsidRDefault="00C16035" w:rsidP="0052400F">
            <w:pPr>
              <w:suppressAutoHyphens w:val="0"/>
              <w:jc w:val="center"/>
              <w:rPr>
                <w:color w:val="000000"/>
                <w:lang w:eastAsia="pt-BR"/>
              </w:rPr>
            </w:pPr>
            <w:r>
              <w:rPr>
                <w:color w:val="000000"/>
                <w:lang w:eastAsia="pt-BR"/>
              </w:rPr>
              <w:t>€ 14</w:t>
            </w:r>
            <w:r w:rsidRPr="006B3F04">
              <w:rPr>
                <w:color w:val="000000"/>
                <w:lang w:eastAsia="pt-BR"/>
              </w:rPr>
              <w:t>.000.000,00</w:t>
            </w:r>
          </w:p>
          <w:p w:rsidR="00C16035" w:rsidRPr="006B3F04" w:rsidRDefault="00C16035" w:rsidP="0052400F">
            <w:pPr>
              <w:suppressAutoHyphens w:val="0"/>
              <w:jc w:val="center"/>
              <w:rPr>
                <w:color w:val="000000"/>
                <w:sz w:val="16"/>
                <w:szCs w:val="16"/>
                <w:lang w:eastAsia="pt-BR"/>
              </w:rPr>
            </w:pPr>
          </w:p>
          <w:p w:rsidR="00C16035" w:rsidRPr="006B3F04" w:rsidRDefault="00C16035" w:rsidP="0052400F">
            <w:pPr>
              <w:suppressAutoHyphens w:val="0"/>
              <w:jc w:val="center"/>
              <w:rPr>
                <w:color w:val="000000"/>
                <w:lang w:eastAsia="pt-BR"/>
              </w:rPr>
            </w:pPr>
            <w:r w:rsidRPr="006B3F04">
              <w:rPr>
                <w:color w:val="000000"/>
                <w:sz w:val="16"/>
                <w:szCs w:val="16"/>
                <w:lang w:eastAsia="pt-BR"/>
              </w:rPr>
              <w:t xml:space="preserve">* </w:t>
            </w:r>
            <w:r w:rsidRPr="0092181C">
              <w:rPr>
                <w:color w:val="000000"/>
                <w:sz w:val="16"/>
                <w:szCs w:val="16"/>
                <w:lang w:eastAsia="pt-BR"/>
              </w:rPr>
              <w:t>€</w:t>
            </w:r>
            <w:r w:rsidRPr="006B3F04">
              <w:rPr>
                <w:color w:val="000000"/>
                <w:sz w:val="16"/>
                <w:szCs w:val="16"/>
                <w:lang w:eastAsia="pt-BR"/>
              </w:rPr>
              <w:t xml:space="preserve"> 1,00 = R$</w:t>
            </w:r>
            <w:r>
              <w:rPr>
                <w:color w:val="000000"/>
                <w:sz w:val="16"/>
                <w:szCs w:val="16"/>
                <w:lang w:eastAsia="pt-BR"/>
              </w:rPr>
              <w:t xml:space="preserve"> 4,18 (09/04/2018)</w:t>
            </w:r>
          </w:p>
        </w:tc>
        <w:tc>
          <w:tcPr>
            <w:tcW w:w="1577" w:type="pct"/>
            <w:tcBorders>
              <w:top w:val="single" w:sz="4" w:space="0" w:color="auto"/>
              <w:left w:val="single" w:sz="4" w:space="0" w:color="auto"/>
              <w:bottom w:val="single" w:sz="4" w:space="0" w:color="auto"/>
              <w:right w:val="single" w:sz="4" w:space="0" w:color="auto"/>
            </w:tcBorders>
          </w:tcPr>
          <w:p w:rsidR="00E32F66" w:rsidRPr="0053339F" w:rsidRDefault="00E32F66" w:rsidP="00E32F66">
            <w:pPr>
              <w:suppressAutoHyphens w:val="0"/>
              <w:jc w:val="center"/>
              <w:rPr>
                <w:b/>
                <w:bCs/>
                <w:color w:val="000000"/>
                <w:lang w:eastAsia="pt-BR"/>
              </w:rPr>
            </w:pPr>
            <w:r w:rsidRPr="0053339F">
              <w:rPr>
                <w:b/>
                <w:bCs/>
                <w:color w:val="000000"/>
                <w:lang w:eastAsia="pt-BR"/>
              </w:rPr>
              <w:t>R$ 62.300.000,00</w:t>
            </w:r>
          </w:p>
          <w:p w:rsidR="00E32F66" w:rsidRPr="006B3F04" w:rsidRDefault="00E32F66" w:rsidP="00E32F66">
            <w:pPr>
              <w:suppressAutoHyphens w:val="0"/>
              <w:jc w:val="center"/>
              <w:rPr>
                <w:color w:val="000000"/>
                <w:lang w:eastAsia="pt-BR"/>
              </w:rPr>
            </w:pPr>
            <w:r w:rsidRPr="006B3F04">
              <w:rPr>
                <w:color w:val="000000"/>
                <w:lang w:eastAsia="pt-BR"/>
              </w:rPr>
              <w:t>ou</w:t>
            </w:r>
          </w:p>
          <w:p w:rsidR="00E32F66" w:rsidRPr="006B3F04" w:rsidRDefault="00E32F66" w:rsidP="00E32F66">
            <w:pPr>
              <w:suppressAutoHyphens w:val="0"/>
              <w:jc w:val="center"/>
              <w:rPr>
                <w:color w:val="000000"/>
                <w:lang w:eastAsia="pt-BR"/>
              </w:rPr>
            </w:pPr>
            <w:r>
              <w:rPr>
                <w:color w:val="000000"/>
                <w:lang w:eastAsia="pt-BR"/>
              </w:rPr>
              <w:t>€ 14</w:t>
            </w:r>
            <w:r w:rsidRPr="006B3F04">
              <w:rPr>
                <w:color w:val="000000"/>
                <w:lang w:eastAsia="pt-BR"/>
              </w:rPr>
              <w:t>.000.000,00</w:t>
            </w:r>
          </w:p>
          <w:p w:rsidR="00E32F66" w:rsidRPr="006B3F04" w:rsidRDefault="00E32F66" w:rsidP="00E32F66">
            <w:pPr>
              <w:suppressAutoHyphens w:val="0"/>
              <w:jc w:val="center"/>
              <w:rPr>
                <w:color w:val="000000"/>
                <w:sz w:val="16"/>
                <w:szCs w:val="16"/>
                <w:lang w:eastAsia="pt-BR"/>
              </w:rPr>
            </w:pPr>
          </w:p>
          <w:p w:rsidR="00C16035" w:rsidRPr="006B3F04" w:rsidRDefault="00E32F66" w:rsidP="00E32F66">
            <w:pPr>
              <w:suppressAutoHyphens w:val="0"/>
              <w:jc w:val="center"/>
              <w:rPr>
                <w:color w:val="000000"/>
                <w:lang w:eastAsia="pt-BR"/>
              </w:rPr>
            </w:pPr>
            <w:r w:rsidRPr="006B3F04">
              <w:rPr>
                <w:color w:val="000000"/>
                <w:sz w:val="16"/>
                <w:szCs w:val="16"/>
                <w:lang w:eastAsia="pt-BR"/>
              </w:rPr>
              <w:t xml:space="preserve">* </w:t>
            </w:r>
            <w:r w:rsidRPr="0092181C">
              <w:rPr>
                <w:color w:val="000000"/>
                <w:sz w:val="16"/>
                <w:szCs w:val="16"/>
                <w:lang w:eastAsia="pt-BR"/>
              </w:rPr>
              <w:t>€</w:t>
            </w:r>
            <w:r w:rsidRPr="006B3F04">
              <w:rPr>
                <w:color w:val="000000"/>
                <w:sz w:val="16"/>
                <w:szCs w:val="16"/>
                <w:lang w:eastAsia="pt-BR"/>
              </w:rPr>
              <w:t xml:space="preserve"> 1,00 = R$</w:t>
            </w:r>
            <w:r>
              <w:rPr>
                <w:color w:val="000000"/>
                <w:sz w:val="16"/>
                <w:szCs w:val="16"/>
                <w:lang w:eastAsia="pt-BR"/>
              </w:rPr>
              <w:t xml:space="preserve"> 4,45 (25/10/2019)</w:t>
            </w:r>
          </w:p>
        </w:tc>
      </w:tr>
      <w:tr w:rsidR="00BD1BDA" w:rsidRPr="006B3F04" w:rsidTr="009360E9">
        <w:trPr>
          <w:trHeight w:val="701"/>
          <w:jc w:val="center"/>
        </w:trPr>
        <w:tc>
          <w:tcPr>
            <w:tcW w:w="3423"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D1BDA" w:rsidRDefault="00BD1BDA" w:rsidP="00926665">
            <w:pPr>
              <w:suppressAutoHyphens w:val="0"/>
              <w:jc w:val="center"/>
              <w:rPr>
                <w:b/>
                <w:color w:val="000000"/>
                <w:lang w:eastAsia="pt-BR"/>
              </w:rPr>
            </w:pPr>
            <w:r w:rsidRPr="00860982">
              <w:rPr>
                <w:b/>
                <w:color w:val="000000"/>
                <w:lang w:eastAsia="pt-BR"/>
              </w:rPr>
              <w:t>CUSTO ESTIMADO</w:t>
            </w:r>
            <w:r w:rsidR="00B72457">
              <w:rPr>
                <w:b/>
                <w:color w:val="000000"/>
                <w:lang w:eastAsia="pt-BR"/>
              </w:rPr>
              <w:t xml:space="preserve"> ATUALIZADO</w:t>
            </w:r>
          </w:p>
          <w:p w:rsidR="00BD1BDA" w:rsidRPr="006B3F04" w:rsidRDefault="00BD1BDA" w:rsidP="0052400F">
            <w:pPr>
              <w:suppressAutoHyphens w:val="0"/>
              <w:jc w:val="center"/>
              <w:rPr>
                <w:color w:val="000000"/>
                <w:lang w:eastAsia="pt-BR"/>
              </w:rPr>
            </w:pPr>
            <w:r w:rsidRPr="00547C44">
              <w:rPr>
                <w:b/>
                <w:color w:val="000000"/>
                <w:sz w:val="18"/>
                <w:szCs w:val="18"/>
                <w:lang w:eastAsia="pt-BR"/>
              </w:rPr>
              <w:t>(Média aritmética dos orçamentos apresentados)</w:t>
            </w:r>
          </w:p>
        </w:tc>
        <w:tc>
          <w:tcPr>
            <w:tcW w:w="1577" w:type="pct"/>
            <w:tcBorders>
              <w:top w:val="single" w:sz="4" w:space="0" w:color="auto"/>
              <w:left w:val="single" w:sz="4" w:space="0" w:color="auto"/>
              <w:bottom w:val="single" w:sz="4" w:space="0" w:color="auto"/>
              <w:right w:val="single" w:sz="4" w:space="0" w:color="auto"/>
            </w:tcBorders>
          </w:tcPr>
          <w:p w:rsidR="00E32F66" w:rsidRDefault="00E32F66" w:rsidP="0052400F">
            <w:pPr>
              <w:suppressAutoHyphens w:val="0"/>
              <w:jc w:val="center"/>
              <w:rPr>
                <w:color w:val="000000"/>
                <w:lang w:eastAsia="pt-BR"/>
              </w:rPr>
            </w:pPr>
          </w:p>
          <w:p w:rsidR="00BD1BDA" w:rsidRPr="0053339F" w:rsidRDefault="00E32F66" w:rsidP="0052400F">
            <w:pPr>
              <w:suppressAutoHyphens w:val="0"/>
              <w:jc w:val="center"/>
              <w:rPr>
                <w:b/>
                <w:bCs/>
                <w:color w:val="000000"/>
                <w:lang w:eastAsia="pt-BR"/>
              </w:rPr>
            </w:pPr>
            <w:r w:rsidRPr="0053339F">
              <w:rPr>
                <w:b/>
                <w:bCs/>
                <w:color w:val="000000"/>
                <w:lang w:eastAsia="pt-BR"/>
              </w:rPr>
              <w:t>R$ 55.200.216,42</w:t>
            </w:r>
          </w:p>
          <w:p w:rsidR="00E32F66" w:rsidRDefault="00E32F66" w:rsidP="0052400F">
            <w:pPr>
              <w:suppressAutoHyphens w:val="0"/>
              <w:jc w:val="center"/>
              <w:rPr>
                <w:color w:val="000000"/>
                <w:lang w:eastAsia="pt-BR"/>
              </w:rPr>
            </w:pPr>
          </w:p>
        </w:tc>
      </w:tr>
    </w:tbl>
    <w:p w:rsidR="00EC0430" w:rsidRPr="00EC0430" w:rsidRDefault="00EC0430" w:rsidP="009360E9">
      <w:pPr>
        <w:tabs>
          <w:tab w:val="left" w:pos="0"/>
        </w:tabs>
        <w:spacing w:before="120" w:line="360" w:lineRule="auto"/>
        <w:jc w:val="center"/>
        <w:rPr>
          <w:color w:val="000000"/>
          <w:sz w:val="18"/>
          <w:szCs w:val="18"/>
          <w:lang w:eastAsia="en-US"/>
        </w:rPr>
      </w:pPr>
      <w:r w:rsidRPr="00EC0430">
        <w:rPr>
          <w:color w:val="000000"/>
          <w:sz w:val="18"/>
          <w:szCs w:val="18"/>
          <w:lang w:eastAsia="en-US"/>
        </w:rPr>
        <w:t>Planilha 2A:</w:t>
      </w:r>
      <w:r>
        <w:rPr>
          <w:color w:val="000000"/>
          <w:sz w:val="18"/>
          <w:szCs w:val="18"/>
          <w:lang w:eastAsia="en-US"/>
        </w:rPr>
        <w:t xml:space="preserve"> </w:t>
      </w:r>
      <w:r w:rsidR="009360E9" w:rsidRPr="009360E9">
        <w:rPr>
          <w:color w:val="000000"/>
          <w:sz w:val="18"/>
          <w:szCs w:val="18"/>
          <w:lang w:eastAsia="en-US"/>
        </w:rPr>
        <w:t>E</w:t>
      </w:r>
      <w:r w:rsidR="009360E9">
        <w:rPr>
          <w:color w:val="000000"/>
          <w:sz w:val="18"/>
          <w:szCs w:val="18"/>
          <w:lang w:eastAsia="en-US"/>
        </w:rPr>
        <w:t>stimativa de</w:t>
      </w:r>
      <w:r w:rsidR="009360E9" w:rsidRPr="009360E9">
        <w:rPr>
          <w:color w:val="000000"/>
          <w:sz w:val="18"/>
          <w:szCs w:val="18"/>
          <w:lang w:eastAsia="en-US"/>
        </w:rPr>
        <w:t xml:space="preserve"> </w:t>
      </w:r>
      <w:r w:rsidR="009360E9">
        <w:rPr>
          <w:color w:val="000000"/>
          <w:sz w:val="18"/>
          <w:szCs w:val="18"/>
          <w:lang w:eastAsia="en-US"/>
        </w:rPr>
        <w:t>formação</w:t>
      </w:r>
      <w:r w:rsidR="009360E9" w:rsidRPr="009360E9">
        <w:rPr>
          <w:color w:val="000000"/>
          <w:sz w:val="18"/>
          <w:szCs w:val="18"/>
          <w:lang w:eastAsia="en-US"/>
        </w:rPr>
        <w:t xml:space="preserve"> </w:t>
      </w:r>
      <w:r w:rsidR="009360E9">
        <w:rPr>
          <w:color w:val="000000"/>
          <w:sz w:val="18"/>
          <w:szCs w:val="18"/>
          <w:lang w:eastAsia="en-US"/>
        </w:rPr>
        <w:t>de</w:t>
      </w:r>
      <w:r w:rsidR="009360E9" w:rsidRPr="009360E9">
        <w:rPr>
          <w:color w:val="000000"/>
          <w:sz w:val="18"/>
          <w:szCs w:val="18"/>
          <w:lang w:eastAsia="en-US"/>
        </w:rPr>
        <w:t xml:space="preserve"> </w:t>
      </w:r>
      <w:r w:rsidR="009360E9">
        <w:rPr>
          <w:color w:val="000000"/>
          <w:sz w:val="18"/>
          <w:szCs w:val="18"/>
          <w:lang w:eastAsia="en-US"/>
        </w:rPr>
        <w:t>preços</w:t>
      </w:r>
      <w:r w:rsidR="009360E9" w:rsidRPr="009360E9">
        <w:rPr>
          <w:color w:val="000000"/>
          <w:sz w:val="18"/>
          <w:szCs w:val="18"/>
          <w:lang w:eastAsia="en-US"/>
        </w:rPr>
        <w:t xml:space="preserve"> (ADS-B NACIONAL)</w:t>
      </w:r>
      <w:r>
        <w:rPr>
          <w:color w:val="000000"/>
          <w:sz w:val="18"/>
          <w:szCs w:val="18"/>
          <w:lang w:eastAsia="en-US"/>
        </w:rPr>
        <w:t>.</w:t>
      </w:r>
    </w:p>
    <w:p w:rsidR="00684E28" w:rsidRDefault="0070723F" w:rsidP="007F0B3F">
      <w:pPr>
        <w:tabs>
          <w:tab w:val="left" w:pos="0"/>
        </w:tabs>
        <w:spacing w:before="120" w:line="360" w:lineRule="auto"/>
        <w:rPr>
          <w:color w:val="000000"/>
          <w:lang w:eastAsia="en-US"/>
        </w:rPr>
      </w:pPr>
      <w:r w:rsidRPr="00ED2055">
        <w:rPr>
          <w:b/>
          <w:color w:val="000000"/>
          <w:lang w:eastAsia="en-US"/>
        </w:rPr>
        <w:t>Obs</w:t>
      </w:r>
      <w:r w:rsidR="00684E28" w:rsidRPr="00ED2055">
        <w:rPr>
          <w:b/>
          <w:color w:val="000000"/>
          <w:lang w:eastAsia="en-US"/>
        </w:rPr>
        <w:t>. 1</w:t>
      </w:r>
      <w:r>
        <w:rPr>
          <w:color w:val="000000"/>
          <w:lang w:eastAsia="en-US"/>
        </w:rPr>
        <w:t xml:space="preserve">: </w:t>
      </w:r>
      <w:r w:rsidR="00684E28">
        <w:rPr>
          <w:color w:val="000000"/>
          <w:lang w:eastAsia="en-US"/>
        </w:rPr>
        <w:t>A</w:t>
      </w:r>
      <w:r w:rsidR="00DB0DBC">
        <w:rPr>
          <w:color w:val="000000"/>
          <w:lang w:eastAsia="en-US"/>
        </w:rPr>
        <w:t>s</w:t>
      </w:r>
      <w:r w:rsidR="00684E28">
        <w:rPr>
          <w:color w:val="000000"/>
          <w:lang w:eastAsia="en-US"/>
        </w:rPr>
        <w:t xml:space="preserve"> empresa</w:t>
      </w:r>
      <w:r w:rsidR="00DB0DBC">
        <w:rPr>
          <w:color w:val="000000"/>
          <w:lang w:eastAsia="en-US"/>
        </w:rPr>
        <w:t>s</w:t>
      </w:r>
      <w:r w:rsidR="00684E28">
        <w:rPr>
          <w:color w:val="000000"/>
          <w:lang w:eastAsia="en-US"/>
        </w:rPr>
        <w:t xml:space="preserve"> apresent</w:t>
      </w:r>
      <w:r w:rsidR="00DB0DBC">
        <w:rPr>
          <w:color w:val="000000"/>
          <w:lang w:eastAsia="en-US"/>
        </w:rPr>
        <w:t>aram</w:t>
      </w:r>
      <w:r w:rsidR="00684E28">
        <w:rPr>
          <w:color w:val="000000"/>
          <w:lang w:eastAsia="en-US"/>
        </w:rPr>
        <w:t xml:space="preserve"> estimativa</w:t>
      </w:r>
      <w:r w:rsidR="00DB0DBC">
        <w:rPr>
          <w:color w:val="000000"/>
          <w:lang w:eastAsia="en-US"/>
        </w:rPr>
        <w:t>s</w:t>
      </w:r>
      <w:r w:rsidR="00684E28">
        <w:rPr>
          <w:color w:val="000000"/>
          <w:lang w:eastAsia="en-US"/>
        </w:rPr>
        <w:t xml:space="preserve"> de custo em </w:t>
      </w:r>
      <w:r w:rsidR="00DB5B30">
        <w:rPr>
          <w:color w:val="000000"/>
          <w:lang w:eastAsia="en-US"/>
        </w:rPr>
        <w:t>Euros</w:t>
      </w:r>
      <w:r w:rsidR="00684E28">
        <w:rPr>
          <w:color w:val="000000"/>
          <w:lang w:eastAsia="en-US"/>
        </w:rPr>
        <w:t>.</w:t>
      </w:r>
    </w:p>
    <w:p w:rsidR="00684E28" w:rsidRDefault="00684E28" w:rsidP="007F0B3F">
      <w:pPr>
        <w:tabs>
          <w:tab w:val="left" w:pos="851"/>
        </w:tabs>
        <w:spacing w:before="120" w:line="360" w:lineRule="auto"/>
        <w:rPr>
          <w:color w:val="000000"/>
          <w:lang w:eastAsia="en-US"/>
        </w:rPr>
      </w:pPr>
      <w:r w:rsidRPr="00ED2055">
        <w:rPr>
          <w:b/>
          <w:color w:val="000000"/>
          <w:lang w:eastAsia="en-US"/>
        </w:rPr>
        <w:t>Obs. 2</w:t>
      </w:r>
      <w:r>
        <w:rPr>
          <w:color w:val="000000"/>
          <w:lang w:eastAsia="en-US"/>
        </w:rPr>
        <w:t>: A empresa apresentou estimativa de custo em</w:t>
      </w:r>
      <w:r w:rsidR="00305112">
        <w:rPr>
          <w:color w:val="000000"/>
          <w:lang w:eastAsia="en-US"/>
        </w:rPr>
        <w:t xml:space="preserve"> Reais</w:t>
      </w:r>
      <w:r>
        <w:rPr>
          <w:color w:val="000000"/>
          <w:lang w:eastAsia="en-US"/>
        </w:rPr>
        <w:t xml:space="preserve">. </w:t>
      </w:r>
    </w:p>
    <w:p w:rsidR="00DD3ECA" w:rsidRDefault="00684E28" w:rsidP="007F0B3F">
      <w:pPr>
        <w:tabs>
          <w:tab w:val="left" w:pos="0"/>
        </w:tabs>
        <w:spacing w:before="120" w:line="360" w:lineRule="auto"/>
        <w:rPr>
          <w:color w:val="000000"/>
          <w:lang w:eastAsia="en-US"/>
        </w:rPr>
      </w:pPr>
      <w:r w:rsidRPr="00ED2055">
        <w:rPr>
          <w:b/>
          <w:color w:val="000000"/>
          <w:lang w:eastAsia="en-US"/>
        </w:rPr>
        <w:t>Obs. 3</w:t>
      </w:r>
      <w:r>
        <w:rPr>
          <w:color w:val="000000"/>
          <w:lang w:eastAsia="en-US"/>
        </w:rPr>
        <w:t xml:space="preserve">: </w:t>
      </w:r>
      <w:r w:rsidR="00DD3ECA">
        <w:rPr>
          <w:color w:val="000000"/>
          <w:lang w:eastAsia="en-US"/>
        </w:rPr>
        <w:t>A empresa apresentou estimativa de custo em Dólares Americanos.</w:t>
      </w:r>
    </w:p>
    <w:p w:rsidR="00684E28" w:rsidRDefault="00DD3ECA" w:rsidP="007F0B3F">
      <w:pPr>
        <w:tabs>
          <w:tab w:val="left" w:pos="0"/>
        </w:tabs>
        <w:spacing w:before="120" w:line="360" w:lineRule="auto"/>
        <w:rPr>
          <w:color w:val="000000"/>
          <w:lang w:eastAsia="en-US"/>
        </w:rPr>
      </w:pPr>
      <w:r w:rsidRPr="00ED2055">
        <w:rPr>
          <w:b/>
          <w:color w:val="000000"/>
          <w:lang w:eastAsia="en-US"/>
        </w:rPr>
        <w:t xml:space="preserve">Obs. </w:t>
      </w:r>
      <w:r w:rsidR="00DB0DBC">
        <w:rPr>
          <w:b/>
          <w:color w:val="000000"/>
          <w:lang w:eastAsia="en-US"/>
        </w:rPr>
        <w:t>4</w:t>
      </w:r>
      <w:r>
        <w:rPr>
          <w:color w:val="000000"/>
          <w:lang w:eastAsia="en-US"/>
        </w:rPr>
        <w:t xml:space="preserve">: </w:t>
      </w:r>
      <w:r w:rsidR="00684E28">
        <w:rPr>
          <w:color w:val="000000"/>
          <w:lang w:eastAsia="en-US"/>
        </w:rPr>
        <w:t xml:space="preserve">As demais empresas </w:t>
      </w:r>
      <w:r>
        <w:rPr>
          <w:color w:val="000000"/>
          <w:lang w:eastAsia="en-US"/>
        </w:rPr>
        <w:t xml:space="preserve">não </w:t>
      </w:r>
      <w:r w:rsidR="00684E28">
        <w:rPr>
          <w:color w:val="000000"/>
          <w:lang w:eastAsia="en-US"/>
        </w:rPr>
        <w:t>apresentaram estimativa</w:t>
      </w:r>
      <w:r>
        <w:rPr>
          <w:color w:val="000000"/>
          <w:lang w:eastAsia="en-US"/>
        </w:rPr>
        <w:t>s</w:t>
      </w:r>
      <w:r w:rsidR="00684E28">
        <w:rPr>
          <w:color w:val="000000"/>
          <w:lang w:eastAsia="en-US"/>
        </w:rPr>
        <w:t>.</w:t>
      </w:r>
    </w:p>
    <w:p w:rsidR="0070723F" w:rsidRDefault="00684E28" w:rsidP="007F0B3F">
      <w:pPr>
        <w:tabs>
          <w:tab w:val="left" w:pos="0"/>
        </w:tabs>
        <w:spacing w:before="120" w:line="360" w:lineRule="auto"/>
        <w:rPr>
          <w:color w:val="000000"/>
          <w:lang w:eastAsia="en-US"/>
        </w:rPr>
      </w:pPr>
      <w:r w:rsidRPr="00ED2055">
        <w:rPr>
          <w:b/>
          <w:color w:val="000000"/>
          <w:lang w:eastAsia="en-US"/>
        </w:rPr>
        <w:t xml:space="preserve">Obs. </w:t>
      </w:r>
      <w:r w:rsidR="00DD3ECA">
        <w:rPr>
          <w:b/>
          <w:color w:val="000000"/>
          <w:lang w:eastAsia="en-US"/>
        </w:rPr>
        <w:t>5</w:t>
      </w:r>
      <w:r>
        <w:rPr>
          <w:color w:val="000000"/>
          <w:lang w:eastAsia="en-US"/>
        </w:rPr>
        <w:t xml:space="preserve">: </w:t>
      </w:r>
      <w:r w:rsidR="00ED2055">
        <w:rPr>
          <w:color w:val="000000"/>
          <w:lang w:eastAsia="en-US"/>
        </w:rPr>
        <w:t xml:space="preserve">Para a </w:t>
      </w:r>
      <w:r w:rsidR="00DD3ECA">
        <w:rPr>
          <w:color w:val="000000"/>
          <w:lang w:eastAsia="en-US"/>
        </w:rPr>
        <w:t>conversão de moedas utilizou-se a taxa de c</w:t>
      </w:r>
      <w:r w:rsidR="003F0123">
        <w:rPr>
          <w:color w:val="000000"/>
          <w:lang w:eastAsia="en-US"/>
        </w:rPr>
        <w:t>âmbio</w:t>
      </w:r>
      <w:r w:rsidR="00DD3ECA">
        <w:rPr>
          <w:color w:val="000000"/>
          <w:lang w:eastAsia="en-US"/>
        </w:rPr>
        <w:t xml:space="preserve"> disponibilizada pelo Banco Central Brasileiro</w:t>
      </w:r>
      <w:r w:rsidR="00024572">
        <w:rPr>
          <w:color w:val="000000"/>
          <w:lang w:eastAsia="en-US"/>
        </w:rPr>
        <w:t xml:space="preserve"> no sítio</w:t>
      </w:r>
      <w:r w:rsidR="00DD3ECA">
        <w:rPr>
          <w:color w:val="000000"/>
          <w:lang w:eastAsia="en-US"/>
        </w:rPr>
        <w:t xml:space="preserve"> </w:t>
      </w:r>
      <w:hyperlink r:id="rId18" w:history="1">
        <w:r w:rsidR="00DD3ECA" w:rsidRPr="00DC6E67">
          <w:rPr>
            <w:rStyle w:val="Hyperlink"/>
            <w:lang w:eastAsia="en-US"/>
          </w:rPr>
          <w:t>http://www4.bcb.gov.br/pec/conversao/conversao.asp</w:t>
        </w:r>
      </w:hyperlink>
    </w:p>
    <w:p w:rsidR="001A741D" w:rsidRDefault="001A741D" w:rsidP="007F0B3F">
      <w:pPr>
        <w:tabs>
          <w:tab w:val="left" w:pos="0"/>
        </w:tabs>
        <w:spacing w:before="120" w:line="360" w:lineRule="auto"/>
        <w:rPr>
          <w:color w:val="000000"/>
          <w:lang w:eastAsia="en-US"/>
        </w:rPr>
      </w:pPr>
      <w:r w:rsidRPr="00ED2055">
        <w:rPr>
          <w:b/>
          <w:color w:val="000000"/>
          <w:lang w:eastAsia="en-US"/>
        </w:rPr>
        <w:t xml:space="preserve">Obs. </w:t>
      </w:r>
      <w:r>
        <w:rPr>
          <w:b/>
          <w:color w:val="000000"/>
          <w:lang w:eastAsia="en-US"/>
        </w:rPr>
        <w:t>6</w:t>
      </w:r>
      <w:r>
        <w:rPr>
          <w:color w:val="000000"/>
          <w:lang w:eastAsia="en-US"/>
        </w:rPr>
        <w:t xml:space="preserve">: </w:t>
      </w:r>
      <w:r w:rsidR="009360E9">
        <w:rPr>
          <w:color w:val="000000"/>
          <w:lang w:eastAsia="en-US"/>
        </w:rPr>
        <w:t>Os orçamentos</w:t>
      </w:r>
      <w:r>
        <w:rPr>
          <w:color w:val="000000"/>
          <w:lang w:eastAsia="en-US"/>
        </w:rPr>
        <w:t xml:space="preserve"> estima</w:t>
      </w:r>
      <w:r w:rsidR="009360E9">
        <w:rPr>
          <w:color w:val="000000"/>
          <w:lang w:eastAsia="en-US"/>
        </w:rPr>
        <w:t>do</w:t>
      </w:r>
      <w:r>
        <w:rPr>
          <w:color w:val="000000"/>
          <w:lang w:eastAsia="en-US"/>
        </w:rPr>
        <w:t>s foram apresentad</w:t>
      </w:r>
      <w:r w:rsidR="009360E9">
        <w:rPr>
          <w:color w:val="000000"/>
          <w:lang w:eastAsia="en-US"/>
        </w:rPr>
        <w:t>o</w:t>
      </w:r>
      <w:r>
        <w:rPr>
          <w:color w:val="000000"/>
          <w:lang w:eastAsia="en-US"/>
        </w:rPr>
        <w:t xml:space="preserve">s com base </w:t>
      </w:r>
      <w:r w:rsidR="009360E9">
        <w:rPr>
          <w:color w:val="000000"/>
          <w:lang w:eastAsia="en-US"/>
        </w:rPr>
        <w:t>na</w:t>
      </w:r>
      <w:r>
        <w:rPr>
          <w:color w:val="000000"/>
          <w:lang w:eastAsia="en-US"/>
        </w:rPr>
        <w:t xml:space="preserve"> Especificação</w:t>
      </w:r>
      <w:r w:rsidR="00E135D8">
        <w:rPr>
          <w:color w:val="000000"/>
          <w:lang w:eastAsia="en-US"/>
        </w:rPr>
        <w:t xml:space="preserve"> Técnica</w:t>
      </w:r>
      <w:r w:rsidR="009360E9">
        <w:rPr>
          <w:color w:val="000000"/>
          <w:lang w:eastAsia="en-US"/>
        </w:rPr>
        <w:t xml:space="preserve"> </w:t>
      </w:r>
      <w:r w:rsidR="009360E9" w:rsidRPr="00481A43">
        <w:t>n</w:t>
      </w:r>
      <w:r w:rsidR="009360E9">
        <w:rPr>
          <w:caps/>
        </w:rPr>
        <w:t>º</w:t>
      </w:r>
      <w:r w:rsidR="009360E9" w:rsidRPr="00535062">
        <w:rPr>
          <w:caps/>
        </w:rPr>
        <w:t xml:space="preserve"> </w:t>
      </w:r>
      <w:r w:rsidR="009360E9">
        <w:rPr>
          <w:caps/>
        </w:rPr>
        <w:t>000.06.T03.EP.001.02</w:t>
      </w:r>
      <w:r w:rsidR="009360E9">
        <w:rPr>
          <w:color w:val="000000"/>
          <w:lang w:eastAsia="en-US"/>
        </w:rPr>
        <w:t>,</w:t>
      </w:r>
      <w:r>
        <w:rPr>
          <w:color w:val="000000"/>
          <w:lang w:eastAsia="en-US"/>
        </w:rPr>
        <w:t xml:space="preserve"> enviada às empresas.</w:t>
      </w:r>
    </w:p>
    <w:p w:rsidR="009360E9" w:rsidRDefault="009360E9" w:rsidP="00CF3988">
      <w:pPr>
        <w:tabs>
          <w:tab w:val="left" w:pos="0"/>
        </w:tabs>
        <w:spacing w:line="360" w:lineRule="auto"/>
        <w:rPr>
          <w:color w:val="000000"/>
          <w:lang w:eastAsia="en-US"/>
        </w:rPr>
      </w:pPr>
    </w:p>
    <w:p w:rsidR="00957852" w:rsidRDefault="00742EBF" w:rsidP="00CF3988">
      <w:pPr>
        <w:tabs>
          <w:tab w:val="left" w:pos="0"/>
        </w:tabs>
        <w:spacing w:line="360" w:lineRule="auto"/>
        <w:rPr>
          <w:color w:val="000000"/>
          <w:lang w:eastAsia="en-US"/>
        </w:rPr>
      </w:pPr>
      <w:r>
        <w:rPr>
          <w:color w:val="000000"/>
          <w:lang w:eastAsia="en-US"/>
        </w:rPr>
        <w:t>A</w:t>
      </w:r>
      <w:r w:rsidR="007618E2">
        <w:rPr>
          <w:color w:val="000000"/>
          <w:lang w:eastAsia="en-US"/>
        </w:rPr>
        <w:t xml:space="preserve"> planilha 2B reúne a</w:t>
      </w:r>
      <w:r>
        <w:rPr>
          <w:color w:val="000000"/>
          <w:lang w:eastAsia="en-US"/>
        </w:rPr>
        <w:t xml:space="preserve">s empresas </w:t>
      </w:r>
      <w:r w:rsidR="007618E2">
        <w:rPr>
          <w:color w:val="000000"/>
          <w:lang w:eastAsia="en-US"/>
        </w:rPr>
        <w:t>que</w:t>
      </w:r>
      <w:r>
        <w:rPr>
          <w:color w:val="000000"/>
          <w:lang w:eastAsia="en-US"/>
        </w:rPr>
        <w:t xml:space="preserve"> não apresentaram </w:t>
      </w:r>
      <w:r w:rsidR="007618E2">
        <w:rPr>
          <w:color w:val="000000"/>
          <w:lang w:eastAsia="en-US"/>
        </w:rPr>
        <w:t>estimativa</w:t>
      </w:r>
      <w:r>
        <w:rPr>
          <w:color w:val="000000"/>
          <w:lang w:eastAsia="en-US"/>
        </w:rPr>
        <w:t>s</w:t>
      </w:r>
      <w:r w:rsidR="007618E2">
        <w:rPr>
          <w:color w:val="000000"/>
          <w:lang w:eastAsia="en-US"/>
        </w:rPr>
        <w:t xml:space="preserve"> de custo</w:t>
      </w:r>
      <w:r>
        <w:rPr>
          <w:color w:val="000000"/>
          <w:lang w:eastAsia="en-US"/>
        </w:rPr>
        <w:t>:</w:t>
      </w:r>
    </w:p>
    <w:p w:rsidR="00742EBF" w:rsidRDefault="00742EBF" w:rsidP="00742EBF">
      <w:pPr>
        <w:tabs>
          <w:tab w:val="left" w:pos="0"/>
        </w:tabs>
        <w:spacing w:line="360" w:lineRule="auto"/>
        <w:jc w:val="left"/>
      </w:pPr>
    </w:p>
    <w:tbl>
      <w:tblPr>
        <w:tblW w:w="2515" w:type="pct"/>
        <w:jc w:val="center"/>
        <w:tblLayout w:type="fixed"/>
        <w:tblCellMar>
          <w:left w:w="70" w:type="dxa"/>
          <w:right w:w="70" w:type="dxa"/>
        </w:tblCellMar>
        <w:tblLook w:val="04A0" w:firstRow="1" w:lastRow="0" w:firstColumn="1" w:lastColumn="0" w:noHBand="0" w:noVBand="1"/>
      </w:tblPr>
      <w:tblGrid>
        <w:gridCol w:w="2465"/>
        <w:gridCol w:w="2363"/>
      </w:tblGrid>
      <w:tr w:rsidR="00742EBF" w:rsidRPr="00201CC1" w:rsidTr="003C59D2">
        <w:trPr>
          <w:trHeight w:val="462"/>
          <w:jc w:val="center"/>
        </w:trPr>
        <w:tc>
          <w:tcPr>
            <w:tcW w:w="2553" w:type="pct"/>
            <w:tcBorders>
              <w:top w:val="single" w:sz="18" w:space="0" w:color="auto"/>
              <w:left w:val="single" w:sz="18" w:space="0" w:color="auto"/>
              <w:bottom w:val="single" w:sz="18" w:space="0" w:color="auto"/>
              <w:right w:val="single" w:sz="18" w:space="0" w:color="auto"/>
            </w:tcBorders>
            <w:shd w:val="clear" w:color="auto" w:fill="auto"/>
            <w:noWrap/>
            <w:vAlign w:val="center"/>
            <w:hideMark/>
          </w:tcPr>
          <w:p w:rsidR="00742EBF" w:rsidRPr="00201CC1" w:rsidRDefault="00742EBF" w:rsidP="00093FD8">
            <w:pPr>
              <w:suppressAutoHyphens w:val="0"/>
              <w:jc w:val="center"/>
              <w:rPr>
                <w:b/>
                <w:bCs/>
                <w:color w:val="000000"/>
                <w:lang w:eastAsia="pt-BR"/>
              </w:rPr>
            </w:pPr>
            <w:r>
              <w:rPr>
                <w:b/>
                <w:bCs/>
                <w:color w:val="000000"/>
                <w:lang w:eastAsia="pt-BR"/>
              </w:rPr>
              <w:t>EMPRESA</w:t>
            </w:r>
          </w:p>
        </w:tc>
        <w:tc>
          <w:tcPr>
            <w:tcW w:w="2447" w:type="pct"/>
            <w:tcBorders>
              <w:top w:val="single" w:sz="18" w:space="0" w:color="auto"/>
              <w:left w:val="single" w:sz="18" w:space="0" w:color="auto"/>
              <w:bottom w:val="single" w:sz="18" w:space="0" w:color="auto"/>
              <w:right w:val="single" w:sz="18" w:space="0" w:color="auto"/>
            </w:tcBorders>
            <w:vAlign w:val="center"/>
          </w:tcPr>
          <w:p w:rsidR="00742EBF" w:rsidRDefault="00742EBF" w:rsidP="00093FD8">
            <w:pPr>
              <w:suppressAutoHyphens w:val="0"/>
              <w:jc w:val="center"/>
              <w:rPr>
                <w:b/>
                <w:bCs/>
                <w:color w:val="000000"/>
                <w:lang w:eastAsia="pt-BR"/>
              </w:rPr>
            </w:pPr>
          </w:p>
          <w:p w:rsidR="00742EBF" w:rsidRDefault="00742EBF" w:rsidP="00093FD8">
            <w:pPr>
              <w:suppressAutoHyphens w:val="0"/>
              <w:jc w:val="center"/>
              <w:rPr>
                <w:b/>
                <w:bCs/>
                <w:color w:val="000000"/>
                <w:lang w:eastAsia="pt-BR"/>
              </w:rPr>
            </w:pPr>
            <w:r>
              <w:rPr>
                <w:b/>
                <w:bCs/>
                <w:color w:val="000000"/>
                <w:lang w:eastAsia="pt-BR"/>
              </w:rPr>
              <w:t>ANEXO</w:t>
            </w:r>
          </w:p>
          <w:p w:rsidR="00742EBF" w:rsidRDefault="00742EBF" w:rsidP="00093FD8">
            <w:pPr>
              <w:suppressAutoHyphens w:val="0"/>
              <w:jc w:val="center"/>
              <w:rPr>
                <w:b/>
                <w:bCs/>
                <w:color w:val="000000"/>
                <w:lang w:eastAsia="pt-BR"/>
              </w:rPr>
            </w:pPr>
          </w:p>
        </w:tc>
      </w:tr>
      <w:tr w:rsidR="00742EBF" w:rsidRPr="00201CC1" w:rsidTr="003C59D2">
        <w:trPr>
          <w:trHeight w:val="600"/>
          <w:jc w:val="center"/>
        </w:trPr>
        <w:tc>
          <w:tcPr>
            <w:tcW w:w="2553" w:type="pct"/>
            <w:tcBorders>
              <w:top w:val="single" w:sz="18" w:space="0" w:color="auto"/>
              <w:left w:val="single" w:sz="18" w:space="0" w:color="auto"/>
              <w:bottom w:val="single" w:sz="4" w:space="0" w:color="auto"/>
              <w:right w:val="single" w:sz="18" w:space="0" w:color="auto"/>
            </w:tcBorders>
            <w:shd w:val="clear" w:color="auto" w:fill="auto"/>
            <w:noWrap/>
            <w:vAlign w:val="center"/>
          </w:tcPr>
          <w:p w:rsidR="00742EBF" w:rsidRPr="00201CC1" w:rsidRDefault="00742EBF" w:rsidP="00093FD8">
            <w:pPr>
              <w:suppressAutoHyphens w:val="0"/>
              <w:jc w:val="center"/>
              <w:rPr>
                <w:color w:val="000000"/>
                <w:lang w:eastAsia="pt-BR"/>
              </w:rPr>
            </w:pPr>
          </w:p>
        </w:tc>
        <w:tc>
          <w:tcPr>
            <w:tcW w:w="2447" w:type="pct"/>
            <w:tcBorders>
              <w:top w:val="single" w:sz="18" w:space="0" w:color="auto"/>
              <w:left w:val="single" w:sz="18" w:space="0" w:color="auto"/>
              <w:bottom w:val="single" w:sz="4" w:space="0" w:color="auto"/>
              <w:right w:val="single" w:sz="18" w:space="0" w:color="auto"/>
            </w:tcBorders>
            <w:vAlign w:val="center"/>
          </w:tcPr>
          <w:p w:rsidR="00742EBF" w:rsidRPr="00E9071D" w:rsidRDefault="001F145B" w:rsidP="00D6225A">
            <w:pPr>
              <w:suppressAutoHyphens w:val="0"/>
              <w:jc w:val="center"/>
              <w:rPr>
                <w:lang w:eastAsia="pt-BR"/>
              </w:rPr>
            </w:pPr>
            <w:r>
              <w:rPr>
                <w:color w:val="000000"/>
                <w:lang w:eastAsia="pt-BR"/>
              </w:rPr>
              <w:t>Não apresentou</w:t>
            </w:r>
          </w:p>
        </w:tc>
      </w:tr>
      <w:tr w:rsidR="0092181C" w:rsidRPr="00201CC1" w:rsidTr="003C59D2">
        <w:trPr>
          <w:trHeight w:val="553"/>
          <w:jc w:val="center"/>
        </w:trPr>
        <w:tc>
          <w:tcPr>
            <w:tcW w:w="2553" w:type="pct"/>
            <w:tcBorders>
              <w:top w:val="nil"/>
              <w:left w:val="single" w:sz="18" w:space="0" w:color="auto"/>
              <w:bottom w:val="single" w:sz="4" w:space="0" w:color="auto"/>
              <w:right w:val="single" w:sz="18" w:space="0" w:color="auto"/>
            </w:tcBorders>
            <w:shd w:val="clear" w:color="auto" w:fill="auto"/>
            <w:noWrap/>
            <w:vAlign w:val="center"/>
          </w:tcPr>
          <w:p w:rsidR="0092181C" w:rsidRPr="0092181C" w:rsidRDefault="0092181C" w:rsidP="0092181C">
            <w:pPr>
              <w:suppressAutoHyphens w:val="0"/>
              <w:jc w:val="center"/>
              <w:rPr>
                <w:color w:val="000000"/>
                <w:lang w:eastAsia="pt-BR"/>
              </w:rPr>
            </w:pPr>
          </w:p>
        </w:tc>
        <w:tc>
          <w:tcPr>
            <w:tcW w:w="2447" w:type="pct"/>
            <w:tcBorders>
              <w:top w:val="nil"/>
              <w:left w:val="single" w:sz="18" w:space="0" w:color="auto"/>
              <w:bottom w:val="single" w:sz="4" w:space="0" w:color="auto"/>
              <w:right w:val="single" w:sz="18" w:space="0" w:color="auto"/>
            </w:tcBorders>
            <w:vAlign w:val="center"/>
          </w:tcPr>
          <w:p w:rsidR="0092181C" w:rsidRPr="00860982" w:rsidRDefault="001F145B" w:rsidP="0092181C">
            <w:pPr>
              <w:suppressAutoHyphens w:val="0"/>
              <w:jc w:val="center"/>
              <w:rPr>
                <w:color w:val="000000"/>
                <w:lang w:eastAsia="pt-BR"/>
              </w:rPr>
            </w:pPr>
            <w:r>
              <w:rPr>
                <w:color w:val="000000"/>
                <w:lang w:eastAsia="pt-BR"/>
              </w:rPr>
              <w:t>Não apresentou</w:t>
            </w:r>
          </w:p>
        </w:tc>
      </w:tr>
      <w:tr w:rsidR="0092181C" w:rsidRPr="00201CC1" w:rsidTr="003C59D2">
        <w:trPr>
          <w:trHeight w:val="547"/>
          <w:jc w:val="center"/>
        </w:trPr>
        <w:tc>
          <w:tcPr>
            <w:tcW w:w="2553" w:type="pct"/>
            <w:tcBorders>
              <w:top w:val="nil"/>
              <w:left w:val="single" w:sz="18" w:space="0" w:color="auto"/>
              <w:bottom w:val="single" w:sz="4" w:space="0" w:color="auto"/>
              <w:right w:val="single" w:sz="18" w:space="0" w:color="auto"/>
            </w:tcBorders>
            <w:shd w:val="clear" w:color="auto" w:fill="auto"/>
            <w:noWrap/>
            <w:vAlign w:val="center"/>
          </w:tcPr>
          <w:p w:rsidR="0092181C" w:rsidRPr="0092181C" w:rsidRDefault="0092181C" w:rsidP="0092181C">
            <w:pPr>
              <w:suppressAutoHyphens w:val="0"/>
              <w:jc w:val="center"/>
              <w:rPr>
                <w:color w:val="000000"/>
                <w:lang w:eastAsia="pt-BR"/>
              </w:rPr>
            </w:pPr>
          </w:p>
        </w:tc>
        <w:tc>
          <w:tcPr>
            <w:tcW w:w="2447" w:type="pct"/>
            <w:tcBorders>
              <w:top w:val="nil"/>
              <w:left w:val="single" w:sz="18" w:space="0" w:color="auto"/>
              <w:bottom w:val="single" w:sz="4" w:space="0" w:color="auto"/>
              <w:right w:val="single" w:sz="18" w:space="0" w:color="auto"/>
            </w:tcBorders>
            <w:vAlign w:val="center"/>
          </w:tcPr>
          <w:p w:rsidR="0092181C" w:rsidRDefault="001F145B" w:rsidP="0092181C">
            <w:pPr>
              <w:jc w:val="center"/>
            </w:pPr>
            <w:r>
              <w:rPr>
                <w:color w:val="000000"/>
                <w:lang w:eastAsia="pt-BR"/>
              </w:rPr>
              <w:t>ANEXO 2E</w:t>
            </w:r>
          </w:p>
        </w:tc>
      </w:tr>
      <w:tr w:rsidR="0092181C" w:rsidRPr="00201CC1" w:rsidTr="003C59D2">
        <w:trPr>
          <w:trHeight w:val="535"/>
          <w:jc w:val="center"/>
        </w:trPr>
        <w:tc>
          <w:tcPr>
            <w:tcW w:w="2553" w:type="pct"/>
            <w:tcBorders>
              <w:top w:val="nil"/>
              <w:left w:val="single" w:sz="18" w:space="0" w:color="auto"/>
              <w:bottom w:val="single" w:sz="4" w:space="0" w:color="auto"/>
              <w:right w:val="single" w:sz="18" w:space="0" w:color="auto"/>
            </w:tcBorders>
            <w:shd w:val="clear" w:color="auto" w:fill="auto"/>
            <w:noWrap/>
            <w:vAlign w:val="center"/>
          </w:tcPr>
          <w:p w:rsidR="0092181C" w:rsidRPr="0092181C" w:rsidRDefault="0092181C" w:rsidP="0092181C">
            <w:pPr>
              <w:suppressAutoHyphens w:val="0"/>
              <w:jc w:val="center"/>
              <w:rPr>
                <w:color w:val="000000"/>
                <w:lang w:eastAsia="pt-BR"/>
              </w:rPr>
            </w:pPr>
          </w:p>
        </w:tc>
        <w:tc>
          <w:tcPr>
            <w:tcW w:w="2447" w:type="pct"/>
            <w:tcBorders>
              <w:top w:val="nil"/>
              <w:left w:val="single" w:sz="18" w:space="0" w:color="auto"/>
              <w:bottom w:val="single" w:sz="4" w:space="0" w:color="auto"/>
              <w:right w:val="single" w:sz="18" w:space="0" w:color="auto"/>
            </w:tcBorders>
            <w:vAlign w:val="center"/>
          </w:tcPr>
          <w:p w:rsidR="0092181C" w:rsidRPr="00AB4E7D" w:rsidRDefault="001F145B" w:rsidP="0092181C">
            <w:pPr>
              <w:suppressAutoHyphens w:val="0"/>
              <w:jc w:val="center"/>
              <w:rPr>
                <w:color w:val="000000"/>
                <w:lang w:eastAsia="pt-BR"/>
              </w:rPr>
            </w:pPr>
            <w:r>
              <w:rPr>
                <w:color w:val="000000"/>
                <w:lang w:eastAsia="pt-BR"/>
              </w:rPr>
              <w:t>Não apresentou</w:t>
            </w:r>
          </w:p>
        </w:tc>
      </w:tr>
      <w:tr w:rsidR="0092181C" w:rsidRPr="00201CC1" w:rsidTr="003C59D2">
        <w:trPr>
          <w:trHeight w:val="585"/>
          <w:jc w:val="center"/>
        </w:trPr>
        <w:tc>
          <w:tcPr>
            <w:tcW w:w="2553" w:type="pct"/>
            <w:tcBorders>
              <w:top w:val="nil"/>
              <w:left w:val="single" w:sz="18" w:space="0" w:color="auto"/>
              <w:bottom w:val="single" w:sz="4" w:space="0" w:color="auto"/>
              <w:right w:val="single" w:sz="18" w:space="0" w:color="auto"/>
            </w:tcBorders>
            <w:shd w:val="clear" w:color="auto" w:fill="auto"/>
            <w:noWrap/>
            <w:vAlign w:val="center"/>
          </w:tcPr>
          <w:p w:rsidR="0092181C" w:rsidRPr="0092181C" w:rsidRDefault="0092181C" w:rsidP="0092181C">
            <w:pPr>
              <w:suppressAutoHyphens w:val="0"/>
              <w:jc w:val="center"/>
              <w:rPr>
                <w:color w:val="000000"/>
                <w:lang w:eastAsia="pt-BR"/>
              </w:rPr>
            </w:pPr>
          </w:p>
        </w:tc>
        <w:tc>
          <w:tcPr>
            <w:tcW w:w="2447" w:type="pct"/>
            <w:tcBorders>
              <w:top w:val="nil"/>
              <w:left w:val="single" w:sz="18" w:space="0" w:color="auto"/>
              <w:bottom w:val="single" w:sz="4" w:space="0" w:color="auto"/>
              <w:right w:val="single" w:sz="18" w:space="0" w:color="auto"/>
            </w:tcBorders>
            <w:vAlign w:val="center"/>
          </w:tcPr>
          <w:p w:rsidR="0092181C" w:rsidRPr="00AB4E7D" w:rsidRDefault="001F145B" w:rsidP="0092181C">
            <w:pPr>
              <w:suppressAutoHyphens w:val="0"/>
              <w:jc w:val="center"/>
              <w:rPr>
                <w:color w:val="000000"/>
                <w:lang w:eastAsia="pt-BR"/>
              </w:rPr>
            </w:pPr>
            <w:r>
              <w:rPr>
                <w:color w:val="000000"/>
                <w:lang w:eastAsia="pt-BR"/>
              </w:rPr>
              <w:t>Não apresentou</w:t>
            </w:r>
          </w:p>
        </w:tc>
      </w:tr>
      <w:tr w:rsidR="0092181C" w:rsidRPr="00201CC1" w:rsidTr="003C59D2">
        <w:trPr>
          <w:trHeight w:val="569"/>
          <w:jc w:val="center"/>
        </w:trPr>
        <w:tc>
          <w:tcPr>
            <w:tcW w:w="2553" w:type="pct"/>
            <w:tcBorders>
              <w:top w:val="nil"/>
              <w:left w:val="single" w:sz="18" w:space="0" w:color="auto"/>
              <w:bottom w:val="single" w:sz="18" w:space="0" w:color="auto"/>
              <w:right w:val="single" w:sz="18" w:space="0" w:color="auto"/>
            </w:tcBorders>
            <w:shd w:val="clear" w:color="auto" w:fill="auto"/>
            <w:noWrap/>
            <w:vAlign w:val="center"/>
          </w:tcPr>
          <w:p w:rsidR="0092181C" w:rsidRPr="0092181C" w:rsidRDefault="0092181C" w:rsidP="0092181C">
            <w:pPr>
              <w:suppressAutoHyphens w:val="0"/>
              <w:jc w:val="center"/>
              <w:rPr>
                <w:color w:val="000000"/>
                <w:lang w:eastAsia="pt-BR"/>
              </w:rPr>
            </w:pPr>
          </w:p>
        </w:tc>
        <w:tc>
          <w:tcPr>
            <w:tcW w:w="2447" w:type="pct"/>
            <w:tcBorders>
              <w:top w:val="nil"/>
              <w:left w:val="single" w:sz="18" w:space="0" w:color="auto"/>
              <w:bottom w:val="single" w:sz="18" w:space="0" w:color="auto"/>
              <w:right w:val="single" w:sz="18" w:space="0" w:color="auto"/>
            </w:tcBorders>
            <w:vAlign w:val="center"/>
          </w:tcPr>
          <w:p w:rsidR="0092181C" w:rsidRPr="00201CC1" w:rsidRDefault="001F145B" w:rsidP="0092181C">
            <w:pPr>
              <w:suppressAutoHyphens w:val="0"/>
              <w:jc w:val="center"/>
              <w:rPr>
                <w:color w:val="0563C1"/>
                <w:u w:val="single"/>
                <w:lang w:eastAsia="pt-BR"/>
              </w:rPr>
            </w:pPr>
            <w:r>
              <w:rPr>
                <w:color w:val="000000"/>
                <w:lang w:eastAsia="pt-BR"/>
              </w:rPr>
              <w:t>ANEXO 2F</w:t>
            </w:r>
          </w:p>
        </w:tc>
      </w:tr>
    </w:tbl>
    <w:p w:rsidR="00742EBF" w:rsidRPr="00EC0430" w:rsidRDefault="00742EBF" w:rsidP="00EC0430">
      <w:pPr>
        <w:tabs>
          <w:tab w:val="left" w:pos="0"/>
        </w:tabs>
        <w:spacing w:line="360" w:lineRule="auto"/>
        <w:jc w:val="center"/>
        <w:rPr>
          <w:color w:val="000000"/>
          <w:sz w:val="16"/>
          <w:szCs w:val="16"/>
          <w:lang w:eastAsia="en-US"/>
        </w:rPr>
      </w:pPr>
    </w:p>
    <w:p w:rsidR="00EC0430" w:rsidRPr="00EC0430" w:rsidRDefault="00EC0430" w:rsidP="00EC0430">
      <w:pPr>
        <w:tabs>
          <w:tab w:val="left" w:pos="0"/>
        </w:tabs>
        <w:spacing w:line="360" w:lineRule="auto"/>
        <w:jc w:val="center"/>
        <w:rPr>
          <w:color w:val="000000"/>
          <w:sz w:val="18"/>
          <w:szCs w:val="18"/>
          <w:lang w:eastAsia="en-US"/>
        </w:rPr>
      </w:pPr>
      <w:r w:rsidRPr="00EC0430">
        <w:rPr>
          <w:color w:val="000000"/>
          <w:sz w:val="18"/>
          <w:szCs w:val="18"/>
          <w:lang w:eastAsia="en-US"/>
        </w:rPr>
        <w:t>Planilha 2</w:t>
      </w:r>
      <w:r w:rsidR="007618E2">
        <w:rPr>
          <w:color w:val="000000"/>
          <w:sz w:val="18"/>
          <w:szCs w:val="18"/>
          <w:lang w:eastAsia="en-US"/>
        </w:rPr>
        <w:t>B</w:t>
      </w:r>
      <w:r w:rsidRPr="00EC0430">
        <w:rPr>
          <w:color w:val="000000"/>
          <w:sz w:val="18"/>
          <w:szCs w:val="18"/>
          <w:lang w:eastAsia="en-US"/>
        </w:rPr>
        <w:t>:</w:t>
      </w:r>
      <w:r>
        <w:rPr>
          <w:color w:val="000000"/>
          <w:sz w:val="18"/>
          <w:szCs w:val="18"/>
          <w:lang w:eastAsia="en-US"/>
        </w:rPr>
        <w:t xml:space="preserve"> E</w:t>
      </w:r>
      <w:r w:rsidR="007618E2">
        <w:rPr>
          <w:color w:val="000000"/>
          <w:sz w:val="18"/>
          <w:szCs w:val="18"/>
          <w:lang w:eastAsia="en-US"/>
        </w:rPr>
        <w:t>mpresas que não apresentaram e</w:t>
      </w:r>
      <w:r>
        <w:rPr>
          <w:color w:val="000000"/>
          <w:sz w:val="18"/>
          <w:szCs w:val="18"/>
          <w:lang w:eastAsia="en-US"/>
        </w:rPr>
        <w:t>stimativ</w:t>
      </w:r>
      <w:r w:rsidRPr="00EC0430">
        <w:rPr>
          <w:color w:val="000000"/>
          <w:sz w:val="18"/>
          <w:szCs w:val="18"/>
          <w:lang w:eastAsia="en-US"/>
        </w:rPr>
        <w:t>a de Custo</w:t>
      </w:r>
      <w:r>
        <w:rPr>
          <w:color w:val="000000"/>
          <w:sz w:val="18"/>
          <w:szCs w:val="18"/>
          <w:lang w:eastAsia="en-US"/>
        </w:rPr>
        <w:t>.</w:t>
      </w:r>
    </w:p>
    <w:p w:rsidR="00EC0430" w:rsidRPr="00EC0430" w:rsidRDefault="00EC0430" w:rsidP="00EC0430">
      <w:pPr>
        <w:tabs>
          <w:tab w:val="left" w:pos="0"/>
        </w:tabs>
        <w:spacing w:line="360" w:lineRule="auto"/>
        <w:jc w:val="center"/>
        <w:rPr>
          <w:color w:val="000000"/>
          <w:sz w:val="16"/>
          <w:szCs w:val="16"/>
          <w:lang w:eastAsia="en-US"/>
        </w:rPr>
        <w:sectPr w:rsidR="00EC0430" w:rsidRPr="00EC0430" w:rsidSect="00CE228F">
          <w:headerReference w:type="default" r:id="rId19"/>
          <w:footerReference w:type="default" r:id="rId20"/>
          <w:footnotePr>
            <w:pos w:val="beneathText"/>
            <w:numRestart w:val="eachPage"/>
          </w:footnotePr>
          <w:endnotePr>
            <w:numFmt w:val="decimal"/>
          </w:endnotePr>
          <w:pgSz w:w="11905" w:h="16837" w:code="9"/>
          <w:pgMar w:top="1886" w:right="850" w:bottom="922" w:left="1411" w:header="562" w:footer="590" w:gutter="0"/>
          <w:cols w:space="720"/>
          <w:docGrid w:linePitch="360"/>
        </w:sectPr>
      </w:pPr>
    </w:p>
    <w:p w:rsidR="00213E68" w:rsidRDefault="00213E68" w:rsidP="00B61172">
      <w:pPr>
        <w:tabs>
          <w:tab w:val="left" w:pos="0"/>
        </w:tabs>
        <w:spacing w:line="360" w:lineRule="auto"/>
        <w:rPr>
          <w:color w:val="000000"/>
          <w:lang w:eastAsia="en-US"/>
        </w:rPr>
      </w:pPr>
      <w:r w:rsidRPr="00043279">
        <w:rPr>
          <w:b/>
          <w:caps/>
        </w:rPr>
        <w:t>ANEXO 2A</w:t>
      </w:r>
      <w:r w:rsidR="006C70C1">
        <w:rPr>
          <w:caps/>
        </w:rPr>
        <w:t>:</w:t>
      </w:r>
      <w:r w:rsidRPr="00ED1E4D">
        <w:rPr>
          <w:caps/>
        </w:rPr>
        <w:t xml:space="preserve"> </w:t>
      </w:r>
      <w:r w:rsidR="00D51DAD" w:rsidRPr="00D51DAD">
        <w:t>e</w:t>
      </w:r>
      <w:r w:rsidR="00D51DAD">
        <w:t>-</w:t>
      </w:r>
      <w:r w:rsidR="00D51DAD" w:rsidRPr="00D51DAD">
        <w:t>mail</w:t>
      </w:r>
      <w:r w:rsidR="00D51DAD">
        <w:rPr>
          <w:caps/>
        </w:rPr>
        <w:t xml:space="preserve"> </w:t>
      </w:r>
      <w:r w:rsidR="00C51429">
        <w:rPr>
          <w:caps/>
        </w:rPr>
        <w:t>xxxxxx</w:t>
      </w:r>
      <w:r w:rsidR="00812112" w:rsidRPr="00D51DAD">
        <w:t xml:space="preserve"> </w:t>
      </w:r>
      <w:r w:rsidR="00D51DAD" w:rsidRPr="00D51DAD">
        <w:t xml:space="preserve">de </w:t>
      </w:r>
      <w:r w:rsidR="00D51DAD">
        <w:rPr>
          <w:caps/>
        </w:rPr>
        <w:t>02</w:t>
      </w:r>
      <w:r w:rsidR="00DE19FE">
        <w:rPr>
          <w:caps/>
        </w:rPr>
        <w:t>/0</w:t>
      </w:r>
      <w:r w:rsidR="00D51DAD">
        <w:rPr>
          <w:caps/>
        </w:rPr>
        <w:t>4</w:t>
      </w:r>
      <w:r w:rsidR="00DE19FE">
        <w:rPr>
          <w:caps/>
        </w:rPr>
        <w:t>/</w:t>
      </w:r>
      <w:r w:rsidR="00D51DAD">
        <w:rPr>
          <w:caps/>
        </w:rPr>
        <w:t>20</w:t>
      </w:r>
      <w:r w:rsidR="00DE19FE">
        <w:rPr>
          <w:caps/>
        </w:rPr>
        <w:t>1</w:t>
      </w:r>
      <w:r w:rsidR="00812112">
        <w:rPr>
          <w:caps/>
        </w:rPr>
        <w:t>8</w:t>
      </w:r>
      <w:r w:rsidR="00D51DAD">
        <w:rPr>
          <w:caps/>
        </w:rPr>
        <w:t>.</w:t>
      </w:r>
    </w:p>
    <w:p w:rsidR="00DE19FE" w:rsidRDefault="00DE19FE" w:rsidP="00D51DAD">
      <w:pPr>
        <w:tabs>
          <w:tab w:val="left" w:pos="0"/>
        </w:tabs>
        <w:spacing w:line="360" w:lineRule="auto"/>
        <w:jc w:val="center"/>
        <w:rPr>
          <w:color w:val="000000"/>
          <w:lang w:eastAsia="en-US"/>
        </w:rPr>
      </w:pPr>
    </w:p>
    <w:p w:rsidR="00DE19FE" w:rsidRDefault="00DE19FE" w:rsidP="00DE19FE">
      <w:pPr>
        <w:tabs>
          <w:tab w:val="left" w:pos="0"/>
        </w:tabs>
        <w:spacing w:line="360" w:lineRule="auto"/>
        <w:rPr>
          <w:color w:val="000000"/>
          <w:lang w:eastAsia="en-US"/>
        </w:rPr>
      </w:pPr>
    </w:p>
    <w:p w:rsidR="00DE19FE" w:rsidRDefault="00DE19FE" w:rsidP="00DE19FE">
      <w:pPr>
        <w:tabs>
          <w:tab w:val="left" w:pos="0"/>
        </w:tabs>
        <w:spacing w:line="360" w:lineRule="auto"/>
        <w:rPr>
          <w:color w:val="000000"/>
          <w:lang w:eastAsia="en-US"/>
        </w:rPr>
        <w:sectPr w:rsidR="00DE19FE" w:rsidSect="00CE228F">
          <w:headerReference w:type="default" r:id="rId21"/>
          <w:footerReference w:type="default" r:id="rId22"/>
          <w:footnotePr>
            <w:pos w:val="beneathText"/>
            <w:numRestart w:val="eachPage"/>
          </w:footnotePr>
          <w:endnotePr>
            <w:numFmt w:val="decimal"/>
          </w:endnotePr>
          <w:pgSz w:w="16837" w:h="11905" w:orient="landscape" w:code="9"/>
          <w:pgMar w:top="1411" w:right="1886" w:bottom="850" w:left="922" w:header="562" w:footer="590" w:gutter="0"/>
          <w:cols w:space="720"/>
          <w:docGrid w:linePitch="360"/>
        </w:sectPr>
      </w:pPr>
    </w:p>
    <w:p w:rsidR="00EC6075" w:rsidRDefault="00A57E77" w:rsidP="00B61172">
      <w:pPr>
        <w:tabs>
          <w:tab w:val="left" w:pos="567"/>
        </w:tabs>
        <w:spacing w:line="360" w:lineRule="auto"/>
        <w:ind w:left="567"/>
        <w:rPr>
          <w:caps/>
        </w:rPr>
      </w:pPr>
      <w:r w:rsidRPr="00043279">
        <w:rPr>
          <w:b/>
          <w:caps/>
        </w:rPr>
        <w:t>ANEXO 2</w:t>
      </w:r>
      <w:r w:rsidR="00DE19FE" w:rsidRPr="00043279">
        <w:rPr>
          <w:b/>
          <w:caps/>
        </w:rPr>
        <w:t>B</w:t>
      </w:r>
      <w:r w:rsidR="006C70C1">
        <w:rPr>
          <w:caps/>
        </w:rPr>
        <w:t>:</w:t>
      </w:r>
      <w:r w:rsidRPr="00ED1E4D">
        <w:rPr>
          <w:caps/>
        </w:rPr>
        <w:t xml:space="preserve"> </w:t>
      </w:r>
      <w:r w:rsidR="00742EBF" w:rsidRPr="00EC5C6D">
        <w:t>e-mail</w:t>
      </w:r>
      <w:r w:rsidR="001375F2">
        <w:t xml:space="preserve"> </w:t>
      </w:r>
      <w:r w:rsidR="00C51429">
        <w:t>XXXXXXXXXX</w:t>
      </w:r>
      <w:r w:rsidR="00C16035">
        <w:t xml:space="preserve"> de 13/04/2018.</w:t>
      </w:r>
    </w:p>
    <w:p w:rsidR="008841B4" w:rsidRDefault="008841B4" w:rsidP="002B44F2">
      <w:pPr>
        <w:tabs>
          <w:tab w:val="left" w:pos="567"/>
        </w:tabs>
        <w:spacing w:line="360" w:lineRule="auto"/>
        <w:ind w:left="567"/>
        <w:rPr>
          <w:caps/>
        </w:rPr>
      </w:pPr>
    </w:p>
    <w:p w:rsidR="000345E8" w:rsidRDefault="000345E8" w:rsidP="002B44F2">
      <w:pPr>
        <w:tabs>
          <w:tab w:val="left" w:pos="567"/>
        </w:tabs>
        <w:spacing w:line="360" w:lineRule="auto"/>
        <w:ind w:left="567"/>
        <w:rPr>
          <w:caps/>
        </w:rPr>
      </w:pPr>
    </w:p>
    <w:p w:rsidR="001375F2" w:rsidRDefault="001375F2" w:rsidP="00EC5C6D">
      <w:pPr>
        <w:tabs>
          <w:tab w:val="left" w:pos="567"/>
        </w:tabs>
        <w:spacing w:line="360" w:lineRule="auto"/>
        <w:ind w:left="567"/>
        <w:jc w:val="center"/>
        <w:rPr>
          <w:caps/>
        </w:rPr>
      </w:pPr>
    </w:p>
    <w:p w:rsidR="001375F2" w:rsidRDefault="001375F2" w:rsidP="00EC5C6D">
      <w:pPr>
        <w:tabs>
          <w:tab w:val="left" w:pos="567"/>
        </w:tabs>
        <w:spacing w:line="360" w:lineRule="auto"/>
        <w:ind w:left="567"/>
        <w:jc w:val="center"/>
        <w:rPr>
          <w:caps/>
        </w:rPr>
      </w:pPr>
    </w:p>
    <w:p w:rsidR="001375F2" w:rsidRDefault="001375F2" w:rsidP="00EC5C6D">
      <w:pPr>
        <w:tabs>
          <w:tab w:val="left" w:pos="567"/>
        </w:tabs>
        <w:spacing w:line="360" w:lineRule="auto"/>
        <w:ind w:left="567"/>
        <w:jc w:val="center"/>
        <w:rPr>
          <w:caps/>
        </w:rPr>
      </w:pPr>
    </w:p>
    <w:p w:rsidR="001375F2" w:rsidRDefault="001375F2">
      <w:pPr>
        <w:suppressAutoHyphens w:val="0"/>
        <w:jc w:val="left"/>
        <w:rPr>
          <w:caps/>
        </w:rPr>
      </w:pPr>
      <w:r>
        <w:rPr>
          <w:caps/>
        </w:rPr>
        <w:br w:type="page"/>
      </w:r>
    </w:p>
    <w:p w:rsidR="001375F2" w:rsidRDefault="001375F2" w:rsidP="00EC5C6D">
      <w:pPr>
        <w:tabs>
          <w:tab w:val="left" w:pos="567"/>
        </w:tabs>
        <w:spacing w:line="360" w:lineRule="auto"/>
        <w:ind w:left="567"/>
        <w:jc w:val="center"/>
        <w:rPr>
          <w:caps/>
        </w:rPr>
        <w:sectPr w:rsidR="001375F2" w:rsidSect="00CE228F">
          <w:headerReference w:type="default" r:id="rId23"/>
          <w:footerReference w:type="default" r:id="rId24"/>
          <w:footnotePr>
            <w:pos w:val="beneathText"/>
            <w:numRestart w:val="eachPage"/>
          </w:footnotePr>
          <w:endnotePr>
            <w:numFmt w:val="decimal"/>
          </w:endnotePr>
          <w:pgSz w:w="16837" w:h="11905" w:orient="landscape" w:code="9"/>
          <w:pgMar w:top="1411" w:right="1886" w:bottom="850" w:left="922" w:header="562" w:footer="590" w:gutter="0"/>
          <w:cols w:space="720"/>
          <w:docGrid w:linePitch="360"/>
        </w:sectPr>
      </w:pPr>
    </w:p>
    <w:p w:rsidR="001375F2" w:rsidRDefault="001375F2" w:rsidP="00B61172">
      <w:pPr>
        <w:tabs>
          <w:tab w:val="left" w:pos="567"/>
        </w:tabs>
        <w:spacing w:line="360" w:lineRule="auto"/>
        <w:ind w:left="567"/>
        <w:rPr>
          <w:color w:val="000000"/>
          <w:lang w:eastAsia="pt-BR"/>
        </w:rPr>
      </w:pPr>
      <w:r w:rsidRPr="00043279">
        <w:rPr>
          <w:b/>
          <w:caps/>
        </w:rPr>
        <w:t>ANEXO 2</w:t>
      </w:r>
      <w:r>
        <w:rPr>
          <w:b/>
          <w:caps/>
        </w:rPr>
        <w:t>C</w:t>
      </w:r>
      <w:r>
        <w:rPr>
          <w:caps/>
        </w:rPr>
        <w:t>:</w:t>
      </w:r>
      <w:r w:rsidRPr="00ED1E4D">
        <w:rPr>
          <w:caps/>
        </w:rPr>
        <w:t xml:space="preserve"> </w:t>
      </w:r>
      <w:r w:rsidRPr="00EC5C6D">
        <w:t>e-mail</w:t>
      </w:r>
      <w:r>
        <w:t xml:space="preserve"> </w:t>
      </w:r>
      <w:r w:rsidR="00C51429">
        <w:rPr>
          <w:color w:val="000000"/>
          <w:lang w:eastAsia="pt-BR"/>
        </w:rPr>
        <w:t>XXXXXXXXXX</w:t>
      </w:r>
      <w:r>
        <w:rPr>
          <w:color w:val="000000"/>
          <w:lang w:eastAsia="pt-BR"/>
        </w:rPr>
        <w:t xml:space="preserve"> de 02/04/2018.</w:t>
      </w:r>
    </w:p>
    <w:p w:rsidR="001375F2" w:rsidRDefault="001375F2" w:rsidP="001375F2">
      <w:pPr>
        <w:tabs>
          <w:tab w:val="left" w:pos="567"/>
        </w:tabs>
        <w:spacing w:line="360" w:lineRule="auto"/>
        <w:ind w:left="567"/>
        <w:jc w:val="center"/>
        <w:rPr>
          <w:caps/>
        </w:rPr>
      </w:pPr>
    </w:p>
    <w:p w:rsidR="001375F2" w:rsidRDefault="001375F2" w:rsidP="00EC5C6D">
      <w:pPr>
        <w:tabs>
          <w:tab w:val="left" w:pos="567"/>
        </w:tabs>
        <w:spacing w:line="360" w:lineRule="auto"/>
        <w:ind w:left="567"/>
        <w:jc w:val="center"/>
        <w:rPr>
          <w:caps/>
        </w:rPr>
      </w:pPr>
    </w:p>
    <w:p w:rsidR="001375F2" w:rsidRDefault="001375F2" w:rsidP="00EC5C6D">
      <w:pPr>
        <w:tabs>
          <w:tab w:val="left" w:pos="567"/>
        </w:tabs>
        <w:spacing w:line="360" w:lineRule="auto"/>
        <w:ind w:left="567"/>
        <w:jc w:val="center"/>
        <w:rPr>
          <w:caps/>
        </w:rPr>
      </w:pPr>
    </w:p>
    <w:p w:rsidR="001375F2" w:rsidRDefault="001375F2" w:rsidP="00EC5C6D">
      <w:pPr>
        <w:tabs>
          <w:tab w:val="left" w:pos="567"/>
        </w:tabs>
        <w:spacing w:line="360" w:lineRule="auto"/>
        <w:ind w:left="567"/>
        <w:jc w:val="center"/>
        <w:rPr>
          <w:caps/>
        </w:rPr>
        <w:sectPr w:rsidR="001375F2" w:rsidSect="00CE228F">
          <w:footnotePr>
            <w:pos w:val="beneathText"/>
            <w:numRestart w:val="eachPage"/>
          </w:footnotePr>
          <w:endnotePr>
            <w:numFmt w:val="decimal"/>
          </w:endnotePr>
          <w:pgSz w:w="16837" w:h="11905" w:orient="landscape" w:code="9"/>
          <w:pgMar w:top="1411" w:right="1886" w:bottom="850" w:left="922" w:header="562" w:footer="590" w:gutter="0"/>
          <w:cols w:space="720"/>
          <w:docGrid w:linePitch="360"/>
        </w:sectPr>
      </w:pPr>
    </w:p>
    <w:p w:rsidR="001375F2" w:rsidRPr="00B61172" w:rsidRDefault="001375F2" w:rsidP="00B61172">
      <w:pPr>
        <w:tabs>
          <w:tab w:val="left" w:pos="567"/>
        </w:tabs>
        <w:spacing w:line="360" w:lineRule="auto"/>
        <w:ind w:left="567"/>
      </w:pPr>
      <w:r w:rsidRPr="00043279">
        <w:rPr>
          <w:b/>
          <w:caps/>
        </w:rPr>
        <w:t>ANEXO 2</w:t>
      </w:r>
      <w:r>
        <w:rPr>
          <w:b/>
          <w:caps/>
        </w:rPr>
        <w:t>D</w:t>
      </w:r>
      <w:r>
        <w:rPr>
          <w:caps/>
        </w:rPr>
        <w:t>:</w:t>
      </w:r>
      <w:r w:rsidRPr="00ED1E4D">
        <w:rPr>
          <w:caps/>
        </w:rPr>
        <w:t xml:space="preserve"> </w:t>
      </w:r>
      <w:r w:rsidRPr="00EC5C6D">
        <w:t>e-mail</w:t>
      </w:r>
      <w:r>
        <w:t xml:space="preserve"> </w:t>
      </w:r>
      <w:r w:rsidR="00C51429">
        <w:t>XXXXXXXXXXX</w:t>
      </w:r>
      <w:r>
        <w:t xml:space="preserve"> de 29/03/2018.</w:t>
      </w:r>
    </w:p>
    <w:p w:rsidR="001375F2" w:rsidRDefault="001375F2" w:rsidP="001375F2">
      <w:pPr>
        <w:tabs>
          <w:tab w:val="left" w:pos="567"/>
        </w:tabs>
        <w:spacing w:line="360" w:lineRule="auto"/>
        <w:ind w:left="567"/>
        <w:jc w:val="center"/>
        <w:rPr>
          <w:caps/>
        </w:rPr>
      </w:pPr>
    </w:p>
    <w:p w:rsidR="001375F2" w:rsidRDefault="001375F2" w:rsidP="00EC5C6D">
      <w:pPr>
        <w:tabs>
          <w:tab w:val="left" w:pos="567"/>
        </w:tabs>
        <w:spacing w:line="360" w:lineRule="auto"/>
        <w:ind w:left="567"/>
        <w:jc w:val="center"/>
        <w:rPr>
          <w:caps/>
        </w:rPr>
        <w:sectPr w:rsidR="001375F2" w:rsidSect="00CE228F">
          <w:footnotePr>
            <w:pos w:val="beneathText"/>
            <w:numRestart w:val="eachPage"/>
          </w:footnotePr>
          <w:endnotePr>
            <w:numFmt w:val="decimal"/>
          </w:endnotePr>
          <w:pgSz w:w="16837" w:h="11905" w:orient="landscape" w:code="9"/>
          <w:pgMar w:top="1411" w:right="1886" w:bottom="850" w:left="922" w:header="562" w:footer="590" w:gutter="0"/>
          <w:cols w:space="720"/>
          <w:docGrid w:linePitch="360"/>
        </w:sectPr>
      </w:pPr>
    </w:p>
    <w:p w:rsidR="001375F2" w:rsidRDefault="00D6225A" w:rsidP="00B61172">
      <w:pPr>
        <w:tabs>
          <w:tab w:val="left" w:pos="567"/>
        </w:tabs>
        <w:spacing w:line="360" w:lineRule="auto"/>
        <w:ind w:left="567"/>
        <w:rPr>
          <w:caps/>
        </w:rPr>
      </w:pPr>
      <w:r w:rsidRPr="00043279">
        <w:rPr>
          <w:b/>
          <w:caps/>
        </w:rPr>
        <w:t>ANEXO 2</w:t>
      </w:r>
      <w:r w:rsidR="001375F2">
        <w:rPr>
          <w:b/>
          <w:caps/>
        </w:rPr>
        <w:t>E</w:t>
      </w:r>
      <w:r>
        <w:rPr>
          <w:caps/>
        </w:rPr>
        <w:t>:</w:t>
      </w:r>
      <w:r w:rsidRPr="00ED1E4D">
        <w:rPr>
          <w:caps/>
        </w:rPr>
        <w:t xml:space="preserve"> </w:t>
      </w:r>
      <w:r w:rsidRPr="006C70C1">
        <w:t>e-mail</w:t>
      </w:r>
      <w:r>
        <w:rPr>
          <w:caps/>
        </w:rPr>
        <w:t xml:space="preserve"> </w:t>
      </w:r>
      <w:r w:rsidR="00C51429">
        <w:rPr>
          <w:caps/>
        </w:rPr>
        <w:t>XXXXXXXXXXX</w:t>
      </w:r>
      <w:r w:rsidR="00250493">
        <w:rPr>
          <w:caps/>
        </w:rPr>
        <w:t xml:space="preserve"> de 29/03/2018</w:t>
      </w:r>
      <w:r w:rsidR="001375F2">
        <w:rPr>
          <w:caps/>
        </w:rPr>
        <w:t>.</w:t>
      </w:r>
    </w:p>
    <w:p w:rsidR="00D6225A" w:rsidRDefault="00D6225A" w:rsidP="00D6225A">
      <w:pPr>
        <w:tabs>
          <w:tab w:val="left" w:pos="567"/>
        </w:tabs>
        <w:spacing w:line="360" w:lineRule="auto"/>
        <w:ind w:left="567"/>
        <w:rPr>
          <w:caps/>
        </w:rPr>
      </w:pPr>
    </w:p>
    <w:p w:rsidR="00D6225A" w:rsidRDefault="00D6225A" w:rsidP="00D6225A">
      <w:pPr>
        <w:tabs>
          <w:tab w:val="left" w:pos="567"/>
        </w:tabs>
        <w:spacing w:line="360" w:lineRule="auto"/>
        <w:ind w:left="567"/>
        <w:rPr>
          <w:caps/>
        </w:rPr>
      </w:pPr>
    </w:p>
    <w:p w:rsidR="00D6225A" w:rsidRDefault="00D6225A" w:rsidP="002B44F2">
      <w:pPr>
        <w:tabs>
          <w:tab w:val="left" w:pos="0"/>
        </w:tabs>
        <w:spacing w:line="360" w:lineRule="auto"/>
        <w:jc w:val="center"/>
        <w:rPr>
          <w:caps/>
        </w:rPr>
      </w:pPr>
    </w:p>
    <w:p w:rsidR="00D6225A" w:rsidRDefault="00D6225A" w:rsidP="002B44F2">
      <w:pPr>
        <w:tabs>
          <w:tab w:val="left" w:pos="0"/>
        </w:tabs>
        <w:spacing w:line="360" w:lineRule="auto"/>
        <w:jc w:val="center"/>
        <w:rPr>
          <w:color w:val="000000"/>
          <w:lang w:eastAsia="en-US"/>
        </w:rPr>
        <w:sectPr w:rsidR="00D6225A" w:rsidSect="00CE228F">
          <w:headerReference w:type="default" r:id="rId25"/>
          <w:footerReference w:type="default" r:id="rId26"/>
          <w:footnotePr>
            <w:pos w:val="beneathText"/>
            <w:numRestart w:val="eachPage"/>
          </w:footnotePr>
          <w:endnotePr>
            <w:numFmt w:val="decimal"/>
          </w:endnotePr>
          <w:pgSz w:w="16837" w:h="11905" w:orient="landscape" w:code="9"/>
          <w:pgMar w:top="1411" w:right="1886" w:bottom="850" w:left="922" w:header="562" w:footer="590" w:gutter="0"/>
          <w:cols w:space="720"/>
          <w:docGrid w:linePitch="360"/>
        </w:sectPr>
      </w:pPr>
    </w:p>
    <w:p w:rsidR="001375F2" w:rsidRDefault="00D6225A" w:rsidP="00B61172">
      <w:pPr>
        <w:tabs>
          <w:tab w:val="left" w:pos="0"/>
        </w:tabs>
        <w:spacing w:line="360" w:lineRule="auto"/>
        <w:rPr>
          <w:caps/>
        </w:rPr>
      </w:pPr>
      <w:r w:rsidRPr="00043279">
        <w:rPr>
          <w:b/>
          <w:caps/>
        </w:rPr>
        <w:t>ANEXO 2</w:t>
      </w:r>
      <w:r w:rsidR="001375F2">
        <w:rPr>
          <w:b/>
          <w:caps/>
        </w:rPr>
        <w:t>f</w:t>
      </w:r>
      <w:r w:rsidRPr="00E9071D">
        <w:t>: e-mail</w:t>
      </w:r>
      <w:r>
        <w:rPr>
          <w:caps/>
        </w:rPr>
        <w:t xml:space="preserve"> </w:t>
      </w:r>
      <w:r w:rsidR="00C51429">
        <w:rPr>
          <w:caps/>
        </w:rPr>
        <w:t>XXXXXXXXX</w:t>
      </w:r>
      <w:r w:rsidR="00250493" w:rsidRPr="00250493">
        <w:t xml:space="preserve"> de </w:t>
      </w:r>
      <w:r w:rsidR="00250493">
        <w:rPr>
          <w:caps/>
        </w:rPr>
        <w:t>15/03/2018</w:t>
      </w:r>
      <w:r w:rsidR="001375F2">
        <w:rPr>
          <w:caps/>
        </w:rPr>
        <w:t>.</w:t>
      </w:r>
    </w:p>
    <w:p w:rsidR="00D6225A" w:rsidRDefault="00D6225A" w:rsidP="002B44F2">
      <w:pPr>
        <w:tabs>
          <w:tab w:val="left" w:pos="0"/>
        </w:tabs>
        <w:spacing w:line="360" w:lineRule="auto"/>
        <w:jc w:val="center"/>
        <w:rPr>
          <w:caps/>
        </w:rPr>
      </w:pPr>
    </w:p>
    <w:p w:rsidR="00D6225A" w:rsidRDefault="00D6225A" w:rsidP="002B44F2">
      <w:pPr>
        <w:tabs>
          <w:tab w:val="left" w:pos="0"/>
        </w:tabs>
        <w:spacing w:line="360" w:lineRule="auto"/>
        <w:jc w:val="center"/>
        <w:rPr>
          <w:color w:val="000000"/>
          <w:lang w:eastAsia="en-US"/>
        </w:rPr>
      </w:pPr>
    </w:p>
    <w:p w:rsidR="002B44F2" w:rsidRPr="00D6225A" w:rsidRDefault="00D6225A" w:rsidP="00D6225A">
      <w:pPr>
        <w:tabs>
          <w:tab w:val="left" w:pos="3450"/>
        </w:tabs>
        <w:rPr>
          <w:lang w:eastAsia="en-US"/>
        </w:rPr>
        <w:sectPr w:rsidR="002B44F2" w:rsidRPr="00D6225A" w:rsidSect="00CE228F">
          <w:footnotePr>
            <w:pos w:val="beneathText"/>
            <w:numRestart w:val="eachPage"/>
          </w:footnotePr>
          <w:endnotePr>
            <w:numFmt w:val="decimal"/>
          </w:endnotePr>
          <w:pgSz w:w="16837" w:h="11905" w:orient="landscape" w:code="9"/>
          <w:pgMar w:top="1411" w:right="1886" w:bottom="850" w:left="922" w:header="562" w:footer="590" w:gutter="0"/>
          <w:cols w:space="720"/>
          <w:docGrid w:linePitch="360"/>
        </w:sectPr>
      </w:pPr>
      <w:r>
        <w:rPr>
          <w:lang w:eastAsia="en-US"/>
        </w:rPr>
        <w:tab/>
      </w:r>
      <w:r>
        <w:rPr>
          <w:lang w:eastAsia="en-US"/>
        </w:rPr>
        <w:tab/>
      </w:r>
      <w:r w:rsidR="007B676A">
        <w:rPr>
          <w:lang w:eastAsia="en-US"/>
        </w:rPr>
        <w:t xml:space="preserve">  </w:t>
      </w:r>
    </w:p>
    <w:p w:rsidR="00E87517" w:rsidRDefault="00A73E7D" w:rsidP="00053498">
      <w:pPr>
        <w:tabs>
          <w:tab w:val="left" w:pos="0"/>
        </w:tabs>
        <w:spacing w:line="360" w:lineRule="auto"/>
        <w:rPr>
          <w:caps/>
        </w:rPr>
      </w:pPr>
      <w:r w:rsidRPr="00043279">
        <w:rPr>
          <w:b/>
          <w:caps/>
        </w:rPr>
        <w:t>ANEXO 3</w:t>
      </w:r>
      <w:r w:rsidRPr="00ED1E4D">
        <w:rPr>
          <w:caps/>
        </w:rPr>
        <w:t xml:space="preserve"> – Cronograma Físico</w:t>
      </w:r>
      <w:r w:rsidR="00AD74B8">
        <w:rPr>
          <w:caps/>
        </w:rPr>
        <w:t>-</w:t>
      </w:r>
      <w:r w:rsidRPr="00ED1E4D">
        <w:rPr>
          <w:caps/>
        </w:rPr>
        <w:t>Finan</w:t>
      </w:r>
      <w:r>
        <w:rPr>
          <w:caps/>
        </w:rPr>
        <w:t>ceiro</w:t>
      </w:r>
    </w:p>
    <w:tbl>
      <w:tblPr>
        <w:tblW w:w="5000" w:type="pct"/>
        <w:tblCellMar>
          <w:left w:w="70" w:type="dxa"/>
          <w:right w:w="70" w:type="dxa"/>
        </w:tblCellMar>
        <w:tblLook w:val="04A0" w:firstRow="1" w:lastRow="0" w:firstColumn="1" w:lastColumn="0" w:noHBand="0" w:noVBand="1"/>
      </w:tblPr>
      <w:tblGrid>
        <w:gridCol w:w="781"/>
        <w:gridCol w:w="4089"/>
        <w:gridCol w:w="788"/>
        <w:gridCol w:w="788"/>
        <w:gridCol w:w="1367"/>
        <w:gridCol w:w="1821"/>
      </w:tblGrid>
      <w:tr w:rsidR="00327FAD" w:rsidRPr="00327FAD" w:rsidTr="00747A5D">
        <w:trPr>
          <w:trHeight w:val="780"/>
        </w:trPr>
        <w:tc>
          <w:tcPr>
            <w:tcW w:w="4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27FAD" w:rsidRPr="00327FAD" w:rsidRDefault="00327FAD" w:rsidP="00327FAD">
            <w:pPr>
              <w:suppressAutoHyphens w:val="0"/>
              <w:jc w:val="center"/>
              <w:rPr>
                <w:b/>
                <w:bCs/>
                <w:lang w:eastAsia="pt-BR"/>
              </w:rPr>
            </w:pPr>
            <w:bookmarkStart w:id="49" w:name="RANGE!A1:F164"/>
            <w:r w:rsidRPr="00327FAD">
              <w:rPr>
                <w:b/>
                <w:bCs/>
                <w:lang w:eastAsia="pt-BR"/>
              </w:rPr>
              <w:t>ITEM</w:t>
            </w:r>
            <w:bookmarkEnd w:id="49"/>
          </w:p>
        </w:tc>
        <w:tc>
          <w:tcPr>
            <w:tcW w:w="2122" w:type="pct"/>
            <w:tcBorders>
              <w:top w:val="single" w:sz="4" w:space="0" w:color="auto"/>
              <w:left w:val="nil"/>
              <w:bottom w:val="single" w:sz="4" w:space="0" w:color="auto"/>
              <w:right w:val="single" w:sz="4" w:space="0" w:color="auto"/>
            </w:tcBorders>
            <w:shd w:val="clear" w:color="auto" w:fill="auto"/>
            <w:vAlign w:val="center"/>
            <w:hideMark/>
          </w:tcPr>
          <w:p w:rsidR="00327FAD" w:rsidRPr="00327FAD" w:rsidRDefault="00327FAD" w:rsidP="00327FAD">
            <w:pPr>
              <w:suppressAutoHyphens w:val="0"/>
              <w:rPr>
                <w:b/>
                <w:bCs/>
                <w:lang w:eastAsia="pt-BR"/>
              </w:rPr>
            </w:pPr>
            <w:r w:rsidRPr="00327FAD">
              <w:rPr>
                <w:b/>
                <w:bCs/>
                <w:lang w:eastAsia="pt-BR"/>
              </w:rPr>
              <w:t>EVENTO</w:t>
            </w:r>
          </w:p>
        </w:tc>
        <w:tc>
          <w:tcPr>
            <w:tcW w:w="409" w:type="pct"/>
            <w:tcBorders>
              <w:top w:val="single" w:sz="4" w:space="0" w:color="auto"/>
              <w:left w:val="nil"/>
              <w:bottom w:val="single" w:sz="4" w:space="0" w:color="auto"/>
              <w:right w:val="single" w:sz="4" w:space="0" w:color="auto"/>
            </w:tcBorders>
            <w:shd w:val="clear" w:color="auto" w:fill="auto"/>
            <w:vAlign w:val="center"/>
            <w:hideMark/>
          </w:tcPr>
          <w:p w:rsidR="00327FAD" w:rsidRPr="00327FAD" w:rsidRDefault="00327FAD" w:rsidP="00327FAD">
            <w:pPr>
              <w:suppressAutoHyphens w:val="0"/>
              <w:jc w:val="center"/>
              <w:rPr>
                <w:b/>
                <w:bCs/>
                <w:lang w:eastAsia="pt-BR"/>
              </w:rPr>
            </w:pPr>
            <w:r w:rsidRPr="00327FAD">
              <w:rPr>
                <w:b/>
                <w:bCs/>
                <w:lang w:eastAsia="pt-BR"/>
              </w:rPr>
              <w:t>T0+ Início (dias)</w:t>
            </w:r>
          </w:p>
        </w:tc>
        <w:tc>
          <w:tcPr>
            <w:tcW w:w="409" w:type="pct"/>
            <w:tcBorders>
              <w:top w:val="single" w:sz="4" w:space="0" w:color="auto"/>
              <w:left w:val="nil"/>
              <w:bottom w:val="single" w:sz="4" w:space="0" w:color="auto"/>
              <w:right w:val="single" w:sz="4" w:space="0" w:color="auto"/>
            </w:tcBorders>
            <w:shd w:val="clear" w:color="auto" w:fill="auto"/>
            <w:vAlign w:val="center"/>
            <w:hideMark/>
          </w:tcPr>
          <w:p w:rsidR="00327FAD" w:rsidRPr="00327FAD" w:rsidRDefault="00327FAD" w:rsidP="00327FAD">
            <w:pPr>
              <w:suppressAutoHyphens w:val="0"/>
              <w:jc w:val="center"/>
              <w:rPr>
                <w:b/>
                <w:bCs/>
                <w:lang w:eastAsia="pt-BR"/>
              </w:rPr>
            </w:pPr>
            <w:r w:rsidRPr="00327FAD">
              <w:rPr>
                <w:b/>
                <w:bCs/>
                <w:lang w:eastAsia="pt-BR"/>
              </w:rPr>
              <w:t>T0+ Final (dias)</w:t>
            </w:r>
          </w:p>
        </w:tc>
        <w:tc>
          <w:tcPr>
            <w:tcW w:w="709" w:type="pct"/>
            <w:tcBorders>
              <w:top w:val="single" w:sz="4" w:space="0" w:color="auto"/>
              <w:left w:val="nil"/>
              <w:bottom w:val="single" w:sz="4" w:space="0" w:color="auto"/>
              <w:right w:val="single" w:sz="4" w:space="0" w:color="auto"/>
            </w:tcBorders>
            <w:shd w:val="clear" w:color="auto" w:fill="auto"/>
            <w:vAlign w:val="center"/>
            <w:hideMark/>
          </w:tcPr>
          <w:p w:rsidR="00327FAD" w:rsidRPr="00327FAD" w:rsidRDefault="00327FAD" w:rsidP="00327FAD">
            <w:pPr>
              <w:suppressAutoHyphens w:val="0"/>
              <w:jc w:val="center"/>
              <w:rPr>
                <w:b/>
                <w:bCs/>
                <w:lang w:eastAsia="pt-BR"/>
              </w:rPr>
            </w:pPr>
            <w:r w:rsidRPr="00327FAD">
              <w:rPr>
                <w:b/>
                <w:bCs/>
                <w:lang w:eastAsia="pt-BR"/>
              </w:rPr>
              <w:t>DURAÇÃO</w:t>
            </w:r>
          </w:p>
        </w:tc>
        <w:tc>
          <w:tcPr>
            <w:tcW w:w="945" w:type="pct"/>
            <w:tcBorders>
              <w:top w:val="single" w:sz="4" w:space="0" w:color="auto"/>
              <w:left w:val="nil"/>
              <w:bottom w:val="single" w:sz="4" w:space="0" w:color="auto"/>
              <w:right w:val="single" w:sz="4" w:space="0" w:color="auto"/>
            </w:tcBorders>
            <w:shd w:val="clear" w:color="auto" w:fill="auto"/>
            <w:vAlign w:val="center"/>
            <w:hideMark/>
          </w:tcPr>
          <w:p w:rsidR="00327FAD" w:rsidRPr="00327FAD" w:rsidRDefault="00327FAD" w:rsidP="00327FAD">
            <w:pPr>
              <w:suppressAutoHyphens w:val="0"/>
              <w:jc w:val="center"/>
              <w:rPr>
                <w:b/>
                <w:bCs/>
                <w:lang w:eastAsia="pt-BR"/>
              </w:rPr>
            </w:pPr>
            <w:r w:rsidRPr="00327FAD">
              <w:rPr>
                <w:b/>
                <w:bCs/>
                <w:lang w:eastAsia="pt-BR"/>
              </w:rPr>
              <w:t>DESEMBOLSO</w:t>
            </w:r>
          </w:p>
        </w:tc>
      </w:tr>
      <w:tr w:rsidR="00747A5D" w:rsidRPr="00327FAD" w:rsidTr="00747A5D">
        <w:trPr>
          <w:trHeight w:val="315"/>
        </w:trPr>
        <w:tc>
          <w:tcPr>
            <w:tcW w:w="405"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327FAD" w:rsidRPr="00327FAD" w:rsidRDefault="00327FAD" w:rsidP="00327FAD">
            <w:pPr>
              <w:suppressAutoHyphens w:val="0"/>
              <w:jc w:val="center"/>
              <w:rPr>
                <w:b/>
                <w:bCs/>
                <w:color w:val="000000" w:themeColor="text1"/>
                <w:lang w:eastAsia="pt-BR"/>
              </w:rPr>
            </w:pPr>
            <w:r w:rsidRPr="00327FAD">
              <w:rPr>
                <w:b/>
                <w:bCs/>
                <w:color w:val="000000" w:themeColor="text1"/>
                <w:lang w:eastAsia="pt-BR"/>
              </w:rPr>
              <w:t> </w:t>
            </w:r>
          </w:p>
        </w:tc>
        <w:tc>
          <w:tcPr>
            <w:tcW w:w="2122" w:type="pct"/>
            <w:tcBorders>
              <w:top w:val="nil"/>
              <w:left w:val="nil"/>
              <w:bottom w:val="single" w:sz="4" w:space="0" w:color="auto"/>
              <w:right w:val="single" w:sz="4" w:space="0" w:color="auto"/>
            </w:tcBorders>
            <w:shd w:val="clear" w:color="auto" w:fill="D9D9D9" w:themeFill="background1" w:themeFillShade="D9"/>
            <w:vAlign w:val="center"/>
            <w:hideMark/>
          </w:tcPr>
          <w:p w:rsidR="00327FAD" w:rsidRPr="00327FAD" w:rsidRDefault="00327FAD" w:rsidP="00327FAD">
            <w:pPr>
              <w:suppressAutoHyphens w:val="0"/>
              <w:rPr>
                <w:b/>
                <w:bCs/>
                <w:color w:val="000000" w:themeColor="text1"/>
                <w:lang w:eastAsia="pt-BR"/>
              </w:rPr>
            </w:pPr>
            <w:r w:rsidRPr="00327FAD">
              <w:rPr>
                <w:b/>
                <w:bCs/>
                <w:color w:val="000000" w:themeColor="text1"/>
                <w:lang w:eastAsia="pt-BR"/>
              </w:rPr>
              <w:t>Data de início do prazo de execução constante da OS.</w:t>
            </w:r>
          </w:p>
        </w:tc>
        <w:tc>
          <w:tcPr>
            <w:tcW w:w="409" w:type="pct"/>
            <w:tcBorders>
              <w:top w:val="nil"/>
              <w:left w:val="nil"/>
              <w:bottom w:val="single" w:sz="4" w:space="0" w:color="auto"/>
              <w:right w:val="single" w:sz="4" w:space="0" w:color="auto"/>
            </w:tcBorders>
            <w:shd w:val="clear" w:color="auto" w:fill="D9D9D9" w:themeFill="background1" w:themeFillShade="D9"/>
            <w:vAlign w:val="center"/>
            <w:hideMark/>
          </w:tcPr>
          <w:p w:rsidR="00327FAD" w:rsidRPr="00327FAD" w:rsidRDefault="00327FAD" w:rsidP="00327FAD">
            <w:pPr>
              <w:suppressAutoHyphens w:val="0"/>
              <w:jc w:val="center"/>
              <w:rPr>
                <w:b/>
                <w:bCs/>
                <w:color w:val="000000" w:themeColor="text1"/>
                <w:lang w:eastAsia="pt-BR"/>
              </w:rPr>
            </w:pPr>
            <w:r w:rsidRPr="00327FAD">
              <w:rPr>
                <w:b/>
                <w:bCs/>
                <w:color w:val="000000" w:themeColor="text1"/>
                <w:lang w:eastAsia="pt-BR"/>
              </w:rPr>
              <w:t> </w:t>
            </w:r>
          </w:p>
        </w:tc>
        <w:tc>
          <w:tcPr>
            <w:tcW w:w="409" w:type="pct"/>
            <w:tcBorders>
              <w:top w:val="nil"/>
              <w:left w:val="nil"/>
              <w:bottom w:val="single" w:sz="4" w:space="0" w:color="auto"/>
              <w:right w:val="single" w:sz="4" w:space="0" w:color="auto"/>
            </w:tcBorders>
            <w:shd w:val="clear" w:color="auto" w:fill="D9D9D9" w:themeFill="background1" w:themeFillShade="D9"/>
            <w:vAlign w:val="center"/>
            <w:hideMark/>
          </w:tcPr>
          <w:p w:rsidR="00327FAD" w:rsidRPr="00327FAD" w:rsidRDefault="00327FAD" w:rsidP="00327FAD">
            <w:pPr>
              <w:suppressAutoHyphens w:val="0"/>
              <w:jc w:val="center"/>
              <w:rPr>
                <w:color w:val="000000" w:themeColor="text1"/>
                <w:lang w:eastAsia="pt-BR"/>
              </w:rPr>
            </w:pPr>
            <w:r w:rsidRPr="00327FAD">
              <w:rPr>
                <w:color w:val="000000" w:themeColor="text1"/>
                <w:lang w:eastAsia="pt-BR"/>
              </w:rPr>
              <w:t> </w:t>
            </w:r>
          </w:p>
        </w:tc>
        <w:tc>
          <w:tcPr>
            <w:tcW w:w="709" w:type="pct"/>
            <w:tcBorders>
              <w:top w:val="nil"/>
              <w:left w:val="nil"/>
              <w:bottom w:val="single" w:sz="4" w:space="0" w:color="auto"/>
              <w:right w:val="single" w:sz="4" w:space="0" w:color="auto"/>
            </w:tcBorders>
            <w:shd w:val="clear" w:color="auto" w:fill="D9D9D9" w:themeFill="background1" w:themeFillShade="D9"/>
            <w:vAlign w:val="center"/>
            <w:hideMark/>
          </w:tcPr>
          <w:p w:rsidR="00327FAD" w:rsidRPr="00327FAD" w:rsidRDefault="00327FAD" w:rsidP="00327FAD">
            <w:pPr>
              <w:suppressAutoHyphens w:val="0"/>
              <w:jc w:val="center"/>
              <w:rPr>
                <w:color w:val="000000" w:themeColor="text1"/>
                <w:lang w:eastAsia="pt-BR"/>
              </w:rPr>
            </w:pPr>
            <w:r w:rsidRPr="00327FAD">
              <w:rPr>
                <w:color w:val="000000" w:themeColor="text1"/>
                <w:lang w:eastAsia="pt-BR"/>
              </w:rPr>
              <w:t> </w:t>
            </w:r>
          </w:p>
        </w:tc>
        <w:tc>
          <w:tcPr>
            <w:tcW w:w="945" w:type="pct"/>
            <w:tcBorders>
              <w:top w:val="nil"/>
              <w:left w:val="nil"/>
              <w:bottom w:val="single" w:sz="4" w:space="0" w:color="auto"/>
              <w:right w:val="single" w:sz="4" w:space="0" w:color="auto"/>
            </w:tcBorders>
            <w:shd w:val="clear" w:color="auto" w:fill="D9D9D9" w:themeFill="background1" w:themeFillShade="D9"/>
            <w:vAlign w:val="center"/>
            <w:hideMark/>
          </w:tcPr>
          <w:p w:rsidR="00327FAD" w:rsidRPr="00327FAD" w:rsidRDefault="00327FAD" w:rsidP="00327FAD">
            <w:pPr>
              <w:suppressAutoHyphens w:val="0"/>
              <w:jc w:val="center"/>
              <w:rPr>
                <w:color w:val="000000" w:themeColor="text1"/>
                <w:lang w:eastAsia="pt-BR"/>
              </w:rPr>
            </w:pPr>
            <w:r w:rsidRPr="00327FAD">
              <w:rPr>
                <w:color w:val="000000" w:themeColor="text1"/>
                <w:lang w:eastAsia="pt-BR"/>
              </w:rPr>
              <w:t> </w:t>
            </w:r>
          </w:p>
        </w:tc>
      </w:tr>
      <w:tr w:rsidR="00747A5D" w:rsidRPr="00327FAD" w:rsidTr="00747A5D">
        <w:trPr>
          <w:trHeight w:val="315"/>
        </w:trPr>
        <w:tc>
          <w:tcPr>
            <w:tcW w:w="405"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327FAD" w:rsidRPr="00327FAD" w:rsidRDefault="00327FAD" w:rsidP="00327FAD">
            <w:pPr>
              <w:suppressAutoHyphens w:val="0"/>
              <w:jc w:val="center"/>
              <w:rPr>
                <w:b/>
                <w:bCs/>
                <w:color w:val="000000" w:themeColor="text1"/>
                <w:lang w:eastAsia="pt-BR"/>
              </w:rPr>
            </w:pPr>
            <w:r w:rsidRPr="00327FAD">
              <w:rPr>
                <w:b/>
                <w:bCs/>
                <w:color w:val="000000" w:themeColor="text1"/>
                <w:lang w:eastAsia="pt-BR"/>
              </w:rPr>
              <w:t> </w:t>
            </w:r>
          </w:p>
        </w:tc>
        <w:tc>
          <w:tcPr>
            <w:tcW w:w="2122" w:type="pct"/>
            <w:tcBorders>
              <w:top w:val="nil"/>
              <w:left w:val="nil"/>
              <w:bottom w:val="single" w:sz="4" w:space="0" w:color="auto"/>
              <w:right w:val="single" w:sz="4" w:space="0" w:color="auto"/>
            </w:tcBorders>
            <w:shd w:val="clear" w:color="auto" w:fill="D9D9D9" w:themeFill="background1" w:themeFillShade="D9"/>
            <w:vAlign w:val="center"/>
            <w:hideMark/>
          </w:tcPr>
          <w:p w:rsidR="00327FAD" w:rsidRPr="00327FAD" w:rsidRDefault="00327FAD" w:rsidP="00327FAD">
            <w:pPr>
              <w:suppressAutoHyphens w:val="0"/>
              <w:rPr>
                <w:b/>
                <w:bCs/>
                <w:color w:val="000000" w:themeColor="text1"/>
                <w:lang w:eastAsia="pt-BR"/>
              </w:rPr>
            </w:pPr>
            <w:r w:rsidRPr="00327FAD">
              <w:rPr>
                <w:b/>
                <w:bCs/>
                <w:color w:val="000000" w:themeColor="text1"/>
                <w:lang w:eastAsia="pt-BR"/>
              </w:rPr>
              <w:t>Início da FASE I</w:t>
            </w:r>
          </w:p>
        </w:tc>
        <w:tc>
          <w:tcPr>
            <w:tcW w:w="409" w:type="pct"/>
            <w:tcBorders>
              <w:top w:val="nil"/>
              <w:left w:val="nil"/>
              <w:bottom w:val="single" w:sz="4" w:space="0" w:color="auto"/>
              <w:right w:val="single" w:sz="4" w:space="0" w:color="auto"/>
            </w:tcBorders>
            <w:shd w:val="clear" w:color="auto" w:fill="D9D9D9" w:themeFill="background1" w:themeFillShade="D9"/>
            <w:vAlign w:val="center"/>
            <w:hideMark/>
          </w:tcPr>
          <w:p w:rsidR="00327FAD" w:rsidRPr="00327FAD" w:rsidRDefault="00327FAD" w:rsidP="00327FAD">
            <w:pPr>
              <w:suppressAutoHyphens w:val="0"/>
              <w:jc w:val="center"/>
              <w:rPr>
                <w:b/>
                <w:bCs/>
                <w:color w:val="000000" w:themeColor="text1"/>
                <w:lang w:eastAsia="pt-BR"/>
              </w:rPr>
            </w:pPr>
            <w:r w:rsidRPr="00327FAD">
              <w:rPr>
                <w:b/>
                <w:bCs/>
                <w:color w:val="000000" w:themeColor="text1"/>
                <w:lang w:eastAsia="pt-BR"/>
              </w:rPr>
              <w:t> </w:t>
            </w:r>
          </w:p>
        </w:tc>
        <w:tc>
          <w:tcPr>
            <w:tcW w:w="409" w:type="pct"/>
            <w:tcBorders>
              <w:top w:val="nil"/>
              <w:left w:val="nil"/>
              <w:bottom w:val="single" w:sz="4" w:space="0" w:color="auto"/>
              <w:right w:val="single" w:sz="4" w:space="0" w:color="auto"/>
            </w:tcBorders>
            <w:shd w:val="clear" w:color="auto" w:fill="D9D9D9" w:themeFill="background1" w:themeFillShade="D9"/>
            <w:vAlign w:val="center"/>
            <w:hideMark/>
          </w:tcPr>
          <w:p w:rsidR="00327FAD" w:rsidRPr="00327FAD" w:rsidRDefault="00327FAD" w:rsidP="00327FAD">
            <w:pPr>
              <w:suppressAutoHyphens w:val="0"/>
              <w:jc w:val="center"/>
              <w:rPr>
                <w:color w:val="000000" w:themeColor="text1"/>
                <w:lang w:eastAsia="pt-BR"/>
              </w:rPr>
            </w:pPr>
            <w:r w:rsidRPr="00327FAD">
              <w:rPr>
                <w:color w:val="000000" w:themeColor="text1"/>
                <w:lang w:eastAsia="pt-BR"/>
              </w:rPr>
              <w:t> </w:t>
            </w:r>
          </w:p>
        </w:tc>
        <w:tc>
          <w:tcPr>
            <w:tcW w:w="709" w:type="pct"/>
            <w:tcBorders>
              <w:top w:val="nil"/>
              <w:left w:val="nil"/>
              <w:bottom w:val="single" w:sz="4" w:space="0" w:color="auto"/>
              <w:right w:val="single" w:sz="4" w:space="0" w:color="auto"/>
            </w:tcBorders>
            <w:shd w:val="clear" w:color="auto" w:fill="D9D9D9" w:themeFill="background1" w:themeFillShade="D9"/>
            <w:vAlign w:val="center"/>
            <w:hideMark/>
          </w:tcPr>
          <w:p w:rsidR="00327FAD" w:rsidRPr="00327FAD" w:rsidRDefault="00327FAD" w:rsidP="00327FAD">
            <w:pPr>
              <w:suppressAutoHyphens w:val="0"/>
              <w:jc w:val="center"/>
              <w:rPr>
                <w:color w:val="000000" w:themeColor="text1"/>
                <w:lang w:eastAsia="pt-BR"/>
              </w:rPr>
            </w:pPr>
            <w:r w:rsidRPr="00327FAD">
              <w:rPr>
                <w:color w:val="000000" w:themeColor="text1"/>
                <w:lang w:eastAsia="pt-BR"/>
              </w:rPr>
              <w:t> </w:t>
            </w:r>
          </w:p>
        </w:tc>
        <w:tc>
          <w:tcPr>
            <w:tcW w:w="945" w:type="pct"/>
            <w:tcBorders>
              <w:top w:val="nil"/>
              <w:left w:val="nil"/>
              <w:bottom w:val="single" w:sz="4" w:space="0" w:color="auto"/>
              <w:right w:val="single" w:sz="4" w:space="0" w:color="auto"/>
            </w:tcBorders>
            <w:shd w:val="clear" w:color="auto" w:fill="D9D9D9" w:themeFill="background1" w:themeFillShade="D9"/>
            <w:vAlign w:val="center"/>
            <w:hideMark/>
          </w:tcPr>
          <w:p w:rsidR="00327FAD" w:rsidRPr="00327FAD" w:rsidRDefault="00327FAD" w:rsidP="00327FAD">
            <w:pPr>
              <w:suppressAutoHyphens w:val="0"/>
              <w:jc w:val="center"/>
              <w:rPr>
                <w:color w:val="000000" w:themeColor="text1"/>
                <w:lang w:eastAsia="pt-BR"/>
              </w:rPr>
            </w:pPr>
            <w:r w:rsidRPr="00327FAD">
              <w:rPr>
                <w:color w:val="000000" w:themeColor="text1"/>
                <w:lang w:eastAsia="pt-BR"/>
              </w:rPr>
              <w:t> </w:t>
            </w:r>
          </w:p>
        </w:tc>
      </w:tr>
      <w:tr w:rsidR="00327FAD" w:rsidRPr="00327FAD" w:rsidTr="00747A5D">
        <w:trPr>
          <w:trHeight w:val="1890"/>
        </w:trPr>
        <w:tc>
          <w:tcPr>
            <w:tcW w:w="405" w:type="pct"/>
            <w:tcBorders>
              <w:top w:val="nil"/>
              <w:left w:val="single" w:sz="4" w:space="0" w:color="auto"/>
              <w:bottom w:val="single" w:sz="4" w:space="0" w:color="auto"/>
              <w:right w:val="single" w:sz="4" w:space="0" w:color="auto"/>
            </w:tcBorders>
            <w:shd w:val="clear" w:color="auto" w:fill="auto"/>
            <w:vAlign w:val="center"/>
            <w:hideMark/>
          </w:tcPr>
          <w:p w:rsidR="00327FAD" w:rsidRPr="00327FAD" w:rsidRDefault="00327FAD" w:rsidP="00327FAD">
            <w:pPr>
              <w:suppressAutoHyphens w:val="0"/>
              <w:jc w:val="center"/>
              <w:rPr>
                <w:lang w:eastAsia="pt-BR"/>
              </w:rPr>
            </w:pPr>
            <w:r w:rsidRPr="00327FAD">
              <w:rPr>
                <w:lang w:eastAsia="pt-BR"/>
              </w:rPr>
              <w:t>01</w:t>
            </w:r>
          </w:p>
        </w:tc>
        <w:tc>
          <w:tcPr>
            <w:tcW w:w="2122" w:type="pct"/>
            <w:tcBorders>
              <w:top w:val="nil"/>
              <w:left w:val="nil"/>
              <w:bottom w:val="single" w:sz="4" w:space="0" w:color="auto"/>
              <w:right w:val="single" w:sz="4" w:space="0" w:color="auto"/>
            </w:tcBorders>
            <w:shd w:val="clear" w:color="auto" w:fill="auto"/>
            <w:vAlign w:val="center"/>
            <w:hideMark/>
          </w:tcPr>
          <w:p w:rsidR="00327FAD" w:rsidRPr="00327FAD" w:rsidRDefault="00327FAD" w:rsidP="00327FAD">
            <w:pPr>
              <w:suppressAutoHyphens w:val="0"/>
              <w:jc w:val="left"/>
              <w:rPr>
                <w:lang w:eastAsia="pt-BR"/>
              </w:rPr>
            </w:pPr>
            <w:r w:rsidRPr="00327FAD">
              <w:rPr>
                <w:lang w:eastAsia="pt-BR"/>
              </w:rPr>
              <w:t>Entrega do Plano de Trabalho (</w:t>
            </w:r>
            <w:proofErr w:type="spellStart"/>
            <w:r w:rsidRPr="00327FAD">
              <w:rPr>
                <w:i/>
                <w:iCs/>
                <w:lang w:eastAsia="pt-BR"/>
              </w:rPr>
              <w:t>Working</w:t>
            </w:r>
            <w:proofErr w:type="spellEnd"/>
            <w:r w:rsidRPr="00327FAD">
              <w:rPr>
                <w:i/>
                <w:iCs/>
                <w:lang w:eastAsia="pt-BR"/>
              </w:rPr>
              <w:t xml:space="preserve"> </w:t>
            </w:r>
            <w:proofErr w:type="spellStart"/>
            <w:r w:rsidRPr="00327FAD">
              <w:rPr>
                <w:i/>
                <w:iCs/>
                <w:lang w:eastAsia="pt-BR"/>
              </w:rPr>
              <w:t>Plan</w:t>
            </w:r>
            <w:proofErr w:type="spellEnd"/>
            <w:r w:rsidRPr="00327FAD">
              <w:rPr>
                <w:lang w:eastAsia="pt-BR"/>
              </w:rPr>
              <w:t>), do Projeto Executivo (</w:t>
            </w:r>
            <w:proofErr w:type="spellStart"/>
            <w:r w:rsidRPr="00327FAD">
              <w:rPr>
                <w:i/>
                <w:iCs/>
                <w:lang w:eastAsia="pt-BR"/>
              </w:rPr>
              <w:t>Executive</w:t>
            </w:r>
            <w:proofErr w:type="spellEnd"/>
            <w:r w:rsidRPr="00327FAD">
              <w:rPr>
                <w:i/>
                <w:iCs/>
                <w:lang w:eastAsia="pt-BR"/>
              </w:rPr>
              <w:t xml:space="preserve"> Project </w:t>
            </w:r>
            <w:proofErr w:type="spellStart"/>
            <w:r w:rsidRPr="00327FAD">
              <w:rPr>
                <w:i/>
                <w:iCs/>
                <w:lang w:eastAsia="pt-BR"/>
              </w:rPr>
              <w:t>Plan</w:t>
            </w:r>
            <w:proofErr w:type="spellEnd"/>
            <w:r w:rsidRPr="00327FAD">
              <w:rPr>
                <w:lang w:eastAsia="pt-BR"/>
              </w:rPr>
              <w:t>), do Plano de Garantia (</w:t>
            </w:r>
            <w:proofErr w:type="spellStart"/>
            <w:r w:rsidRPr="00327FAD">
              <w:rPr>
                <w:i/>
                <w:iCs/>
                <w:lang w:eastAsia="pt-BR"/>
              </w:rPr>
              <w:t>Warranty</w:t>
            </w:r>
            <w:proofErr w:type="spellEnd"/>
            <w:r w:rsidRPr="00327FAD">
              <w:rPr>
                <w:i/>
                <w:iCs/>
                <w:lang w:eastAsia="pt-BR"/>
              </w:rPr>
              <w:t xml:space="preserve"> </w:t>
            </w:r>
            <w:proofErr w:type="spellStart"/>
            <w:r w:rsidRPr="00327FAD">
              <w:rPr>
                <w:i/>
                <w:iCs/>
                <w:lang w:eastAsia="pt-BR"/>
              </w:rPr>
              <w:t>Plan</w:t>
            </w:r>
            <w:proofErr w:type="spellEnd"/>
            <w:r w:rsidRPr="00327FAD">
              <w:rPr>
                <w:lang w:eastAsia="pt-BR"/>
              </w:rPr>
              <w:t>), do Plano de Treinamento (</w:t>
            </w:r>
            <w:r w:rsidRPr="00327FAD">
              <w:rPr>
                <w:i/>
                <w:iCs/>
                <w:lang w:eastAsia="pt-BR"/>
              </w:rPr>
              <w:t xml:space="preserve">Training </w:t>
            </w:r>
            <w:proofErr w:type="spellStart"/>
            <w:r w:rsidRPr="00327FAD">
              <w:rPr>
                <w:i/>
                <w:iCs/>
                <w:lang w:eastAsia="pt-BR"/>
              </w:rPr>
              <w:t>Plan</w:t>
            </w:r>
            <w:proofErr w:type="spellEnd"/>
            <w:r w:rsidRPr="00327FAD">
              <w:rPr>
                <w:lang w:eastAsia="pt-BR"/>
              </w:rPr>
              <w:t>) e do Plano de Operação Assistida (</w:t>
            </w:r>
            <w:proofErr w:type="spellStart"/>
            <w:r w:rsidRPr="00327FAD">
              <w:rPr>
                <w:i/>
                <w:iCs/>
                <w:lang w:eastAsia="pt-BR"/>
              </w:rPr>
              <w:t>Operation</w:t>
            </w:r>
            <w:proofErr w:type="spellEnd"/>
            <w:r w:rsidRPr="00327FAD">
              <w:rPr>
                <w:i/>
                <w:iCs/>
                <w:lang w:eastAsia="pt-BR"/>
              </w:rPr>
              <w:t xml:space="preserve"> </w:t>
            </w:r>
            <w:proofErr w:type="spellStart"/>
            <w:r w:rsidRPr="00327FAD">
              <w:rPr>
                <w:i/>
                <w:iCs/>
                <w:lang w:eastAsia="pt-BR"/>
              </w:rPr>
              <w:t>Assisted</w:t>
            </w:r>
            <w:proofErr w:type="spellEnd"/>
            <w:r w:rsidRPr="00327FAD">
              <w:rPr>
                <w:i/>
                <w:iCs/>
                <w:lang w:eastAsia="pt-BR"/>
              </w:rPr>
              <w:t xml:space="preserve"> </w:t>
            </w:r>
            <w:proofErr w:type="spellStart"/>
            <w:r w:rsidRPr="00327FAD">
              <w:rPr>
                <w:i/>
                <w:iCs/>
                <w:lang w:eastAsia="pt-BR"/>
              </w:rPr>
              <w:t>Plan</w:t>
            </w:r>
            <w:proofErr w:type="spellEnd"/>
            <w:r w:rsidRPr="00327FAD">
              <w:rPr>
                <w:lang w:eastAsia="pt-BR"/>
              </w:rPr>
              <w:t>) para as Estações ADS-B de todos os sítios da Fase I, para a Estação Central de Processamento e para o Subsistema de Telecomando do CGTEC-RJ.</w:t>
            </w:r>
          </w:p>
        </w:tc>
        <w:tc>
          <w:tcPr>
            <w:tcW w:w="409" w:type="pct"/>
            <w:tcBorders>
              <w:top w:val="nil"/>
              <w:left w:val="nil"/>
              <w:bottom w:val="single" w:sz="4" w:space="0" w:color="auto"/>
              <w:right w:val="single" w:sz="4" w:space="0" w:color="auto"/>
            </w:tcBorders>
            <w:shd w:val="clear" w:color="auto" w:fill="auto"/>
            <w:vAlign w:val="center"/>
            <w:hideMark/>
          </w:tcPr>
          <w:p w:rsidR="00327FAD" w:rsidRPr="00327FAD" w:rsidRDefault="00327FAD" w:rsidP="00327FAD">
            <w:pPr>
              <w:suppressAutoHyphens w:val="0"/>
              <w:jc w:val="center"/>
              <w:rPr>
                <w:lang w:eastAsia="pt-BR"/>
              </w:rPr>
            </w:pPr>
            <w:r w:rsidRPr="00327FAD">
              <w:rPr>
                <w:lang w:eastAsia="pt-BR"/>
              </w:rPr>
              <w:t>0</w:t>
            </w:r>
          </w:p>
        </w:tc>
        <w:tc>
          <w:tcPr>
            <w:tcW w:w="409" w:type="pct"/>
            <w:tcBorders>
              <w:top w:val="nil"/>
              <w:left w:val="nil"/>
              <w:bottom w:val="single" w:sz="4" w:space="0" w:color="auto"/>
              <w:right w:val="single" w:sz="4" w:space="0" w:color="auto"/>
            </w:tcBorders>
            <w:shd w:val="clear" w:color="auto" w:fill="auto"/>
            <w:vAlign w:val="center"/>
            <w:hideMark/>
          </w:tcPr>
          <w:p w:rsidR="00327FAD" w:rsidRPr="00327FAD" w:rsidRDefault="00327FAD" w:rsidP="00327FAD">
            <w:pPr>
              <w:suppressAutoHyphens w:val="0"/>
              <w:jc w:val="center"/>
              <w:rPr>
                <w:lang w:eastAsia="pt-BR"/>
              </w:rPr>
            </w:pPr>
            <w:r w:rsidRPr="00327FAD">
              <w:rPr>
                <w:lang w:eastAsia="pt-BR"/>
              </w:rPr>
              <w:t>60</w:t>
            </w:r>
          </w:p>
        </w:tc>
        <w:tc>
          <w:tcPr>
            <w:tcW w:w="709" w:type="pct"/>
            <w:tcBorders>
              <w:top w:val="nil"/>
              <w:left w:val="nil"/>
              <w:bottom w:val="single" w:sz="4" w:space="0" w:color="auto"/>
              <w:right w:val="single" w:sz="4" w:space="0" w:color="auto"/>
            </w:tcBorders>
            <w:shd w:val="clear" w:color="auto" w:fill="auto"/>
            <w:vAlign w:val="center"/>
            <w:hideMark/>
          </w:tcPr>
          <w:p w:rsidR="00327FAD" w:rsidRPr="00327FAD" w:rsidRDefault="00327FAD" w:rsidP="00327FAD">
            <w:pPr>
              <w:suppressAutoHyphens w:val="0"/>
              <w:jc w:val="center"/>
              <w:rPr>
                <w:lang w:eastAsia="pt-BR"/>
              </w:rPr>
            </w:pPr>
            <w:r w:rsidRPr="00327FAD">
              <w:rPr>
                <w:lang w:eastAsia="pt-BR"/>
              </w:rPr>
              <w:t>60</w:t>
            </w:r>
          </w:p>
        </w:tc>
        <w:tc>
          <w:tcPr>
            <w:tcW w:w="945" w:type="pct"/>
            <w:tcBorders>
              <w:top w:val="nil"/>
              <w:left w:val="nil"/>
              <w:bottom w:val="single" w:sz="4" w:space="0" w:color="auto"/>
              <w:right w:val="single" w:sz="4" w:space="0" w:color="auto"/>
            </w:tcBorders>
            <w:shd w:val="clear" w:color="auto" w:fill="auto"/>
            <w:vAlign w:val="center"/>
            <w:hideMark/>
          </w:tcPr>
          <w:p w:rsidR="00327FAD" w:rsidRPr="00327FAD" w:rsidRDefault="00327FAD" w:rsidP="00327FAD">
            <w:pPr>
              <w:suppressAutoHyphens w:val="0"/>
              <w:jc w:val="center"/>
              <w:rPr>
                <w:lang w:eastAsia="pt-BR"/>
              </w:rPr>
            </w:pPr>
            <w:r w:rsidRPr="00327FAD">
              <w:rPr>
                <w:lang w:eastAsia="pt-BR"/>
              </w:rPr>
              <w:t> </w:t>
            </w:r>
          </w:p>
        </w:tc>
      </w:tr>
      <w:tr w:rsidR="00327FAD" w:rsidRPr="00327FAD" w:rsidTr="00747A5D">
        <w:trPr>
          <w:trHeight w:val="315"/>
        </w:trPr>
        <w:tc>
          <w:tcPr>
            <w:tcW w:w="405" w:type="pct"/>
            <w:tcBorders>
              <w:top w:val="nil"/>
              <w:left w:val="single" w:sz="4" w:space="0" w:color="auto"/>
              <w:bottom w:val="single" w:sz="4" w:space="0" w:color="auto"/>
              <w:right w:val="single" w:sz="4" w:space="0" w:color="auto"/>
            </w:tcBorders>
            <w:shd w:val="clear" w:color="auto" w:fill="auto"/>
            <w:vAlign w:val="center"/>
            <w:hideMark/>
          </w:tcPr>
          <w:p w:rsidR="00327FAD" w:rsidRPr="00327FAD" w:rsidRDefault="00327FAD" w:rsidP="00327FAD">
            <w:pPr>
              <w:suppressAutoHyphens w:val="0"/>
              <w:jc w:val="center"/>
              <w:rPr>
                <w:lang w:eastAsia="pt-BR"/>
              </w:rPr>
            </w:pPr>
            <w:r w:rsidRPr="00327FAD">
              <w:rPr>
                <w:lang w:eastAsia="pt-BR"/>
              </w:rPr>
              <w:t>02</w:t>
            </w:r>
          </w:p>
        </w:tc>
        <w:tc>
          <w:tcPr>
            <w:tcW w:w="2122" w:type="pct"/>
            <w:tcBorders>
              <w:top w:val="nil"/>
              <w:left w:val="nil"/>
              <w:bottom w:val="single" w:sz="4" w:space="0" w:color="auto"/>
              <w:right w:val="single" w:sz="4" w:space="0" w:color="auto"/>
            </w:tcBorders>
            <w:shd w:val="clear" w:color="auto" w:fill="auto"/>
            <w:vAlign w:val="center"/>
            <w:hideMark/>
          </w:tcPr>
          <w:p w:rsidR="00327FAD" w:rsidRPr="00327FAD" w:rsidRDefault="00327FAD" w:rsidP="00327FAD">
            <w:pPr>
              <w:suppressAutoHyphens w:val="0"/>
              <w:rPr>
                <w:lang w:eastAsia="pt-BR"/>
              </w:rPr>
            </w:pPr>
            <w:r w:rsidRPr="00327FAD">
              <w:rPr>
                <w:lang w:eastAsia="pt-BR"/>
              </w:rPr>
              <w:t>Reunião de PDR (</w:t>
            </w:r>
            <w:proofErr w:type="spellStart"/>
            <w:r w:rsidRPr="00327FAD">
              <w:rPr>
                <w:i/>
                <w:iCs/>
                <w:lang w:eastAsia="pt-BR"/>
              </w:rPr>
              <w:t>Preliminary</w:t>
            </w:r>
            <w:proofErr w:type="spellEnd"/>
            <w:r w:rsidRPr="00327FAD">
              <w:rPr>
                <w:i/>
                <w:iCs/>
                <w:lang w:eastAsia="pt-BR"/>
              </w:rPr>
              <w:t xml:space="preserve"> Design </w:t>
            </w:r>
            <w:proofErr w:type="spellStart"/>
            <w:r w:rsidRPr="00327FAD">
              <w:rPr>
                <w:i/>
                <w:iCs/>
                <w:lang w:eastAsia="pt-BR"/>
              </w:rPr>
              <w:t>Review</w:t>
            </w:r>
            <w:proofErr w:type="spellEnd"/>
            <w:r w:rsidRPr="00327FAD">
              <w:rPr>
                <w:lang w:eastAsia="pt-BR"/>
              </w:rPr>
              <w:t>) Fase I.</w:t>
            </w:r>
          </w:p>
        </w:tc>
        <w:tc>
          <w:tcPr>
            <w:tcW w:w="409" w:type="pct"/>
            <w:tcBorders>
              <w:top w:val="nil"/>
              <w:left w:val="nil"/>
              <w:bottom w:val="single" w:sz="4" w:space="0" w:color="auto"/>
              <w:right w:val="single" w:sz="4" w:space="0" w:color="auto"/>
            </w:tcBorders>
            <w:shd w:val="clear" w:color="auto" w:fill="auto"/>
            <w:vAlign w:val="center"/>
            <w:hideMark/>
          </w:tcPr>
          <w:p w:rsidR="00327FAD" w:rsidRPr="00327FAD" w:rsidRDefault="00327FAD" w:rsidP="00327FAD">
            <w:pPr>
              <w:suppressAutoHyphens w:val="0"/>
              <w:jc w:val="center"/>
              <w:rPr>
                <w:lang w:eastAsia="pt-BR"/>
              </w:rPr>
            </w:pPr>
            <w:r w:rsidRPr="00327FAD">
              <w:rPr>
                <w:lang w:eastAsia="pt-BR"/>
              </w:rPr>
              <w:t>60</w:t>
            </w:r>
          </w:p>
        </w:tc>
        <w:tc>
          <w:tcPr>
            <w:tcW w:w="409" w:type="pct"/>
            <w:tcBorders>
              <w:top w:val="nil"/>
              <w:left w:val="nil"/>
              <w:bottom w:val="single" w:sz="4" w:space="0" w:color="auto"/>
              <w:right w:val="single" w:sz="4" w:space="0" w:color="auto"/>
            </w:tcBorders>
            <w:shd w:val="clear" w:color="auto" w:fill="auto"/>
            <w:vAlign w:val="center"/>
            <w:hideMark/>
          </w:tcPr>
          <w:p w:rsidR="00327FAD" w:rsidRPr="00327FAD" w:rsidRDefault="00327FAD" w:rsidP="00327FAD">
            <w:pPr>
              <w:suppressAutoHyphens w:val="0"/>
              <w:jc w:val="center"/>
              <w:rPr>
                <w:lang w:eastAsia="pt-BR"/>
              </w:rPr>
            </w:pPr>
            <w:r w:rsidRPr="00327FAD">
              <w:rPr>
                <w:lang w:eastAsia="pt-BR"/>
              </w:rPr>
              <w:t>64</w:t>
            </w:r>
          </w:p>
        </w:tc>
        <w:tc>
          <w:tcPr>
            <w:tcW w:w="709" w:type="pct"/>
            <w:tcBorders>
              <w:top w:val="nil"/>
              <w:left w:val="nil"/>
              <w:bottom w:val="single" w:sz="4" w:space="0" w:color="auto"/>
              <w:right w:val="single" w:sz="4" w:space="0" w:color="auto"/>
            </w:tcBorders>
            <w:shd w:val="clear" w:color="auto" w:fill="auto"/>
            <w:vAlign w:val="center"/>
            <w:hideMark/>
          </w:tcPr>
          <w:p w:rsidR="00327FAD" w:rsidRPr="00327FAD" w:rsidRDefault="00327FAD" w:rsidP="00327FAD">
            <w:pPr>
              <w:suppressAutoHyphens w:val="0"/>
              <w:jc w:val="center"/>
              <w:rPr>
                <w:lang w:eastAsia="pt-BR"/>
              </w:rPr>
            </w:pPr>
            <w:r w:rsidRPr="00327FAD">
              <w:rPr>
                <w:lang w:eastAsia="pt-BR"/>
              </w:rPr>
              <w:t>4</w:t>
            </w:r>
          </w:p>
        </w:tc>
        <w:tc>
          <w:tcPr>
            <w:tcW w:w="945" w:type="pct"/>
            <w:tcBorders>
              <w:top w:val="nil"/>
              <w:left w:val="nil"/>
              <w:bottom w:val="single" w:sz="4" w:space="0" w:color="auto"/>
              <w:right w:val="single" w:sz="4" w:space="0" w:color="auto"/>
            </w:tcBorders>
            <w:shd w:val="clear" w:color="auto" w:fill="auto"/>
            <w:vAlign w:val="center"/>
            <w:hideMark/>
          </w:tcPr>
          <w:p w:rsidR="00327FAD" w:rsidRPr="00327FAD" w:rsidRDefault="00327FAD" w:rsidP="00327FAD">
            <w:pPr>
              <w:suppressAutoHyphens w:val="0"/>
              <w:jc w:val="center"/>
              <w:rPr>
                <w:lang w:eastAsia="pt-BR"/>
              </w:rPr>
            </w:pPr>
            <w:r w:rsidRPr="00327FAD">
              <w:rPr>
                <w:lang w:eastAsia="pt-BR"/>
              </w:rPr>
              <w:t> </w:t>
            </w:r>
          </w:p>
        </w:tc>
      </w:tr>
      <w:tr w:rsidR="00327FAD" w:rsidRPr="00327FAD" w:rsidTr="00747A5D">
        <w:trPr>
          <w:trHeight w:val="630"/>
        </w:trPr>
        <w:tc>
          <w:tcPr>
            <w:tcW w:w="405" w:type="pct"/>
            <w:tcBorders>
              <w:top w:val="nil"/>
              <w:left w:val="single" w:sz="4" w:space="0" w:color="auto"/>
              <w:bottom w:val="single" w:sz="4" w:space="0" w:color="auto"/>
              <w:right w:val="single" w:sz="4" w:space="0" w:color="auto"/>
            </w:tcBorders>
            <w:shd w:val="clear" w:color="auto" w:fill="auto"/>
            <w:vAlign w:val="center"/>
            <w:hideMark/>
          </w:tcPr>
          <w:p w:rsidR="00327FAD" w:rsidRPr="00327FAD" w:rsidRDefault="00327FAD" w:rsidP="00327FAD">
            <w:pPr>
              <w:suppressAutoHyphens w:val="0"/>
              <w:jc w:val="center"/>
              <w:rPr>
                <w:lang w:eastAsia="pt-BR"/>
              </w:rPr>
            </w:pPr>
            <w:r w:rsidRPr="00327FAD">
              <w:rPr>
                <w:lang w:eastAsia="pt-BR"/>
              </w:rPr>
              <w:t>03</w:t>
            </w:r>
          </w:p>
        </w:tc>
        <w:tc>
          <w:tcPr>
            <w:tcW w:w="2122" w:type="pct"/>
            <w:tcBorders>
              <w:top w:val="nil"/>
              <w:left w:val="nil"/>
              <w:bottom w:val="single" w:sz="4" w:space="0" w:color="auto"/>
              <w:right w:val="single" w:sz="4" w:space="0" w:color="auto"/>
            </w:tcBorders>
            <w:shd w:val="clear" w:color="auto" w:fill="auto"/>
            <w:vAlign w:val="center"/>
            <w:hideMark/>
          </w:tcPr>
          <w:p w:rsidR="00327FAD" w:rsidRPr="00327FAD" w:rsidRDefault="00327FAD" w:rsidP="00327FAD">
            <w:pPr>
              <w:suppressAutoHyphens w:val="0"/>
              <w:rPr>
                <w:lang w:eastAsia="pt-BR"/>
              </w:rPr>
            </w:pPr>
            <w:r w:rsidRPr="00327FAD">
              <w:rPr>
                <w:lang w:eastAsia="pt-BR"/>
              </w:rPr>
              <w:t>Aprovação da Reunião de PDR (</w:t>
            </w:r>
            <w:proofErr w:type="spellStart"/>
            <w:r w:rsidRPr="00327FAD">
              <w:rPr>
                <w:i/>
                <w:iCs/>
                <w:lang w:eastAsia="pt-BR"/>
              </w:rPr>
              <w:t>Preliminary</w:t>
            </w:r>
            <w:proofErr w:type="spellEnd"/>
            <w:r w:rsidRPr="00327FAD">
              <w:rPr>
                <w:i/>
                <w:iCs/>
                <w:lang w:eastAsia="pt-BR"/>
              </w:rPr>
              <w:t xml:space="preserve"> Design </w:t>
            </w:r>
            <w:proofErr w:type="spellStart"/>
            <w:r w:rsidRPr="00327FAD">
              <w:rPr>
                <w:i/>
                <w:iCs/>
                <w:lang w:eastAsia="pt-BR"/>
              </w:rPr>
              <w:t>Review</w:t>
            </w:r>
            <w:proofErr w:type="spellEnd"/>
            <w:r w:rsidRPr="00327FAD">
              <w:rPr>
                <w:lang w:eastAsia="pt-BR"/>
              </w:rPr>
              <w:t>) Fase I.</w:t>
            </w:r>
          </w:p>
        </w:tc>
        <w:tc>
          <w:tcPr>
            <w:tcW w:w="409" w:type="pct"/>
            <w:tcBorders>
              <w:top w:val="nil"/>
              <w:left w:val="nil"/>
              <w:bottom w:val="single" w:sz="4" w:space="0" w:color="auto"/>
              <w:right w:val="single" w:sz="4" w:space="0" w:color="auto"/>
            </w:tcBorders>
            <w:shd w:val="clear" w:color="auto" w:fill="auto"/>
            <w:vAlign w:val="center"/>
            <w:hideMark/>
          </w:tcPr>
          <w:p w:rsidR="00327FAD" w:rsidRPr="00327FAD" w:rsidRDefault="00327FAD" w:rsidP="00327FAD">
            <w:pPr>
              <w:suppressAutoHyphens w:val="0"/>
              <w:jc w:val="center"/>
              <w:rPr>
                <w:lang w:eastAsia="pt-BR"/>
              </w:rPr>
            </w:pPr>
            <w:r w:rsidRPr="00327FAD">
              <w:rPr>
                <w:lang w:eastAsia="pt-BR"/>
              </w:rPr>
              <w:t>65</w:t>
            </w:r>
          </w:p>
        </w:tc>
        <w:tc>
          <w:tcPr>
            <w:tcW w:w="409" w:type="pct"/>
            <w:tcBorders>
              <w:top w:val="nil"/>
              <w:left w:val="nil"/>
              <w:bottom w:val="single" w:sz="4" w:space="0" w:color="auto"/>
              <w:right w:val="single" w:sz="4" w:space="0" w:color="auto"/>
            </w:tcBorders>
            <w:shd w:val="clear" w:color="auto" w:fill="auto"/>
            <w:vAlign w:val="center"/>
            <w:hideMark/>
          </w:tcPr>
          <w:p w:rsidR="00327FAD" w:rsidRPr="00327FAD" w:rsidRDefault="00327FAD" w:rsidP="00327FAD">
            <w:pPr>
              <w:suppressAutoHyphens w:val="0"/>
              <w:jc w:val="center"/>
              <w:rPr>
                <w:lang w:eastAsia="pt-BR"/>
              </w:rPr>
            </w:pPr>
            <w:r w:rsidRPr="00327FAD">
              <w:rPr>
                <w:lang w:eastAsia="pt-BR"/>
              </w:rPr>
              <w:t>85</w:t>
            </w:r>
          </w:p>
        </w:tc>
        <w:tc>
          <w:tcPr>
            <w:tcW w:w="709" w:type="pct"/>
            <w:tcBorders>
              <w:top w:val="nil"/>
              <w:left w:val="nil"/>
              <w:bottom w:val="single" w:sz="4" w:space="0" w:color="auto"/>
              <w:right w:val="single" w:sz="4" w:space="0" w:color="auto"/>
            </w:tcBorders>
            <w:shd w:val="clear" w:color="auto" w:fill="auto"/>
            <w:vAlign w:val="center"/>
            <w:hideMark/>
          </w:tcPr>
          <w:p w:rsidR="00327FAD" w:rsidRPr="00327FAD" w:rsidRDefault="00327FAD" w:rsidP="00327FAD">
            <w:pPr>
              <w:suppressAutoHyphens w:val="0"/>
              <w:jc w:val="center"/>
              <w:rPr>
                <w:lang w:eastAsia="pt-BR"/>
              </w:rPr>
            </w:pPr>
            <w:r w:rsidRPr="00327FAD">
              <w:rPr>
                <w:lang w:eastAsia="pt-BR"/>
              </w:rPr>
              <w:t>20</w:t>
            </w:r>
          </w:p>
        </w:tc>
        <w:tc>
          <w:tcPr>
            <w:tcW w:w="945" w:type="pct"/>
            <w:tcBorders>
              <w:top w:val="nil"/>
              <w:left w:val="nil"/>
              <w:bottom w:val="single" w:sz="4" w:space="0" w:color="auto"/>
              <w:right w:val="single" w:sz="4" w:space="0" w:color="auto"/>
            </w:tcBorders>
            <w:shd w:val="clear" w:color="auto" w:fill="auto"/>
            <w:vAlign w:val="center"/>
            <w:hideMark/>
          </w:tcPr>
          <w:p w:rsidR="00327FAD" w:rsidRPr="00327FAD" w:rsidRDefault="00327FAD" w:rsidP="00327FAD">
            <w:pPr>
              <w:suppressAutoHyphens w:val="0"/>
              <w:jc w:val="center"/>
              <w:rPr>
                <w:lang w:eastAsia="pt-BR"/>
              </w:rPr>
            </w:pPr>
            <w:r w:rsidRPr="00327FAD">
              <w:rPr>
                <w:lang w:eastAsia="pt-BR"/>
              </w:rPr>
              <w:t>3% do valor total dos Equipamentos</w:t>
            </w:r>
          </w:p>
        </w:tc>
      </w:tr>
      <w:tr w:rsidR="00327FAD" w:rsidRPr="00327FAD" w:rsidTr="00747A5D">
        <w:trPr>
          <w:trHeight w:val="315"/>
        </w:trPr>
        <w:tc>
          <w:tcPr>
            <w:tcW w:w="405" w:type="pct"/>
            <w:tcBorders>
              <w:top w:val="nil"/>
              <w:left w:val="single" w:sz="4" w:space="0" w:color="auto"/>
              <w:bottom w:val="single" w:sz="4" w:space="0" w:color="auto"/>
              <w:right w:val="single" w:sz="4" w:space="0" w:color="auto"/>
            </w:tcBorders>
            <w:shd w:val="clear" w:color="auto" w:fill="auto"/>
            <w:vAlign w:val="center"/>
            <w:hideMark/>
          </w:tcPr>
          <w:p w:rsidR="00327FAD" w:rsidRPr="00327FAD" w:rsidRDefault="00327FAD" w:rsidP="00327FAD">
            <w:pPr>
              <w:suppressAutoHyphens w:val="0"/>
              <w:jc w:val="center"/>
              <w:rPr>
                <w:lang w:eastAsia="pt-BR"/>
              </w:rPr>
            </w:pPr>
            <w:r w:rsidRPr="00327FAD">
              <w:rPr>
                <w:lang w:eastAsia="pt-BR"/>
              </w:rPr>
              <w:t>04</w:t>
            </w:r>
          </w:p>
        </w:tc>
        <w:tc>
          <w:tcPr>
            <w:tcW w:w="2122" w:type="pct"/>
            <w:tcBorders>
              <w:top w:val="nil"/>
              <w:left w:val="nil"/>
              <w:bottom w:val="single" w:sz="4" w:space="0" w:color="auto"/>
              <w:right w:val="single" w:sz="4" w:space="0" w:color="auto"/>
            </w:tcBorders>
            <w:shd w:val="clear" w:color="auto" w:fill="auto"/>
            <w:vAlign w:val="center"/>
            <w:hideMark/>
          </w:tcPr>
          <w:p w:rsidR="00327FAD" w:rsidRPr="00327FAD" w:rsidRDefault="00327FAD" w:rsidP="00327FAD">
            <w:pPr>
              <w:suppressAutoHyphens w:val="0"/>
              <w:jc w:val="left"/>
              <w:rPr>
                <w:lang w:eastAsia="pt-BR"/>
              </w:rPr>
            </w:pPr>
            <w:r w:rsidRPr="00327FAD">
              <w:rPr>
                <w:lang w:eastAsia="pt-BR"/>
              </w:rPr>
              <w:t>Reunião de CDR (</w:t>
            </w:r>
            <w:proofErr w:type="spellStart"/>
            <w:r w:rsidRPr="00327FAD">
              <w:rPr>
                <w:i/>
                <w:iCs/>
                <w:lang w:eastAsia="pt-BR"/>
              </w:rPr>
              <w:t>Critical</w:t>
            </w:r>
            <w:proofErr w:type="spellEnd"/>
            <w:r w:rsidRPr="00327FAD">
              <w:rPr>
                <w:i/>
                <w:iCs/>
                <w:lang w:eastAsia="pt-BR"/>
              </w:rPr>
              <w:t xml:space="preserve"> Design </w:t>
            </w:r>
            <w:proofErr w:type="spellStart"/>
            <w:r w:rsidRPr="00327FAD">
              <w:rPr>
                <w:i/>
                <w:iCs/>
                <w:lang w:eastAsia="pt-BR"/>
              </w:rPr>
              <w:t>Review</w:t>
            </w:r>
            <w:proofErr w:type="spellEnd"/>
            <w:r w:rsidRPr="00327FAD">
              <w:rPr>
                <w:lang w:eastAsia="pt-BR"/>
              </w:rPr>
              <w:t>) Fase I.</w:t>
            </w:r>
          </w:p>
        </w:tc>
        <w:tc>
          <w:tcPr>
            <w:tcW w:w="409" w:type="pct"/>
            <w:tcBorders>
              <w:top w:val="nil"/>
              <w:left w:val="nil"/>
              <w:bottom w:val="single" w:sz="4" w:space="0" w:color="auto"/>
              <w:right w:val="single" w:sz="4" w:space="0" w:color="auto"/>
            </w:tcBorders>
            <w:shd w:val="clear" w:color="auto" w:fill="auto"/>
            <w:vAlign w:val="center"/>
            <w:hideMark/>
          </w:tcPr>
          <w:p w:rsidR="00327FAD" w:rsidRPr="00327FAD" w:rsidRDefault="00327FAD" w:rsidP="00327FAD">
            <w:pPr>
              <w:suppressAutoHyphens w:val="0"/>
              <w:jc w:val="center"/>
              <w:rPr>
                <w:lang w:eastAsia="pt-BR"/>
              </w:rPr>
            </w:pPr>
            <w:r w:rsidRPr="00327FAD">
              <w:rPr>
                <w:lang w:eastAsia="pt-BR"/>
              </w:rPr>
              <w:t>123</w:t>
            </w:r>
          </w:p>
        </w:tc>
        <w:tc>
          <w:tcPr>
            <w:tcW w:w="409" w:type="pct"/>
            <w:tcBorders>
              <w:top w:val="nil"/>
              <w:left w:val="nil"/>
              <w:bottom w:val="single" w:sz="4" w:space="0" w:color="auto"/>
              <w:right w:val="single" w:sz="4" w:space="0" w:color="auto"/>
            </w:tcBorders>
            <w:shd w:val="clear" w:color="auto" w:fill="auto"/>
            <w:vAlign w:val="center"/>
            <w:hideMark/>
          </w:tcPr>
          <w:p w:rsidR="00327FAD" w:rsidRPr="00327FAD" w:rsidRDefault="00327FAD" w:rsidP="00327FAD">
            <w:pPr>
              <w:suppressAutoHyphens w:val="0"/>
              <w:jc w:val="center"/>
              <w:rPr>
                <w:lang w:eastAsia="pt-BR"/>
              </w:rPr>
            </w:pPr>
            <w:r w:rsidRPr="00327FAD">
              <w:rPr>
                <w:lang w:eastAsia="pt-BR"/>
              </w:rPr>
              <w:t>127</w:t>
            </w:r>
          </w:p>
        </w:tc>
        <w:tc>
          <w:tcPr>
            <w:tcW w:w="709" w:type="pct"/>
            <w:tcBorders>
              <w:top w:val="nil"/>
              <w:left w:val="nil"/>
              <w:bottom w:val="single" w:sz="4" w:space="0" w:color="auto"/>
              <w:right w:val="single" w:sz="4" w:space="0" w:color="auto"/>
            </w:tcBorders>
            <w:shd w:val="clear" w:color="auto" w:fill="auto"/>
            <w:vAlign w:val="center"/>
            <w:hideMark/>
          </w:tcPr>
          <w:p w:rsidR="00327FAD" w:rsidRPr="00327FAD" w:rsidRDefault="00327FAD" w:rsidP="00327FAD">
            <w:pPr>
              <w:suppressAutoHyphens w:val="0"/>
              <w:jc w:val="center"/>
              <w:rPr>
                <w:lang w:eastAsia="pt-BR"/>
              </w:rPr>
            </w:pPr>
            <w:r w:rsidRPr="00327FAD">
              <w:rPr>
                <w:lang w:eastAsia="pt-BR"/>
              </w:rPr>
              <w:t>4</w:t>
            </w:r>
          </w:p>
        </w:tc>
        <w:tc>
          <w:tcPr>
            <w:tcW w:w="945" w:type="pct"/>
            <w:tcBorders>
              <w:top w:val="nil"/>
              <w:left w:val="nil"/>
              <w:bottom w:val="single" w:sz="4" w:space="0" w:color="auto"/>
              <w:right w:val="single" w:sz="4" w:space="0" w:color="auto"/>
            </w:tcBorders>
            <w:shd w:val="clear" w:color="auto" w:fill="auto"/>
            <w:vAlign w:val="center"/>
            <w:hideMark/>
          </w:tcPr>
          <w:p w:rsidR="00327FAD" w:rsidRPr="00327FAD" w:rsidRDefault="00327FAD" w:rsidP="00327FAD">
            <w:pPr>
              <w:suppressAutoHyphens w:val="0"/>
              <w:jc w:val="center"/>
              <w:rPr>
                <w:lang w:eastAsia="pt-BR"/>
              </w:rPr>
            </w:pPr>
            <w:r w:rsidRPr="00327FAD">
              <w:rPr>
                <w:lang w:eastAsia="pt-BR"/>
              </w:rPr>
              <w:t> </w:t>
            </w:r>
          </w:p>
        </w:tc>
      </w:tr>
      <w:tr w:rsidR="00327FAD" w:rsidRPr="00327FAD" w:rsidTr="00747A5D">
        <w:trPr>
          <w:trHeight w:val="630"/>
        </w:trPr>
        <w:tc>
          <w:tcPr>
            <w:tcW w:w="405" w:type="pct"/>
            <w:tcBorders>
              <w:top w:val="nil"/>
              <w:left w:val="single" w:sz="4" w:space="0" w:color="auto"/>
              <w:bottom w:val="single" w:sz="4" w:space="0" w:color="auto"/>
              <w:right w:val="single" w:sz="4" w:space="0" w:color="auto"/>
            </w:tcBorders>
            <w:shd w:val="clear" w:color="auto" w:fill="auto"/>
            <w:vAlign w:val="center"/>
            <w:hideMark/>
          </w:tcPr>
          <w:p w:rsidR="00327FAD" w:rsidRPr="00327FAD" w:rsidRDefault="00327FAD" w:rsidP="00327FAD">
            <w:pPr>
              <w:suppressAutoHyphens w:val="0"/>
              <w:jc w:val="center"/>
              <w:rPr>
                <w:lang w:eastAsia="pt-BR"/>
              </w:rPr>
            </w:pPr>
            <w:r w:rsidRPr="00327FAD">
              <w:rPr>
                <w:lang w:eastAsia="pt-BR"/>
              </w:rPr>
              <w:t>05</w:t>
            </w:r>
          </w:p>
        </w:tc>
        <w:tc>
          <w:tcPr>
            <w:tcW w:w="2122" w:type="pct"/>
            <w:tcBorders>
              <w:top w:val="nil"/>
              <w:left w:val="nil"/>
              <w:bottom w:val="single" w:sz="4" w:space="0" w:color="auto"/>
              <w:right w:val="single" w:sz="4" w:space="0" w:color="auto"/>
            </w:tcBorders>
            <w:shd w:val="clear" w:color="auto" w:fill="auto"/>
            <w:vAlign w:val="center"/>
            <w:hideMark/>
          </w:tcPr>
          <w:p w:rsidR="00327FAD" w:rsidRPr="00327FAD" w:rsidRDefault="00327FAD" w:rsidP="00327FAD">
            <w:pPr>
              <w:suppressAutoHyphens w:val="0"/>
              <w:jc w:val="left"/>
              <w:rPr>
                <w:lang w:eastAsia="pt-BR"/>
              </w:rPr>
            </w:pPr>
            <w:r w:rsidRPr="00327FAD">
              <w:rPr>
                <w:lang w:eastAsia="pt-BR"/>
              </w:rPr>
              <w:t>Aprovação da Reunião de CDR (</w:t>
            </w:r>
            <w:proofErr w:type="spellStart"/>
            <w:r w:rsidRPr="00327FAD">
              <w:rPr>
                <w:i/>
                <w:iCs/>
                <w:lang w:eastAsia="pt-BR"/>
              </w:rPr>
              <w:t>Critical</w:t>
            </w:r>
            <w:proofErr w:type="spellEnd"/>
            <w:r w:rsidRPr="00327FAD">
              <w:rPr>
                <w:i/>
                <w:iCs/>
                <w:lang w:eastAsia="pt-BR"/>
              </w:rPr>
              <w:t xml:space="preserve"> Design </w:t>
            </w:r>
            <w:proofErr w:type="spellStart"/>
            <w:r w:rsidRPr="00327FAD">
              <w:rPr>
                <w:i/>
                <w:iCs/>
                <w:lang w:eastAsia="pt-BR"/>
              </w:rPr>
              <w:t>Review</w:t>
            </w:r>
            <w:proofErr w:type="spellEnd"/>
            <w:r w:rsidRPr="00327FAD">
              <w:rPr>
                <w:lang w:eastAsia="pt-BR"/>
              </w:rPr>
              <w:t>) Fase I.</w:t>
            </w:r>
          </w:p>
        </w:tc>
        <w:tc>
          <w:tcPr>
            <w:tcW w:w="409" w:type="pct"/>
            <w:tcBorders>
              <w:top w:val="nil"/>
              <w:left w:val="nil"/>
              <w:bottom w:val="single" w:sz="4" w:space="0" w:color="auto"/>
              <w:right w:val="single" w:sz="4" w:space="0" w:color="auto"/>
            </w:tcBorders>
            <w:shd w:val="clear" w:color="auto" w:fill="auto"/>
            <w:vAlign w:val="center"/>
            <w:hideMark/>
          </w:tcPr>
          <w:p w:rsidR="00327FAD" w:rsidRPr="00327FAD" w:rsidRDefault="00327FAD" w:rsidP="00327FAD">
            <w:pPr>
              <w:suppressAutoHyphens w:val="0"/>
              <w:jc w:val="center"/>
              <w:rPr>
                <w:lang w:eastAsia="pt-BR"/>
              </w:rPr>
            </w:pPr>
            <w:r w:rsidRPr="00327FAD">
              <w:rPr>
                <w:lang w:eastAsia="pt-BR"/>
              </w:rPr>
              <w:t>128</w:t>
            </w:r>
          </w:p>
        </w:tc>
        <w:tc>
          <w:tcPr>
            <w:tcW w:w="409" w:type="pct"/>
            <w:tcBorders>
              <w:top w:val="nil"/>
              <w:left w:val="nil"/>
              <w:bottom w:val="single" w:sz="4" w:space="0" w:color="auto"/>
              <w:right w:val="single" w:sz="4" w:space="0" w:color="auto"/>
            </w:tcBorders>
            <w:shd w:val="clear" w:color="auto" w:fill="auto"/>
            <w:vAlign w:val="center"/>
            <w:hideMark/>
          </w:tcPr>
          <w:p w:rsidR="00327FAD" w:rsidRPr="00327FAD" w:rsidRDefault="00327FAD" w:rsidP="00327FAD">
            <w:pPr>
              <w:suppressAutoHyphens w:val="0"/>
              <w:jc w:val="center"/>
              <w:rPr>
                <w:lang w:eastAsia="pt-BR"/>
              </w:rPr>
            </w:pPr>
            <w:r w:rsidRPr="00327FAD">
              <w:rPr>
                <w:lang w:eastAsia="pt-BR"/>
              </w:rPr>
              <w:t>148</w:t>
            </w:r>
          </w:p>
        </w:tc>
        <w:tc>
          <w:tcPr>
            <w:tcW w:w="709" w:type="pct"/>
            <w:tcBorders>
              <w:top w:val="nil"/>
              <w:left w:val="nil"/>
              <w:bottom w:val="single" w:sz="4" w:space="0" w:color="auto"/>
              <w:right w:val="single" w:sz="4" w:space="0" w:color="auto"/>
            </w:tcBorders>
            <w:shd w:val="clear" w:color="auto" w:fill="auto"/>
            <w:vAlign w:val="center"/>
            <w:hideMark/>
          </w:tcPr>
          <w:p w:rsidR="00327FAD" w:rsidRPr="00327FAD" w:rsidRDefault="00327FAD" w:rsidP="00327FAD">
            <w:pPr>
              <w:suppressAutoHyphens w:val="0"/>
              <w:jc w:val="center"/>
              <w:rPr>
                <w:lang w:eastAsia="pt-BR"/>
              </w:rPr>
            </w:pPr>
            <w:r w:rsidRPr="00327FAD">
              <w:rPr>
                <w:lang w:eastAsia="pt-BR"/>
              </w:rPr>
              <w:t>20</w:t>
            </w:r>
          </w:p>
        </w:tc>
        <w:tc>
          <w:tcPr>
            <w:tcW w:w="945" w:type="pct"/>
            <w:tcBorders>
              <w:top w:val="nil"/>
              <w:left w:val="nil"/>
              <w:bottom w:val="single" w:sz="4" w:space="0" w:color="auto"/>
              <w:right w:val="single" w:sz="4" w:space="0" w:color="auto"/>
            </w:tcBorders>
            <w:shd w:val="clear" w:color="auto" w:fill="auto"/>
            <w:vAlign w:val="center"/>
            <w:hideMark/>
          </w:tcPr>
          <w:p w:rsidR="00327FAD" w:rsidRPr="00327FAD" w:rsidRDefault="00327FAD" w:rsidP="00327FAD">
            <w:pPr>
              <w:suppressAutoHyphens w:val="0"/>
              <w:jc w:val="center"/>
              <w:rPr>
                <w:lang w:eastAsia="pt-BR"/>
              </w:rPr>
            </w:pPr>
            <w:r w:rsidRPr="00327FAD">
              <w:rPr>
                <w:lang w:eastAsia="pt-BR"/>
              </w:rPr>
              <w:t>3% do valor total dos Equipamentos</w:t>
            </w:r>
          </w:p>
        </w:tc>
      </w:tr>
      <w:tr w:rsidR="00327FAD" w:rsidRPr="00327FAD" w:rsidTr="00747A5D">
        <w:trPr>
          <w:trHeight w:val="1890"/>
        </w:trPr>
        <w:tc>
          <w:tcPr>
            <w:tcW w:w="405" w:type="pct"/>
            <w:tcBorders>
              <w:top w:val="nil"/>
              <w:left w:val="single" w:sz="4" w:space="0" w:color="auto"/>
              <w:bottom w:val="single" w:sz="4" w:space="0" w:color="auto"/>
              <w:right w:val="single" w:sz="4" w:space="0" w:color="auto"/>
            </w:tcBorders>
            <w:shd w:val="clear" w:color="auto" w:fill="auto"/>
            <w:vAlign w:val="center"/>
            <w:hideMark/>
          </w:tcPr>
          <w:p w:rsidR="00327FAD" w:rsidRPr="00327FAD" w:rsidRDefault="00327FAD" w:rsidP="00327FAD">
            <w:pPr>
              <w:suppressAutoHyphens w:val="0"/>
              <w:jc w:val="center"/>
              <w:rPr>
                <w:lang w:eastAsia="pt-BR"/>
              </w:rPr>
            </w:pPr>
            <w:r w:rsidRPr="00327FAD">
              <w:rPr>
                <w:lang w:eastAsia="pt-BR"/>
              </w:rPr>
              <w:t>06</w:t>
            </w:r>
          </w:p>
        </w:tc>
        <w:tc>
          <w:tcPr>
            <w:tcW w:w="2122" w:type="pct"/>
            <w:tcBorders>
              <w:top w:val="nil"/>
              <w:left w:val="nil"/>
              <w:bottom w:val="single" w:sz="4" w:space="0" w:color="auto"/>
              <w:right w:val="single" w:sz="4" w:space="0" w:color="auto"/>
            </w:tcBorders>
            <w:shd w:val="clear" w:color="auto" w:fill="auto"/>
            <w:vAlign w:val="center"/>
            <w:hideMark/>
          </w:tcPr>
          <w:p w:rsidR="00327FAD" w:rsidRPr="00327FAD" w:rsidRDefault="00327FAD" w:rsidP="00327FAD">
            <w:pPr>
              <w:suppressAutoHyphens w:val="0"/>
              <w:jc w:val="left"/>
              <w:rPr>
                <w:lang w:eastAsia="pt-BR"/>
              </w:rPr>
            </w:pPr>
            <w:r w:rsidRPr="00327FAD">
              <w:rPr>
                <w:lang w:eastAsia="pt-BR"/>
              </w:rPr>
              <w:t>Aprovação do Plano de Trabalho (</w:t>
            </w:r>
            <w:proofErr w:type="spellStart"/>
            <w:r w:rsidRPr="00327FAD">
              <w:rPr>
                <w:i/>
                <w:iCs/>
                <w:lang w:eastAsia="pt-BR"/>
              </w:rPr>
              <w:t>Working</w:t>
            </w:r>
            <w:proofErr w:type="spellEnd"/>
            <w:r w:rsidRPr="00327FAD">
              <w:rPr>
                <w:i/>
                <w:iCs/>
                <w:lang w:eastAsia="pt-BR"/>
              </w:rPr>
              <w:t xml:space="preserve"> </w:t>
            </w:r>
            <w:proofErr w:type="spellStart"/>
            <w:r w:rsidRPr="00327FAD">
              <w:rPr>
                <w:i/>
                <w:iCs/>
                <w:lang w:eastAsia="pt-BR"/>
              </w:rPr>
              <w:t>Plan</w:t>
            </w:r>
            <w:proofErr w:type="spellEnd"/>
            <w:r w:rsidRPr="00327FAD">
              <w:rPr>
                <w:lang w:eastAsia="pt-BR"/>
              </w:rPr>
              <w:t>), do Projeto Executivo (</w:t>
            </w:r>
            <w:proofErr w:type="spellStart"/>
            <w:r w:rsidRPr="00327FAD">
              <w:rPr>
                <w:i/>
                <w:iCs/>
                <w:lang w:eastAsia="pt-BR"/>
              </w:rPr>
              <w:t>Executive</w:t>
            </w:r>
            <w:proofErr w:type="spellEnd"/>
            <w:r w:rsidRPr="00327FAD">
              <w:rPr>
                <w:i/>
                <w:iCs/>
                <w:lang w:eastAsia="pt-BR"/>
              </w:rPr>
              <w:t xml:space="preserve"> Project </w:t>
            </w:r>
            <w:proofErr w:type="spellStart"/>
            <w:r w:rsidRPr="00327FAD">
              <w:rPr>
                <w:i/>
                <w:iCs/>
                <w:lang w:eastAsia="pt-BR"/>
              </w:rPr>
              <w:t>Plan</w:t>
            </w:r>
            <w:proofErr w:type="spellEnd"/>
            <w:r w:rsidRPr="00327FAD">
              <w:rPr>
                <w:lang w:eastAsia="pt-BR"/>
              </w:rPr>
              <w:t>), do Plano de Garantia (</w:t>
            </w:r>
            <w:proofErr w:type="spellStart"/>
            <w:r w:rsidRPr="00327FAD">
              <w:rPr>
                <w:i/>
                <w:iCs/>
                <w:lang w:eastAsia="pt-BR"/>
              </w:rPr>
              <w:t>Warranty</w:t>
            </w:r>
            <w:proofErr w:type="spellEnd"/>
            <w:r w:rsidRPr="00327FAD">
              <w:rPr>
                <w:i/>
                <w:iCs/>
                <w:lang w:eastAsia="pt-BR"/>
              </w:rPr>
              <w:t xml:space="preserve"> </w:t>
            </w:r>
            <w:proofErr w:type="spellStart"/>
            <w:r w:rsidRPr="00327FAD">
              <w:rPr>
                <w:i/>
                <w:iCs/>
                <w:lang w:eastAsia="pt-BR"/>
              </w:rPr>
              <w:t>Plan</w:t>
            </w:r>
            <w:proofErr w:type="spellEnd"/>
            <w:r w:rsidRPr="00327FAD">
              <w:rPr>
                <w:lang w:eastAsia="pt-BR"/>
              </w:rPr>
              <w:t>), do Plano de Treinamento (</w:t>
            </w:r>
            <w:r w:rsidRPr="00327FAD">
              <w:rPr>
                <w:i/>
                <w:iCs/>
                <w:lang w:eastAsia="pt-BR"/>
              </w:rPr>
              <w:t xml:space="preserve">Training </w:t>
            </w:r>
            <w:proofErr w:type="spellStart"/>
            <w:r w:rsidRPr="00327FAD">
              <w:rPr>
                <w:i/>
                <w:iCs/>
                <w:lang w:eastAsia="pt-BR"/>
              </w:rPr>
              <w:t>Plan</w:t>
            </w:r>
            <w:proofErr w:type="spellEnd"/>
            <w:r w:rsidRPr="00327FAD">
              <w:rPr>
                <w:lang w:eastAsia="pt-BR"/>
              </w:rPr>
              <w:t>) e do Plano de Operação Assistida (</w:t>
            </w:r>
            <w:proofErr w:type="spellStart"/>
            <w:r w:rsidRPr="00327FAD">
              <w:rPr>
                <w:i/>
                <w:iCs/>
                <w:lang w:eastAsia="pt-BR"/>
              </w:rPr>
              <w:t>Operation</w:t>
            </w:r>
            <w:proofErr w:type="spellEnd"/>
            <w:r w:rsidRPr="00327FAD">
              <w:rPr>
                <w:i/>
                <w:iCs/>
                <w:lang w:eastAsia="pt-BR"/>
              </w:rPr>
              <w:t xml:space="preserve"> </w:t>
            </w:r>
            <w:proofErr w:type="spellStart"/>
            <w:r w:rsidRPr="00327FAD">
              <w:rPr>
                <w:i/>
                <w:iCs/>
                <w:lang w:eastAsia="pt-BR"/>
              </w:rPr>
              <w:t>Assisted</w:t>
            </w:r>
            <w:proofErr w:type="spellEnd"/>
            <w:r w:rsidRPr="00327FAD">
              <w:rPr>
                <w:i/>
                <w:iCs/>
                <w:lang w:eastAsia="pt-BR"/>
              </w:rPr>
              <w:t xml:space="preserve"> </w:t>
            </w:r>
            <w:proofErr w:type="spellStart"/>
            <w:r w:rsidRPr="00327FAD">
              <w:rPr>
                <w:i/>
                <w:iCs/>
                <w:lang w:eastAsia="pt-BR"/>
              </w:rPr>
              <w:t>Plan</w:t>
            </w:r>
            <w:proofErr w:type="spellEnd"/>
            <w:r w:rsidRPr="00327FAD">
              <w:rPr>
                <w:lang w:eastAsia="pt-BR"/>
              </w:rPr>
              <w:t>) para as Estações ADS-B de todos os sítios da Fase I, para a Estação Central de Processamento e para o Subsistema de Telecomando do CGTEC-RJ.</w:t>
            </w:r>
          </w:p>
        </w:tc>
        <w:tc>
          <w:tcPr>
            <w:tcW w:w="409" w:type="pct"/>
            <w:tcBorders>
              <w:top w:val="nil"/>
              <w:left w:val="nil"/>
              <w:bottom w:val="single" w:sz="4" w:space="0" w:color="auto"/>
              <w:right w:val="single" w:sz="4" w:space="0" w:color="auto"/>
            </w:tcBorders>
            <w:shd w:val="clear" w:color="auto" w:fill="auto"/>
            <w:vAlign w:val="center"/>
            <w:hideMark/>
          </w:tcPr>
          <w:p w:rsidR="00327FAD" w:rsidRPr="00327FAD" w:rsidRDefault="00327FAD" w:rsidP="00327FAD">
            <w:pPr>
              <w:suppressAutoHyphens w:val="0"/>
              <w:jc w:val="center"/>
              <w:rPr>
                <w:lang w:eastAsia="pt-BR"/>
              </w:rPr>
            </w:pPr>
            <w:r w:rsidRPr="00327FAD">
              <w:rPr>
                <w:lang w:eastAsia="pt-BR"/>
              </w:rPr>
              <w:t>128</w:t>
            </w:r>
          </w:p>
        </w:tc>
        <w:tc>
          <w:tcPr>
            <w:tcW w:w="409" w:type="pct"/>
            <w:tcBorders>
              <w:top w:val="nil"/>
              <w:left w:val="nil"/>
              <w:bottom w:val="single" w:sz="4" w:space="0" w:color="auto"/>
              <w:right w:val="single" w:sz="4" w:space="0" w:color="auto"/>
            </w:tcBorders>
            <w:shd w:val="clear" w:color="auto" w:fill="auto"/>
            <w:vAlign w:val="center"/>
            <w:hideMark/>
          </w:tcPr>
          <w:p w:rsidR="00327FAD" w:rsidRPr="00327FAD" w:rsidRDefault="00327FAD" w:rsidP="00327FAD">
            <w:pPr>
              <w:suppressAutoHyphens w:val="0"/>
              <w:jc w:val="center"/>
              <w:rPr>
                <w:lang w:eastAsia="pt-BR"/>
              </w:rPr>
            </w:pPr>
            <w:r w:rsidRPr="00327FAD">
              <w:rPr>
                <w:lang w:eastAsia="pt-BR"/>
              </w:rPr>
              <w:t>148</w:t>
            </w:r>
          </w:p>
        </w:tc>
        <w:tc>
          <w:tcPr>
            <w:tcW w:w="709" w:type="pct"/>
            <w:tcBorders>
              <w:top w:val="nil"/>
              <w:left w:val="nil"/>
              <w:bottom w:val="single" w:sz="4" w:space="0" w:color="auto"/>
              <w:right w:val="single" w:sz="4" w:space="0" w:color="auto"/>
            </w:tcBorders>
            <w:shd w:val="clear" w:color="auto" w:fill="auto"/>
            <w:vAlign w:val="center"/>
            <w:hideMark/>
          </w:tcPr>
          <w:p w:rsidR="00327FAD" w:rsidRPr="00327FAD" w:rsidRDefault="00327FAD" w:rsidP="00327FAD">
            <w:pPr>
              <w:suppressAutoHyphens w:val="0"/>
              <w:jc w:val="center"/>
              <w:rPr>
                <w:lang w:eastAsia="pt-BR"/>
              </w:rPr>
            </w:pPr>
            <w:r w:rsidRPr="00327FAD">
              <w:rPr>
                <w:lang w:eastAsia="pt-BR"/>
              </w:rPr>
              <w:t>20</w:t>
            </w:r>
          </w:p>
        </w:tc>
        <w:tc>
          <w:tcPr>
            <w:tcW w:w="945" w:type="pct"/>
            <w:tcBorders>
              <w:top w:val="nil"/>
              <w:left w:val="nil"/>
              <w:bottom w:val="single" w:sz="4" w:space="0" w:color="auto"/>
              <w:right w:val="single" w:sz="4" w:space="0" w:color="auto"/>
            </w:tcBorders>
            <w:shd w:val="clear" w:color="auto" w:fill="auto"/>
            <w:vAlign w:val="center"/>
            <w:hideMark/>
          </w:tcPr>
          <w:p w:rsidR="00327FAD" w:rsidRPr="00327FAD" w:rsidRDefault="00327FAD" w:rsidP="00327FAD">
            <w:pPr>
              <w:suppressAutoHyphens w:val="0"/>
              <w:jc w:val="center"/>
              <w:rPr>
                <w:lang w:eastAsia="pt-BR"/>
              </w:rPr>
            </w:pPr>
            <w:r w:rsidRPr="00327FAD">
              <w:rPr>
                <w:lang w:eastAsia="pt-BR"/>
              </w:rPr>
              <w:t> </w:t>
            </w:r>
          </w:p>
        </w:tc>
      </w:tr>
      <w:tr w:rsidR="00327FAD" w:rsidRPr="00327FAD" w:rsidTr="00747A5D">
        <w:trPr>
          <w:trHeight w:val="945"/>
        </w:trPr>
        <w:tc>
          <w:tcPr>
            <w:tcW w:w="405" w:type="pct"/>
            <w:tcBorders>
              <w:top w:val="nil"/>
              <w:left w:val="single" w:sz="4" w:space="0" w:color="auto"/>
              <w:bottom w:val="single" w:sz="4" w:space="0" w:color="auto"/>
              <w:right w:val="single" w:sz="4" w:space="0" w:color="auto"/>
            </w:tcBorders>
            <w:shd w:val="clear" w:color="auto" w:fill="auto"/>
            <w:vAlign w:val="center"/>
            <w:hideMark/>
          </w:tcPr>
          <w:p w:rsidR="00327FAD" w:rsidRPr="00327FAD" w:rsidRDefault="00327FAD" w:rsidP="00327FAD">
            <w:pPr>
              <w:suppressAutoHyphens w:val="0"/>
              <w:jc w:val="center"/>
              <w:rPr>
                <w:lang w:eastAsia="pt-BR"/>
              </w:rPr>
            </w:pPr>
            <w:r w:rsidRPr="00327FAD">
              <w:rPr>
                <w:lang w:eastAsia="pt-BR"/>
              </w:rPr>
              <w:t>07</w:t>
            </w:r>
          </w:p>
        </w:tc>
        <w:tc>
          <w:tcPr>
            <w:tcW w:w="2122" w:type="pct"/>
            <w:tcBorders>
              <w:top w:val="nil"/>
              <w:left w:val="nil"/>
              <w:bottom w:val="single" w:sz="4" w:space="0" w:color="auto"/>
              <w:right w:val="single" w:sz="4" w:space="0" w:color="auto"/>
            </w:tcBorders>
            <w:shd w:val="clear" w:color="auto" w:fill="auto"/>
            <w:vAlign w:val="center"/>
            <w:hideMark/>
          </w:tcPr>
          <w:p w:rsidR="00327FAD" w:rsidRPr="00327FAD" w:rsidRDefault="00327FAD" w:rsidP="00327FAD">
            <w:pPr>
              <w:suppressAutoHyphens w:val="0"/>
              <w:jc w:val="left"/>
              <w:rPr>
                <w:lang w:eastAsia="pt-BR"/>
              </w:rPr>
            </w:pPr>
            <w:r w:rsidRPr="00327FAD">
              <w:rPr>
                <w:lang w:eastAsia="pt-BR"/>
              </w:rPr>
              <w:t>Entrega dos cadernos de FAT dos equipamentos e da documentação técnica das Estações ADS-B de todos os sítios da Fase I, da Estação Central de Processamento e do Subsistema de Telecomando do CGTEC-RJ.</w:t>
            </w:r>
          </w:p>
        </w:tc>
        <w:tc>
          <w:tcPr>
            <w:tcW w:w="409" w:type="pct"/>
            <w:tcBorders>
              <w:top w:val="nil"/>
              <w:left w:val="nil"/>
              <w:bottom w:val="single" w:sz="4" w:space="0" w:color="auto"/>
              <w:right w:val="single" w:sz="4" w:space="0" w:color="auto"/>
            </w:tcBorders>
            <w:shd w:val="clear" w:color="auto" w:fill="auto"/>
            <w:vAlign w:val="center"/>
            <w:hideMark/>
          </w:tcPr>
          <w:p w:rsidR="00327FAD" w:rsidRPr="00327FAD" w:rsidRDefault="00327FAD" w:rsidP="00327FAD">
            <w:pPr>
              <w:suppressAutoHyphens w:val="0"/>
              <w:jc w:val="center"/>
              <w:rPr>
                <w:lang w:eastAsia="pt-BR"/>
              </w:rPr>
            </w:pPr>
            <w:r w:rsidRPr="00327FAD">
              <w:rPr>
                <w:lang w:eastAsia="pt-BR"/>
              </w:rPr>
              <w:t>151</w:t>
            </w:r>
          </w:p>
        </w:tc>
        <w:tc>
          <w:tcPr>
            <w:tcW w:w="409" w:type="pct"/>
            <w:tcBorders>
              <w:top w:val="nil"/>
              <w:left w:val="nil"/>
              <w:bottom w:val="single" w:sz="4" w:space="0" w:color="auto"/>
              <w:right w:val="single" w:sz="4" w:space="0" w:color="auto"/>
            </w:tcBorders>
            <w:shd w:val="clear" w:color="auto" w:fill="auto"/>
            <w:vAlign w:val="center"/>
            <w:hideMark/>
          </w:tcPr>
          <w:p w:rsidR="00327FAD" w:rsidRPr="00327FAD" w:rsidRDefault="00327FAD" w:rsidP="00327FAD">
            <w:pPr>
              <w:suppressAutoHyphens w:val="0"/>
              <w:jc w:val="center"/>
              <w:rPr>
                <w:lang w:eastAsia="pt-BR"/>
              </w:rPr>
            </w:pPr>
            <w:r w:rsidRPr="00327FAD">
              <w:rPr>
                <w:lang w:eastAsia="pt-BR"/>
              </w:rPr>
              <w:t>246</w:t>
            </w:r>
          </w:p>
        </w:tc>
        <w:tc>
          <w:tcPr>
            <w:tcW w:w="709" w:type="pct"/>
            <w:tcBorders>
              <w:top w:val="nil"/>
              <w:left w:val="nil"/>
              <w:bottom w:val="single" w:sz="4" w:space="0" w:color="auto"/>
              <w:right w:val="single" w:sz="4" w:space="0" w:color="auto"/>
            </w:tcBorders>
            <w:shd w:val="clear" w:color="auto" w:fill="auto"/>
            <w:vAlign w:val="center"/>
            <w:hideMark/>
          </w:tcPr>
          <w:p w:rsidR="00327FAD" w:rsidRPr="00327FAD" w:rsidRDefault="00327FAD" w:rsidP="00327FAD">
            <w:pPr>
              <w:suppressAutoHyphens w:val="0"/>
              <w:jc w:val="center"/>
              <w:rPr>
                <w:lang w:eastAsia="pt-BR"/>
              </w:rPr>
            </w:pPr>
            <w:r w:rsidRPr="00327FAD">
              <w:rPr>
                <w:lang w:eastAsia="pt-BR"/>
              </w:rPr>
              <w:t>95</w:t>
            </w:r>
          </w:p>
        </w:tc>
        <w:tc>
          <w:tcPr>
            <w:tcW w:w="945" w:type="pct"/>
            <w:tcBorders>
              <w:top w:val="nil"/>
              <w:left w:val="nil"/>
              <w:bottom w:val="single" w:sz="4" w:space="0" w:color="auto"/>
              <w:right w:val="single" w:sz="4" w:space="0" w:color="auto"/>
            </w:tcBorders>
            <w:shd w:val="clear" w:color="auto" w:fill="auto"/>
            <w:vAlign w:val="center"/>
            <w:hideMark/>
          </w:tcPr>
          <w:p w:rsidR="00327FAD" w:rsidRPr="00327FAD" w:rsidRDefault="00327FAD" w:rsidP="00327FAD">
            <w:pPr>
              <w:suppressAutoHyphens w:val="0"/>
              <w:jc w:val="center"/>
              <w:rPr>
                <w:lang w:eastAsia="pt-BR"/>
              </w:rPr>
            </w:pPr>
            <w:r w:rsidRPr="00327FAD">
              <w:rPr>
                <w:lang w:eastAsia="pt-BR"/>
              </w:rPr>
              <w:t> </w:t>
            </w:r>
          </w:p>
        </w:tc>
      </w:tr>
      <w:tr w:rsidR="00327FAD" w:rsidRPr="00327FAD" w:rsidTr="00747A5D">
        <w:trPr>
          <w:trHeight w:val="630"/>
        </w:trPr>
        <w:tc>
          <w:tcPr>
            <w:tcW w:w="405" w:type="pct"/>
            <w:tcBorders>
              <w:top w:val="nil"/>
              <w:left w:val="single" w:sz="4" w:space="0" w:color="auto"/>
              <w:bottom w:val="single" w:sz="4" w:space="0" w:color="auto"/>
              <w:right w:val="single" w:sz="4" w:space="0" w:color="auto"/>
            </w:tcBorders>
            <w:shd w:val="clear" w:color="auto" w:fill="auto"/>
            <w:vAlign w:val="center"/>
            <w:hideMark/>
          </w:tcPr>
          <w:p w:rsidR="00327FAD" w:rsidRPr="00327FAD" w:rsidRDefault="00327FAD" w:rsidP="00327FAD">
            <w:pPr>
              <w:suppressAutoHyphens w:val="0"/>
              <w:jc w:val="center"/>
              <w:rPr>
                <w:lang w:eastAsia="pt-BR"/>
              </w:rPr>
            </w:pPr>
            <w:r w:rsidRPr="00327FAD">
              <w:rPr>
                <w:lang w:eastAsia="pt-BR"/>
              </w:rPr>
              <w:t>08</w:t>
            </w:r>
          </w:p>
        </w:tc>
        <w:tc>
          <w:tcPr>
            <w:tcW w:w="2122" w:type="pct"/>
            <w:tcBorders>
              <w:top w:val="nil"/>
              <w:left w:val="nil"/>
              <w:bottom w:val="single" w:sz="4" w:space="0" w:color="auto"/>
              <w:right w:val="single" w:sz="4" w:space="0" w:color="auto"/>
            </w:tcBorders>
            <w:shd w:val="clear" w:color="auto" w:fill="auto"/>
            <w:vAlign w:val="center"/>
            <w:hideMark/>
          </w:tcPr>
          <w:p w:rsidR="00327FAD" w:rsidRPr="00327FAD" w:rsidRDefault="00327FAD" w:rsidP="00327FAD">
            <w:pPr>
              <w:suppressAutoHyphens w:val="0"/>
              <w:jc w:val="left"/>
              <w:rPr>
                <w:lang w:eastAsia="pt-BR"/>
              </w:rPr>
            </w:pPr>
            <w:r w:rsidRPr="00327FAD">
              <w:rPr>
                <w:lang w:eastAsia="pt-BR"/>
              </w:rPr>
              <w:t xml:space="preserve">Entrega da Planilha de </w:t>
            </w:r>
            <w:proofErr w:type="spellStart"/>
            <w:r w:rsidRPr="00327FAD">
              <w:rPr>
                <w:lang w:eastAsia="pt-BR"/>
              </w:rPr>
              <w:t>Delinieamento</w:t>
            </w:r>
            <w:proofErr w:type="spellEnd"/>
            <w:r w:rsidRPr="00327FAD">
              <w:rPr>
                <w:lang w:eastAsia="pt-BR"/>
              </w:rPr>
              <w:t xml:space="preserve"> do Sistema ADS-B Nacional (Fase I)</w:t>
            </w:r>
          </w:p>
        </w:tc>
        <w:tc>
          <w:tcPr>
            <w:tcW w:w="409" w:type="pct"/>
            <w:tcBorders>
              <w:top w:val="nil"/>
              <w:left w:val="nil"/>
              <w:bottom w:val="single" w:sz="4" w:space="0" w:color="auto"/>
              <w:right w:val="single" w:sz="4" w:space="0" w:color="auto"/>
            </w:tcBorders>
            <w:shd w:val="clear" w:color="auto" w:fill="auto"/>
            <w:vAlign w:val="center"/>
            <w:hideMark/>
          </w:tcPr>
          <w:p w:rsidR="00327FAD" w:rsidRPr="00327FAD" w:rsidRDefault="00327FAD" w:rsidP="00327FAD">
            <w:pPr>
              <w:suppressAutoHyphens w:val="0"/>
              <w:jc w:val="center"/>
              <w:rPr>
                <w:lang w:eastAsia="pt-BR"/>
              </w:rPr>
            </w:pPr>
            <w:r w:rsidRPr="00327FAD">
              <w:rPr>
                <w:lang w:eastAsia="pt-BR"/>
              </w:rPr>
              <w:t>179</w:t>
            </w:r>
          </w:p>
        </w:tc>
        <w:tc>
          <w:tcPr>
            <w:tcW w:w="409" w:type="pct"/>
            <w:tcBorders>
              <w:top w:val="nil"/>
              <w:left w:val="nil"/>
              <w:bottom w:val="single" w:sz="4" w:space="0" w:color="auto"/>
              <w:right w:val="single" w:sz="4" w:space="0" w:color="auto"/>
            </w:tcBorders>
            <w:shd w:val="clear" w:color="auto" w:fill="auto"/>
            <w:vAlign w:val="center"/>
            <w:hideMark/>
          </w:tcPr>
          <w:p w:rsidR="00327FAD" w:rsidRPr="00327FAD" w:rsidRDefault="00327FAD" w:rsidP="00327FAD">
            <w:pPr>
              <w:suppressAutoHyphens w:val="0"/>
              <w:jc w:val="center"/>
              <w:rPr>
                <w:lang w:eastAsia="pt-BR"/>
              </w:rPr>
            </w:pPr>
            <w:r w:rsidRPr="00327FAD">
              <w:rPr>
                <w:lang w:eastAsia="pt-BR"/>
              </w:rPr>
              <w:t>190</w:t>
            </w:r>
          </w:p>
        </w:tc>
        <w:tc>
          <w:tcPr>
            <w:tcW w:w="709" w:type="pct"/>
            <w:tcBorders>
              <w:top w:val="nil"/>
              <w:left w:val="nil"/>
              <w:bottom w:val="single" w:sz="4" w:space="0" w:color="auto"/>
              <w:right w:val="single" w:sz="4" w:space="0" w:color="auto"/>
            </w:tcBorders>
            <w:shd w:val="clear" w:color="auto" w:fill="auto"/>
            <w:vAlign w:val="center"/>
            <w:hideMark/>
          </w:tcPr>
          <w:p w:rsidR="00327FAD" w:rsidRPr="00327FAD" w:rsidRDefault="00327FAD" w:rsidP="00327FAD">
            <w:pPr>
              <w:suppressAutoHyphens w:val="0"/>
              <w:jc w:val="center"/>
              <w:rPr>
                <w:lang w:eastAsia="pt-BR"/>
              </w:rPr>
            </w:pPr>
            <w:r w:rsidRPr="00327FAD">
              <w:rPr>
                <w:lang w:eastAsia="pt-BR"/>
              </w:rPr>
              <w:t>11</w:t>
            </w:r>
          </w:p>
        </w:tc>
        <w:tc>
          <w:tcPr>
            <w:tcW w:w="945" w:type="pct"/>
            <w:tcBorders>
              <w:top w:val="nil"/>
              <w:left w:val="nil"/>
              <w:bottom w:val="single" w:sz="4" w:space="0" w:color="auto"/>
              <w:right w:val="single" w:sz="4" w:space="0" w:color="auto"/>
            </w:tcBorders>
            <w:shd w:val="clear" w:color="auto" w:fill="auto"/>
            <w:vAlign w:val="center"/>
            <w:hideMark/>
          </w:tcPr>
          <w:p w:rsidR="00327FAD" w:rsidRPr="00327FAD" w:rsidRDefault="00327FAD" w:rsidP="00327FAD">
            <w:pPr>
              <w:suppressAutoHyphens w:val="0"/>
              <w:jc w:val="center"/>
              <w:rPr>
                <w:lang w:eastAsia="pt-BR"/>
              </w:rPr>
            </w:pPr>
            <w:r w:rsidRPr="00327FAD">
              <w:rPr>
                <w:lang w:eastAsia="pt-BR"/>
              </w:rPr>
              <w:t> </w:t>
            </w:r>
          </w:p>
        </w:tc>
      </w:tr>
      <w:tr w:rsidR="00747A5D" w:rsidRPr="00327FAD" w:rsidTr="00747A5D">
        <w:trPr>
          <w:trHeight w:val="630"/>
        </w:trPr>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rsidR="00747A5D" w:rsidRPr="00327FAD" w:rsidRDefault="00747A5D" w:rsidP="00747A5D">
            <w:pPr>
              <w:suppressAutoHyphens w:val="0"/>
              <w:jc w:val="center"/>
              <w:rPr>
                <w:b/>
                <w:bCs/>
                <w:lang w:eastAsia="pt-BR"/>
              </w:rPr>
            </w:pPr>
            <w:r w:rsidRPr="00327FAD">
              <w:rPr>
                <w:b/>
                <w:bCs/>
                <w:lang w:eastAsia="pt-BR"/>
              </w:rPr>
              <w:t>ITEM</w:t>
            </w:r>
          </w:p>
        </w:tc>
        <w:tc>
          <w:tcPr>
            <w:tcW w:w="2122" w:type="pct"/>
            <w:tcBorders>
              <w:top w:val="single" w:sz="4" w:space="0" w:color="auto"/>
              <w:left w:val="single" w:sz="4" w:space="0" w:color="auto"/>
              <w:bottom w:val="single" w:sz="4" w:space="0" w:color="auto"/>
              <w:right w:val="single" w:sz="4" w:space="0" w:color="auto"/>
            </w:tcBorders>
            <w:shd w:val="clear" w:color="auto" w:fill="auto"/>
            <w:vAlign w:val="center"/>
          </w:tcPr>
          <w:p w:rsidR="00747A5D" w:rsidRPr="00327FAD" w:rsidRDefault="00747A5D" w:rsidP="00747A5D">
            <w:pPr>
              <w:suppressAutoHyphens w:val="0"/>
              <w:rPr>
                <w:b/>
                <w:bCs/>
                <w:lang w:eastAsia="pt-BR"/>
              </w:rPr>
            </w:pPr>
            <w:r w:rsidRPr="00327FAD">
              <w:rPr>
                <w:b/>
                <w:bCs/>
                <w:lang w:eastAsia="pt-BR"/>
              </w:rPr>
              <w:t>EVENTO</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747A5D" w:rsidRPr="00327FAD" w:rsidRDefault="00747A5D" w:rsidP="00747A5D">
            <w:pPr>
              <w:suppressAutoHyphens w:val="0"/>
              <w:jc w:val="center"/>
              <w:rPr>
                <w:b/>
                <w:bCs/>
                <w:lang w:eastAsia="pt-BR"/>
              </w:rPr>
            </w:pPr>
            <w:r w:rsidRPr="00327FAD">
              <w:rPr>
                <w:b/>
                <w:bCs/>
                <w:lang w:eastAsia="pt-BR"/>
              </w:rPr>
              <w:t>T0+ Início (dias)</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747A5D" w:rsidRPr="00327FAD" w:rsidRDefault="00747A5D" w:rsidP="00747A5D">
            <w:pPr>
              <w:suppressAutoHyphens w:val="0"/>
              <w:jc w:val="center"/>
              <w:rPr>
                <w:b/>
                <w:bCs/>
                <w:lang w:eastAsia="pt-BR"/>
              </w:rPr>
            </w:pPr>
            <w:r w:rsidRPr="00327FAD">
              <w:rPr>
                <w:b/>
                <w:bCs/>
                <w:lang w:eastAsia="pt-BR"/>
              </w:rPr>
              <w:t>T0+ Final (dias)</w:t>
            </w:r>
          </w:p>
        </w:tc>
        <w:tc>
          <w:tcPr>
            <w:tcW w:w="709" w:type="pct"/>
            <w:tcBorders>
              <w:top w:val="single" w:sz="4" w:space="0" w:color="auto"/>
              <w:left w:val="single" w:sz="4" w:space="0" w:color="auto"/>
              <w:bottom w:val="single" w:sz="4" w:space="0" w:color="auto"/>
              <w:right w:val="single" w:sz="4" w:space="0" w:color="auto"/>
            </w:tcBorders>
            <w:shd w:val="clear" w:color="auto" w:fill="auto"/>
            <w:vAlign w:val="center"/>
          </w:tcPr>
          <w:p w:rsidR="00747A5D" w:rsidRPr="00327FAD" w:rsidRDefault="00747A5D" w:rsidP="00747A5D">
            <w:pPr>
              <w:suppressAutoHyphens w:val="0"/>
              <w:jc w:val="center"/>
              <w:rPr>
                <w:b/>
                <w:bCs/>
                <w:lang w:eastAsia="pt-BR"/>
              </w:rPr>
            </w:pPr>
            <w:r w:rsidRPr="00327FAD">
              <w:rPr>
                <w:b/>
                <w:bCs/>
                <w:lang w:eastAsia="pt-BR"/>
              </w:rPr>
              <w:t>DURAÇÃO</w:t>
            </w:r>
          </w:p>
        </w:tc>
        <w:tc>
          <w:tcPr>
            <w:tcW w:w="945" w:type="pct"/>
            <w:tcBorders>
              <w:top w:val="single" w:sz="4" w:space="0" w:color="auto"/>
              <w:left w:val="single" w:sz="4" w:space="0" w:color="auto"/>
              <w:bottom w:val="single" w:sz="4" w:space="0" w:color="auto"/>
              <w:right w:val="single" w:sz="4" w:space="0" w:color="auto"/>
            </w:tcBorders>
            <w:shd w:val="clear" w:color="auto" w:fill="auto"/>
            <w:vAlign w:val="center"/>
          </w:tcPr>
          <w:p w:rsidR="00747A5D" w:rsidRPr="00327FAD" w:rsidRDefault="00747A5D" w:rsidP="00747A5D">
            <w:pPr>
              <w:suppressAutoHyphens w:val="0"/>
              <w:jc w:val="center"/>
              <w:rPr>
                <w:b/>
                <w:bCs/>
                <w:lang w:eastAsia="pt-BR"/>
              </w:rPr>
            </w:pPr>
            <w:r w:rsidRPr="00327FAD">
              <w:rPr>
                <w:b/>
                <w:bCs/>
                <w:lang w:eastAsia="pt-BR"/>
              </w:rPr>
              <w:t>DESEMBOLSO</w:t>
            </w:r>
          </w:p>
        </w:tc>
      </w:tr>
      <w:tr w:rsidR="00747A5D" w:rsidRPr="00327FAD" w:rsidTr="00747A5D">
        <w:trPr>
          <w:trHeight w:val="630"/>
        </w:trPr>
        <w:tc>
          <w:tcPr>
            <w:tcW w:w="4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09</w:t>
            </w:r>
          </w:p>
        </w:tc>
        <w:tc>
          <w:tcPr>
            <w:tcW w:w="2122" w:type="pct"/>
            <w:tcBorders>
              <w:top w:val="single" w:sz="4" w:space="0" w:color="auto"/>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left"/>
              <w:rPr>
                <w:lang w:eastAsia="pt-BR"/>
              </w:rPr>
            </w:pPr>
            <w:r w:rsidRPr="00327FAD">
              <w:rPr>
                <w:lang w:eastAsia="pt-BR"/>
              </w:rPr>
              <w:t>Levantamentos em campo (</w:t>
            </w:r>
            <w:r w:rsidRPr="00327FAD">
              <w:rPr>
                <w:i/>
                <w:iCs/>
                <w:lang w:eastAsia="pt-BR"/>
              </w:rPr>
              <w:t xml:space="preserve">Site </w:t>
            </w:r>
            <w:proofErr w:type="spellStart"/>
            <w:r w:rsidRPr="00327FAD">
              <w:rPr>
                <w:i/>
                <w:iCs/>
                <w:lang w:eastAsia="pt-BR"/>
              </w:rPr>
              <w:t>Survey</w:t>
            </w:r>
            <w:proofErr w:type="spellEnd"/>
            <w:r w:rsidRPr="00327FAD">
              <w:rPr>
                <w:lang w:eastAsia="pt-BR"/>
              </w:rPr>
              <w:t xml:space="preserve">) do primeiro grupo de Estações ADS-B da Fase I e da Central de Processamento. </w:t>
            </w:r>
          </w:p>
        </w:tc>
        <w:tc>
          <w:tcPr>
            <w:tcW w:w="409" w:type="pct"/>
            <w:tcBorders>
              <w:top w:val="single" w:sz="4" w:space="0" w:color="auto"/>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186</w:t>
            </w:r>
          </w:p>
        </w:tc>
        <w:tc>
          <w:tcPr>
            <w:tcW w:w="409" w:type="pct"/>
            <w:tcBorders>
              <w:top w:val="single" w:sz="4" w:space="0" w:color="auto"/>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211</w:t>
            </w:r>
          </w:p>
        </w:tc>
        <w:tc>
          <w:tcPr>
            <w:tcW w:w="709" w:type="pct"/>
            <w:tcBorders>
              <w:top w:val="single" w:sz="4" w:space="0" w:color="auto"/>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25</w:t>
            </w:r>
          </w:p>
        </w:tc>
        <w:tc>
          <w:tcPr>
            <w:tcW w:w="945" w:type="pct"/>
            <w:tcBorders>
              <w:top w:val="single" w:sz="4" w:space="0" w:color="auto"/>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 </w:t>
            </w:r>
          </w:p>
        </w:tc>
      </w:tr>
      <w:tr w:rsidR="00747A5D" w:rsidRPr="00327FAD" w:rsidTr="00747A5D">
        <w:trPr>
          <w:trHeight w:val="630"/>
        </w:trPr>
        <w:tc>
          <w:tcPr>
            <w:tcW w:w="405" w:type="pct"/>
            <w:tcBorders>
              <w:top w:val="nil"/>
              <w:left w:val="single" w:sz="4" w:space="0" w:color="auto"/>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10</w:t>
            </w:r>
          </w:p>
        </w:tc>
        <w:tc>
          <w:tcPr>
            <w:tcW w:w="2122"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left"/>
              <w:rPr>
                <w:lang w:eastAsia="pt-BR"/>
              </w:rPr>
            </w:pPr>
            <w:r w:rsidRPr="00327FAD">
              <w:rPr>
                <w:lang w:eastAsia="pt-BR"/>
              </w:rPr>
              <w:t xml:space="preserve">Aprovação da Planilha de </w:t>
            </w:r>
            <w:proofErr w:type="spellStart"/>
            <w:r w:rsidRPr="00327FAD">
              <w:rPr>
                <w:lang w:eastAsia="pt-BR"/>
              </w:rPr>
              <w:t>Delinieamento</w:t>
            </w:r>
            <w:proofErr w:type="spellEnd"/>
            <w:r w:rsidRPr="00327FAD">
              <w:rPr>
                <w:lang w:eastAsia="pt-BR"/>
              </w:rPr>
              <w:t xml:space="preserve"> do Sistema ADS-B Nacional (Fase I)</w:t>
            </w:r>
          </w:p>
        </w:tc>
        <w:tc>
          <w:tcPr>
            <w:tcW w:w="409"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191</w:t>
            </w:r>
          </w:p>
        </w:tc>
        <w:tc>
          <w:tcPr>
            <w:tcW w:w="409"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211</w:t>
            </w:r>
          </w:p>
        </w:tc>
        <w:tc>
          <w:tcPr>
            <w:tcW w:w="709"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20</w:t>
            </w:r>
          </w:p>
        </w:tc>
        <w:tc>
          <w:tcPr>
            <w:tcW w:w="945"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4% do valor total dos Serviços Técnicos</w:t>
            </w:r>
          </w:p>
        </w:tc>
      </w:tr>
      <w:tr w:rsidR="00747A5D" w:rsidRPr="00327FAD" w:rsidTr="00747A5D">
        <w:trPr>
          <w:trHeight w:val="630"/>
        </w:trPr>
        <w:tc>
          <w:tcPr>
            <w:tcW w:w="405" w:type="pct"/>
            <w:tcBorders>
              <w:top w:val="nil"/>
              <w:left w:val="single" w:sz="4" w:space="0" w:color="auto"/>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11</w:t>
            </w:r>
          </w:p>
        </w:tc>
        <w:tc>
          <w:tcPr>
            <w:tcW w:w="2122"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left"/>
              <w:rPr>
                <w:lang w:eastAsia="pt-BR"/>
              </w:rPr>
            </w:pPr>
            <w:r w:rsidRPr="00327FAD">
              <w:rPr>
                <w:lang w:eastAsia="pt-BR"/>
              </w:rPr>
              <w:t>Entrega do relatório de levantamentos em campo (</w:t>
            </w:r>
            <w:r w:rsidRPr="00327FAD">
              <w:rPr>
                <w:i/>
                <w:iCs/>
                <w:lang w:eastAsia="pt-BR"/>
              </w:rPr>
              <w:t xml:space="preserve">Site </w:t>
            </w:r>
            <w:proofErr w:type="spellStart"/>
            <w:r w:rsidRPr="00327FAD">
              <w:rPr>
                <w:i/>
                <w:iCs/>
                <w:lang w:eastAsia="pt-BR"/>
              </w:rPr>
              <w:t>Survey</w:t>
            </w:r>
            <w:proofErr w:type="spellEnd"/>
            <w:r w:rsidRPr="00327FAD">
              <w:rPr>
                <w:lang w:eastAsia="pt-BR"/>
              </w:rPr>
              <w:t>) do primeiro grupo de Estações ADS-B da Fase I e da Central de Processamento.</w:t>
            </w:r>
          </w:p>
        </w:tc>
        <w:tc>
          <w:tcPr>
            <w:tcW w:w="409"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212</w:t>
            </w:r>
          </w:p>
        </w:tc>
        <w:tc>
          <w:tcPr>
            <w:tcW w:w="409"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232</w:t>
            </w:r>
          </w:p>
        </w:tc>
        <w:tc>
          <w:tcPr>
            <w:tcW w:w="709"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20</w:t>
            </w:r>
          </w:p>
        </w:tc>
        <w:tc>
          <w:tcPr>
            <w:tcW w:w="945"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 </w:t>
            </w:r>
          </w:p>
        </w:tc>
      </w:tr>
      <w:tr w:rsidR="00747A5D" w:rsidRPr="00327FAD" w:rsidTr="00747A5D">
        <w:trPr>
          <w:trHeight w:val="630"/>
        </w:trPr>
        <w:tc>
          <w:tcPr>
            <w:tcW w:w="405" w:type="pct"/>
            <w:tcBorders>
              <w:top w:val="nil"/>
              <w:left w:val="single" w:sz="4" w:space="0" w:color="auto"/>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12</w:t>
            </w:r>
          </w:p>
        </w:tc>
        <w:tc>
          <w:tcPr>
            <w:tcW w:w="2122"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left"/>
              <w:rPr>
                <w:lang w:eastAsia="pt-BR"/>
              </w:rPr>
            </w:pPr>
            <w:r w:rsidRPr="00327FAD">
              <w:rPr>
                <w:lang w:eastAsia="pt-BR"/>
              </w:rPr>
              <w:t>Levantamentos em campo (</w:t>
            </w:r>
            <w:r w:rsidRPr="00327FAD">
              <w:rPr>
                <w:i/>
                <w:iCs/>
                <w:lang w:eastAsia="pt-BR"/>
              </w:rPr>
              <w:t xml:space="preserve">Site </w:t>
            </w:r>
            <w:proofErr w:type="spellStart"/>
            <w:r w:rsidRPr="00327FAD">
              <w:rPr>
                <w:i/>
                <w:iCs/>
                <w:lang w:eastAsia="pt-BR"/>
              </w:rPr>
              <w:t>Survey</w:t>
            </w:r>
            <w:proofErr w:type="spellEnd"/>
            <w:r w:rsidRPr="00327FAD">
              <w:rPr>
                <w:lang w:eastAsia="pt-BR"/>
              </w:rPr>
              <w:t>) do segundo grupo de Estações ADS-B da Fase I e do Subsistema de Telecomando do CGTEC-RJ.</w:t>
            </w:r>
          </w:p>
        </w:tc>
        <w:tc>
          <w:tcPr>
            <w:tcW w:w="409"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221</w:t>
            </w:r>
          </w:p>
        </w:tc>
        <w:tc>
          <w:tcPr>
            <w:tcW w:w="409"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230</w:t>
            </w:r>
          </w:p>
        </w:tc>
        <w:tc>
          <w:tcPr>
            <w:tcW w:w="709"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9</w:t>
            </w:r>
          </w:p>
        </w:tc>
        <w:tc>
          <w:tcPr>
            <w:tcW w:w="945"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 </w:t>
            </w:r>
          </w:p>
        </w:tc>
      </w:tr>
      <w:tr w:rsidR="00747A5D" w:rsidRPr="00327FAD" w:rsidTr="00747A5D">
        <w:trPr>
          <w:trHeight w:val="657"/>
        </w:trPr>
        <w:tc>
          <w:tcPr>
            <w:tcW w:w="405" w:type="pct"/>
            <w:tcBorders>
              <w:top w:val="nil"/>
              <w:left w:val="single" w:sz="4" w:space="0" w:color="auto"/>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13</w:t>
            </w:r>
          </w:p>
        </w:tc>
        <w:tc>
          <w:tcPr>
            <w:tcW w:w="2122"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left"/>
              <w:rPr>
                <w:lang w:eastAsia="pt-BR"/>
              </w:rPr>
            </w:pPr>
            <w:r w:rsidRPr="00327FAD">
              <w:rPr>
                <w:lang w:eastAsia="pt-BR"/>
              </w:rPr>
              <w:t>Entrega do relatório de levantamentos em campo (</w:t>
            </w:r>
            <w:r w:rsidRPr="00327FAD">
              <w:rPr>
                <w:i/>
                <w:iCs/>
                <w:lang w:eastAsia="pt-BR"/>
              </w:rPr>
              <w:t xml:space="preserve">Site </w:t>
            </w:r>
            <w:proofErr w:type="spellStart"/>
            <w:r w:rsidRPr="00327FAD">
              <w:rPr>
                <w:i/>
                <w:iCs/>
                <w:lang w:eastAsia="pt-BR"/>
              </w:rPr>
              <w:t>Survey</w:t>
            </w:r>
            <w:proofErr w:type="spellEnd"/>
            <w:r w:rsidRPr="00327FAD">
              <w:rPr>
                <w:lang w:eastAsia="pt-BR"/>
              </w:rPr>
              <w:t>) do segundo grupo de Estações ADS-B da Fase I e do Subsistema de Telecomando do CGTEC-RJ.</w:t>
            </w:r>
          </w:p>
        </w:tc>
        <w:tc>
          <w:tcPr>
            <w:tcW w:w="409"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231</w:t>
            </w:r>
          </w:p>
        </w:tc>
        <w:tc>
          <w:tcPr>
            <w:tcW w:w="409"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251</w:t>
            </w:r>
          </w:p>
        </w:tc>
        <w:tc>
          <w:tcPr>
            <w:tcW w:w="709"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20</w:t>
            </w:r>
          </w:p>
        </w:tc>
        <w:tc>
          <w:tcPr>
            <w:tcW w:w="945"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 </w:t>
            </w:r>
          </w:p>
        </w:tc>
      </w:tr>
      <w:tr w:rsidR="00747A5D" w:rsidRPr="00327FAD" w:rsidTr="00747A5D">
        <w:trPr>
          <w:trHeight w:val="702"/>
        </w:trPr>
        <w:tc>
          <w:tcPr>
            <w:tcW w:w="405" w:type="pct"/>
            <w:tcBorders>
              <w:top w:val="nil"/>
              <w:left w:val="single" w:sz="4" w:space="0" w:color="auto"/>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14</w:t>
            </w:r>
          </w:p>
        </w:tc>
        <w:tc>
          <w:tcPr>
            <w:tcW w:w="2122"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left"/>
              <w:rPr>
                <w:lang w:eastAsia="pt-BR"/>
              </w:rPr>
            </w:pPr>
            <w:r w:rsidRPr="00327FAD">
              <w:rPr>
                <w:lang w:eastAsia="pt-BR"/>
              </w:rPr>
              <w:t>Aprovação do relatório de levantamentos em campo (</w:t>
            </w:r>
            <w:r w:rsidRPr="00327FAD">
              <w:rPr>
                <w:i/>
                <w:iCs/>
                <w:lang w:eastAsia="pt-BR"/>
              </w:rPr>
              <w:t xml:space="preserve">Site </w:t>
            </w:r>
            <w:proofErr w:type="spellStart"/>
            <w:r w:rsidRPr="00327FAD">
              <w:rPr>
                <w:i/>
                <w:iCs/>
                <w:lang w:eastAsia="pt-BR"/>
              </w:rPr>
              <w:t>Survey</w:t>
            </w:r>
            <w:proofErr w:type="spellEnd"/>
            <w:r w:rsidRPr="00327FAD">
              <w:rPr>
                <w:lang w:eastAsia="pt-BR"/>
              </w:rPr>
              <w:t>) do primeiro grupo de Estações ADS-B da Fase I e da Central de Processamento.</w:t>
            </w:r>
          </w:p>
        </w:tc>
        <w:tc>
          <w:tcPr>
            <w:tcW w:w="409"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233</w:t>
            </w:r>
          </w:p>
        </w:tc>
        <w:tc>
          <w:tcPr>
            <w:tcW w:w="409"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253</w:t>
            </w:r>
          </w:p>
        </w:tc>
        <w:tc>
          <w:tcPr>
            <w:tcW w:w="709"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20</w:t>
            </w:r>
          </w:p>
        </w:tc>
        <w:tc>
          <w:tcPr>
            <w:tcW w:w="945"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10% do valor total dos Serviços Técnicos</w:t>
            </w:r>
          </w:p>
        </w:tc>
      </w:tr>
      <w:tr w:rsidR="00747A5D" w:rsidRPr="00327FAD" w:rsidTr="00747A5D">
        <w:trPr>
          <w:trHeight w:val="945"/>
        </w:trPr>
        <w:tc>
          <w:tcPr>
            <w:tcW w:w="405" w:type="pct"/>
            <w:tcBorders>
              <w:top w:val="nil"/>
              <w:left w:val="single" w:sz="4" w:space="0" w:color="auto"/>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15</w:t>
            </w:r>
          </w:p>
        </w:tc>
        <w:tc>
          <w:tcPr>
            <w:tcW w:w="2122"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left"/>
              <w:rPr>
                <w:lang w:eastAsia="pt-BR"/>
              </w:rPr>
            </w:pPr>
            <w:r w:rsidRPr="00327FAD">
              <w:rPr>
                <w:lang w:eastAsia="pt-BR"/>
              </w:rPr>
              <w:t>Aprovação dos cadernos de FAT dos equipamentos e da documentação técnica das Estações ADS-B de todos os sítios da Fase I, da Estação Central de Processamento e do Subsistema de Telecomando do CGTEC-RJ.</w:t>
            </w:r>
          </w:p>
        </w:tc>
        <w:tc>
          <w:tcPr>
            <w:tcW w:w="409"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247</w:t>
            </w:r>
          </w:p>
        </w:tc>
        <w:tc>
          <w:tcPr>
            <w:tcW w:w="409"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267</w:t>
            </w:r>
          </w:p>
        </w:tc>
        <w:tc>
          <w:tcPr>
            <w:tcW w:w="709"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20</w:t>
            </w:r>
          </w:p>
        </w:tc>
        <w:tc>
          <w:tcPr>
            <w:tcW w:w="945"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 </w:t>
            </w:r>
          </w:p>
        </w:tc>
      </w:tr>
      <w:tr w:rsidR="00747A5D" w:rsidRPr="00327FAD" w:rsidTr="00747A5D">
        <w:trPr>
          <w:trHeight w:val="945"/>
        </w:trPr>
        <w:tc>
          <w:tcPr>
            <w:tcW w:w="405" w:type="pct"/>
            <w:tcBorders>
              <w:top w:val="nil"/>
              <w:left w:val="single" w:sz="4" w:space="0" w:color="auto"/>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16</w:t>
            </w:r>
          </w:p>
        </w:tc>
        <w:tc>
          <w:tcPr>
            <w:tcW w:w="2122"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left"/>
              <w:rPr>
                <w:lang w:eastAsia="pt-BR"/>
              </w:rPr>
            </w:pPr>
            <w:r w:rsidRPr="00327FAD">
              <w:rPr>
                <w:lang w:eastAsia="pt-BR"/>
              </w:rPr>
              <w:t>Aprovação do relatório de levantamentos em campo (</w:t>
            </w:r>
            <w:r w:rsidRPr="00327FAD">
              <w:rPr>
                <w:i/>
                <w:iCs/>
                <w:lang w:eastAsia="pt-BR"/>
              </w:rPr>
              <w:t xml:space="preserve">Site </w:t>
            </w:r>
            <w:proofErr w:type="spellStart"/>
            <w:r w:rsidRPr="00327FAD">
              <w:rPr>
                <w:i/>
                <w:iCs/>
                <w:lang w:eastAsia="pt-BR"/>
              </w:rPr>
              <w:t>Survey</w:t>
            </w:r>
            <w:proofErr w:type="spellEnd"/>
            <w:r w:rsidRPr="00327FAD">
              <w:rPr>
                <w:lang w:eastAsia="pt-BR"/>
              </w:rPr>
              <w:t>) do segundo grupo de Estações ADS-B da Fase I e do Subsistema de Telecomando do CGTEC-RJ.</w:t>
            </w:r>
          </w:p>
        </w:tc>
        <w:tc>
          <w:tcPr>
            <w:tcW w:w="409"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252</w:t>
            </w:r>
          </w:p>
        </w:tc>
        <w:tc>
          <w:tcPr>
            <w:tcW w:w="409"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272</w:t>
            </w:r>
          </w:p>
        </w:tc>
        <w:tc>
          <w:tcPr>
            <w:tcW w:w="709"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20</w:t>
            </w:r>
          </w:p>
        </w:tc>
        <w:tc>
          <w:tcPr>
            <w:tcW w:w="945"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10% do valor total dos Serviços Técnicos</w:t>
            </w:r>
          </w:p>
        </w:tc>
      </w:tr>
      <w:tr w:rsidR="00747A5D" w:rsidRPr="00327FAD" w:rsidTr="00747A5D">
        <w:trPr>
          <w:trHeight w:val="945"/>
        </w:trPr>
        <w:tc>
          <w:tcPr>
            <w:tcW w:w="405" w:type="pct"/>
            <w:tcBorders>
              <w:top w:val="nil"/>
              <w:left w:val="single" w:sz="4" w:space="0" w:color="auto"/>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17</w:t>
            </w:r>
          </w:p>
        </w:tc>
        <w:tc>
          <w:tcPr>
            <w:tcW w:w="2122"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left"/>
              <w:rPr>
                <w:lang w:eastAsia="pt-BR"/>
              </w:rPr>
            </w:pPr>
            <w:r w:rsidRPr="00327FAD">
              <w:rPr>
                <w:lang w:eastAsia="pt-BR"/>
              </w:rPr>
              <w:t>FAT dos equipamentos e da documentação técnica das Estações ADS-B de todos os sítios da Fase I, da Estação Central de Processamento e do Subsistema de Telecomando do CGTEC-RJ.</w:t>
            </w:r>
          </w:p>
        </w:tc>
        <w:tc>
          <w:tcPr>
            <w:tcW w:w="409"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305</w:t>
            </w:r>
          </w:p>
        </w:tc>
        <w:tc>
          <w:tcPr>
            <w:tcW w:w="409"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309</w:t>
            </w:r>
          </w:p>
        </w:tc>
        <w:tc>
          <w:tcPr>
            <w:tcW w:w="709"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4</w:t>
            </w:r>
          </w:p>
        </w:tc>
        <w:tc>
          <w:tcPr>
            <w:tcW w:w="945"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 </w:t>
            </w:r>
          </w:p>
        </w:tc>
      </w:tr>
      <w:tr w:rsidR="00747A5D" w:rsidRPr="00327FAD" w:rsidTr="00747A5D">
        <w:trPr>
          <w:trHeight w:val="945"/>
        </w:trPr>
        <w:tc>
          <w:tcPr>
            <w:tcW w:w="405" w:type="pct"/>
            <w:tcBorders>
              <w:top w:val="nil"/>
              <w:left w:val="single" w:sz="4" w:space="0" w:color="auto"/>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18</w:t>
            </w:r>
          </w:p>
        </w:tc>
        <w:tc>
          <w:tcPr>
            <w:tcW w:w="2122"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left"/>
              <w:rPr>
                <w:lang w:eastAsia="pt-BR"/>
              </w:rPr>
            </w:pPr>
            <w:r w:rsidRPr="00327FAD">
              <w:rPr>
                <w:lang w:eastAsia="pt-BR"/>
              </w:rPr>
              <w:t>Entrega dos resultados do FAT dos equipamentos e da documentação técnica das Estações ADS-B de todos os sítios da Fase I, da Estação Central de Processamento e do Subsistema de Telecomando do CGTEC-RJ.</w:t>
            </w:r>
          </w:p>
        </w:tc>
        <w:tc>
          <w:tcPr>
            <w:tcW w:w="409"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310</w:t>
            </w:r>
          </w:p>
        </w:tc>
        <w:tc>
          <w:tcPr>
            <w:tcW w:w="409"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328</w:t>
            </w:r>
          </w:p>
        </w:tc>
        <w:tc>
          <w:tcPr>
            <w:tcW w:w="709"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18</w:t>
            </w:r>
          </w:p>
        </w:tc>
        <w:tc>
          <w:tcPr>
            <w:tcW w:w="945"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 </w:t>
            </w:r>
          </w:p>
        </w:tc>
      </w:tr>
      <w:tr w:rsidR="00747A5D" w:rsidRPr="00327FAD" w:rsidTr="00747A5D">
        <w:trPr>
          <w:trHeight w:val="945"/>
        </w:trPr>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rsidR="00747A5D" w:rsidRPr="00327FAD" w:rsidRDefault="00747A5D" w:rsidP="00747A5D">
            <w:pPr>
              <w:suppressAutoHyphens w:val="0"/>
              <w:jc w:val="center"/>
              <w:rPr>
                <w:b/>
                <w:bCs/>
                <w:lang w:eastAsia="pt-BR"/>
              </w:rPr>
            </w:pPr>
            <w:r w:rsidRPr="00327FAD">
              <w:rPr>
                <w:b/>
                <w:bCs/>
                <w:lang w:eastAsia="pt-BR"/>
              </w:rPr>
              <w:t>ITEM</w:t>
            </w:r>
          </w:p>
        </w:tc>
        <w:tc>
          <w:tcPr>
            <w:tcW w:w="2122" w:type="pct"/>
            <w:tcBorders>
              <w:top w:val="single" w:sz="4" w:space="0" w:color="auto"/>
              <w:left w:val="single" w:sz="4" w:space="0" w:color="auto"/>
              <w:bottom w:val="single" w:sz="4" w:space="0" w:color="auto"/>
              <w:right w:val="single" w:sz="4" w:space="0" w:color="auto"/>
            </w:tcBorders>
            <w:shd w:val="clear" w:color="auto" w:fill="auto"/>
            <w:vAlign w:val="center"/>
          </w:tcPr>
          <w:p w:rsidR="00747A5D" w:rsidRPr="00327FAD" w:rsidRDefault="00747A5D" w:rsidP="00747A5D">
            <w:pPr>
              <w:suppressAutoHyphens w:val="0"/>
              <w:rPr>
                <w:b/>
                <w:bCs/>
                <w:lang w:eastAsia="pt-BR"/>
              </w:rPr>
            </w:pPr>
            <w:r w:rsidRPr="00327FAD">
              <w:rPr>
                <w:b/>
                <w:bCs/>
                <w:lang w:eastAsia="pt-BR"/>
              </w:rPr>
              <w:t>EVENTO</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747A5D" w:rsidRPr="00327FAD" w:rsidRDefault="00747A5D" w:rsidP="00747A5D">
            <w:pPr>
              <w:suppressAutoHyphens w:val="0"/>
              <w:jc w:val="center"/>
              <w:rPr>
                <w:b/>
                <w:bCs/>
                <w:lang w:eastAsia="pt-BR"/>
              </w:rPr>
            </w:pPr>
            <w:r w:rsidRPr="00327FAD">
              <w:rPr>
                <w:b/>
                <w:bCs/>
                <w:lang w:eastAsia="pt-BR"/>
              </w:rPr>
              <w:t>T0+ Início (dias)</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747A5D" w:rsidRPr="00327FAD" w:rsidRDefault="00747A5D" w:rsidP="00747A5D">
            <w:pPr>
              <w:suppressAutoHyphens w:val="0"/>
              <w:jc w:val="center"/>
              <w:rPr>
                <w:b/>
                <w:bCs/>
                <w:lang w:eastAsia="pt-BR"/>
              </w:rPr>
            </w:pPr>
            <w:r w:rsidRPr="00327FAD">
              <w:rPr>
                <w:b/>
                <w:bCs/>
                <w:lang w:eastAsia="pt-BR"/>
              </w:rPr>
              <w:t>T0+ Final (dias)</w:t>
            </w:r>
          </w:p>
        </w:tc>
        <w:tc>
          <w:tcPr>
            <w:tcW w:w="709" w:type="pct"/>
            <w:tcBorders>
              <w:top w:val="single" w:sz="4" w:space="0" w:color="auto"/>
              <w:left w:val="single" w:sz="4" w:space="0" w:color="auto"/>
              <w:bottom w:val="single" w:sz="4" w:space="0" w:color="auto"/>
              <w:right w:val="single" w:sz="4" w:space="0" w:color="auto"/>
            </w:tcBorders>
            <w:shd w:val="clear" w:color="auto" w:fill="auto"/>
            <w:vAlign w:val="center"/>
          </w:tcPr>
          <w:p w:rsidR="00747A5D" w:rsidRPr="00327FAD" w:rsidRDefault="00747A5D" w:rsidP="00747A5D">
            <w:pPr>
              <w:suppressAutoHyphens w:val="0"/>
              <w:jc w:val="center"/>
              <w:rPr>
                <w:b/>
                <w:bCs/>
                <w:lang w:eastAsia="pt-BR"/>
              </w:rPr>
            </w:pPr>
            <w:r w:rsidRPr="00327FAD">
              <w:rPr>
                <w:b/>
                <w:bCs/>
                <w:lang w:eastAsia="pt-BR"/>
              </w:rPr>
              <w:t>DURAÇÃO</w:t>
            </w:r>
          </w:p>
        </w:tc>
        <w:tc>
          <w:tcPr>
            <w:tcW w:w="945" w:type="pct"/>
            <w:tcBorders>
              <w:top w:val="single" w:sz="4" w:space="0" w:color="auto"/>
              <w:left w:val="single" w:sz="4" w:space="0" w:color="auto"/>
              <w:bottom w:val="single" w:sz="4" w:space="0" w:color="auto"/>
              <w:right w:val="single" w:sz="4" w:space="0" w:color="auto"/>
            </w:tcBorders>
            <w:shd w:val="clear" w:color="auto" w:fill="auto"/>
            <w:vAlign w:val="center"/>
          </w:tcPr>
          <w:p w:rsidR="00747A5D" w:rsidRPr="00327FAD" w:rsidRDefault="00747A5D" w:rsidP="00747A5D">
            <w:pPr>
              <w:suppressAutoHyphens w:val="0"/>
              <w:jc w:val="center"/>
              <w:rPr>
                <w:b/>
                <w:bCs/>
                <w:lang w:eastAsia="pt-BR"/>
              </w:rPr>
            </w:pPr>
            <w:r w:rsidRPr="00327FAD">
              <w:rPr>
                <w:b/>
                <w:bCs/>
                <w:lang w:eastAsia="pt-BR"/>
              </w:rPr>
              <w:t>DESEMBOLSO</w:t>
            </w:r>
          </w:p>
        </w:tc>
      </w:tr>
      <w:tr w:rsidR="00747A5D" w:rsidRPr="00327FAD" w:rsidTr="00747A5D">
        <w:trPr>
          <w:trHeight w:val="945"/>
        </w:trPr>
        <w:tc>
          <w:tcPr>
            <w:tcW w:w="4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19</w:t>
            </w:r>
          </w:p>
        </w:tc>
        <w:tc>
          <w:tcPr>
            <w:tcW w:w="2122" w:type="pct"/>
            <w:tcBorders>
              <w:top w:val="single" w:sz="4" w:space="0" w:color="auto"/>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left"/>
              <w:rPr>
                <w:lang w:eastAsia="pt-BR"/>
              </w:rPr>
            </w:pPr>
            <w:r w:rsidRPr="00327FAD">
              <w:rPr>
                <w:lang w:eastAsia="pt-BR"/>
              </w:rPr>
              <w:t>Transporte internacional dos equipamentos e da documentação técnica das Estações ADS-B de todos os sítios da Fase I, da Estação Central de Processamento e do Subsistema de Telecomando do CGTEC-RJ.</w:t>
            </w:r>
          </w:p>
        </w:tc>
        <w:tc>
          <w:tcPr>
            <w:tcW w:w="409" w:type="pct"/>
            <w:tcBorders>
              <w:top w:val="single" w:sz="4" w:space="0" w:color="auto"/>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310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351</w:t>
            </w:r>
          </w:p>
        </w:tc>
        <w:tc>
          <w:tcPr>
            <w:tcW w:w="709" w:type="pct"/>
            <w:tcBorders>
              <w:top w:val="single" w:sz="4" w:space="0" w:color="auto"/>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41</w:t>
            </w:r>
          </w:p>
        </w:tc>
        <w:tc>
          <w:tcPr>
            <w:tcW w:w="945" w:type="pct"/>
            <w:tcBorders>
              <w:top w:val="single" w:sz="4" w:space="0" w:color="auto"/>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 </w:t>
            </w:r>
          </w:p>
        </w:tc>
      </w:tr>
      <w:tr w:rsidR="00747A5D" w:rsidRPr="00327FAD" w:rsidTr="00747A5D">
        <w:trPr>
          <w:trHeight w:val="882"/>
        </w:trPr>
        <w:tc>
          <w:tcPr>
            <w:tcW w:w="405" w:type="pct"/>
            <w:tcBorders>
              <w:top w:val="nil"/>
              <w:left w:val="single" w:sz="4" w:space="0" w:color="auto"/>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20</w:t>
            </w:r>
          </w:p>
        </w:tc>
        <w:tc>
          <w:tcPr>
            <w:tcW w:w="2122"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left"/>
              <w:rPr>
                <w:lang w:eastAsia="pt-BR"/>
              </w:rPr>
            </w:pPr>
            <w:r w:rsidRPr="00327FAD">
              <w:rPr>
                <w:lang w:eastAsia="pt-BR"/>
              </w:rPr>
              <w:t>Aprovação dos resultados do FAT dos equipamentos e da documentação técnica das Estações ADS-B de todos os sítios da Fase I, da Estação Central de Processamento e do Subsistema de Telecomando do CGTEC-RJ.</w:t>
            </w:r>
          </w:p>
        </w:tc>
        <w:tc>
          <w:tcPr>
            <w:tcW w:w="409"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329</w:t>
            </w:r>
          </w:p>
        </w:tc>
        <w:tc>
          <w:tcPr>
            <w:tcW w:w="409"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349</w:t>
            </w:r>
          </w:p>
        </w:tc>
        <w:tc>
          <w:tcPr>
            <w:tcW w:w="709"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20</w:t>
            </w:r>
          </w:p>
        </w:tc>
        <w:tc>
          <w:tcPr>
            <w:tcW w:w="945"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5% do valor total dos Equipamentos</w:t>
            </w:r>
          </w:p>
        </w:tc>
      </w:tr>
      <w:tr w:rsidR="00747A5D" w:rsidRPr="00327FAD" w:rsidTr="00747A5D">
        <w:trPr>
          <w:trHeight w:val="882"/>
        </w:trPr>
        <w:tc>
          <w:tcPr>
            <w:tcW w:w="405" w:type="pct"/>
            <w:tcBorders>
              <w:top w:val="nil"/>
              <w:left w:val="single" w:sz="4" w:space="0" w:color="auto"/>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21</w:t>
            </w:r>
          </w:p>
        </w:tc>
        <w:tc>
          <w:tcPr>
            <w:tcW w:w="2122"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left"/>
              <w:rPr>
                <w:lang w:eastAsia="pt-BR"/>
              </w:rPr>
            </w:pPr>
            <w:r w:rsidRPr="00327FAD">
              <w:rPr>
                <w:lang w:eastAsia="pt-BR"/>
              </w:rPr>
              <w:t>Desembaraço alfandegário dos equipamentos e da documentação técnica das Estações ADS-B de todos os sítios da Fase I, da Estação Central de Processamento e do Subsistema de Telecomando do CGTEC-RJ.</w:t>
            </w:r>
          </w:p>
        </w:tc>
        <w:tc>
          <w:tcPr>
            <w:tcW w:w="409"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354</w:t>
            </w:r>
          </w:p>
        </w:tc>
        <w:tc>
          <w:tcPr>
            <w:tcW w:w="409"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367</w:t>
            </w:r>
          </w:p>
        </w:tc>
        <w:tc>
          <w:tcPr>
            <w:tcW w:w="709"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13</w:t>
            </w:r>
          </w:p>
        </w:tc>
        <w:tc>
          <w:tcPr>
            <w:tcW w:w="945"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 </w:t>
            </w:r>
          </w:p>
        </w:tc>
      </w:tr>
      <w:tr w:rsidR="00747A5D" w:rsidRPr="00327FAD" w:rsidTr="00747A5D">
        <w:trPr>
          <w:trHeight w:val="945"/>
        </w:trPr>
        <w:tc>
          <w:tcPr>
            <w:tcW w:w="405" w:type="pct"/>
            <w:tcBorders>
              <w:top w:val="nil"/>
              <w:left w:val="single" w:sz="4" w:space="0" w:color="auto"/>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22</w:t>
            </w:r>
          </w:p>
        </w:tc>
        <w:tc>
          <w:tcPr>
            <w:tcW w:w="2122"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left"/>
              <w:rPr>
                <w:lang w:eastAsia="pt-BR"/>
              </w:rPr>
            </w:pPr>
            <w:r w:rsidRPr="00327FAD">
              <w:rPr>
                <w:lang w:eastAsia="pt-BR"/>
              </w:rPr>
              <w:t>Entrega dos cadernos de ISAT dos equipamentos e da documentação técnica das Estações ADS-B de todos os sítios da Fase I, da Estação Central de Processamento e do Subsistema de Telecomando do CGTEC-RJ.</w:t>
            </w:r>
          </w:p>
        </w:tc>
        <w:tc>
          <w:tcPr>
            <w:tcW w:w="409"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382</w:t>
            </w:r>
          </w:p>
        </w:tc>
        <w:tc>
          <w:tcPr>
            <w:tcW w:w="409"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393</w:t>
            </w:r>
          </w:p>
        </w:tc>
        <w:tc>
          <w:tcPr>
            <w:tcW w:w="709"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11</w:t>
            </w:r>
          </w:p>
        </w:tc>
        <w:tc>
          <w:tcPr>
            <w:tcW w:w="945"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 </w:t>
            </w:r>
          </w:p>
        </w:tc>
      </w:tr>
      <w:tr w:rsidR="00747A5D" w:rsidRPr="00327FAD" w:rsidTr="00747A5D">
        <w:trPr>
          <w:trHeight w:val="630"/>
        </w:trPr>
        <w:tc>
          <w:tcPr>
            <w:tcW w:w="405" w:type="pct"/>
            <w:tcBorders>
              <w:top w:val="nil"/>
              <w:left w:val="single" w:sz="4" w:space="0" w:color="auto"/>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23</w:t>
            </w:r>
          </w:p>
        </w:tc>
        <w:tc>
          <w:tcPr>
            <w:tcW w:w="2122"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left"/>
              <w:rPr>
                <w:lang w:eastAsia="pt-BR"/>
              </w:rPr>
            </w:pPr>
            <w:r w:rsidRPr="00327FAD">
              <w:rPr>
                <w:lang w:eastAsia="pt-BR"/>
              </w:rPr>
              <w:t>Implantação de todas as estações ADS-B da Fase I, da Estação Central de Processamento e do Subsistema de Telecomando do CGTEC.</w:t>
            </w:r>
          </w:p>
        </w:tc>
        <w:tc>
          <w:tcPr>
            <w:tcW w:w="409"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382</w:t>
            </w:r>
          </w:p>
        </w:tc>
        <w:tc>
          <w:tcPr>
            <w:tcW w:w="409"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470</w:t>
            </w:r>
          </w:p>
        </w:tc>
        <w:tc>
          <w:tcPr>
            <w:tcW w:w="709"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88</w:t>
            </w:r>
          </w:p>
        </w:tc>
        <w:tc>
          <w:tcPr>
            <w:tcW w:w="945"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 </w:t>
            </w:r>
          </w:p>
        </w:tc>
      </w:tr>
      <w:tr w:rsidR="00747A5D" w:rsidRPr="00327FAD" w:rsidTr="00747A5D">
        <w:trPr>
          <w:trHeight w:val="315"/>
        </w:trPr>
        <w:tc>
          <w:tcPr>
            <w:tcW w:w="405" w:type="pct"/>
            <w:tcBorders>
              <w:top w:val="nil"/>
              <w:left w:val="single" w:sz="4" w:space="0" w:color="auto"/>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24</w:t>
            </w:r>
          </w:p>
        </w:tc>
        <w:tc>
          <w:tcPr>
            <w:tcW w:w="2122"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left"/>
              <w:rPr>
                <w:lang w:eastAsia="pt-BR"/>
              </w:rPr>
            </w:pPr>
            <w:r w:rsidRPr="00327FAD">
              <w:rPr>
                <w:lang w:eastAsia="pt-BR"/>
              </w:rPr>
              <w:t>Entrega do Manual de Garantia Técnica do Sistema ADS-B Nacional (Fase I).</w:t>
            </w:r>
          </w:p>
        </w:tc>
        <w:tc>
          <w:tcPr>
            <w:tcW w:w="409"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394</w:t>
            </w:r>
          </w:p>
        </w:tc>
        <w:tc>
          <w:tcPr>
            <w:tcW w:w="409"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400</w:t>
            </w:r>
          </w:p>
        </w:tc>
        <w:tc>
          <w:tcPr>
            <w:tcW w:w="709"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6</w:t>
            </w:r>
          </w:p>
        </w:tc>
        <w:tc>
          <w:tcPr>
            <w:tcW w:w="945"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 </w:t>
            </w:r>
          </w:p>
        </w:tc>
      </w:tr>
      <w:tr w:rsidR="00747A5D" w:rsidRPr="00327FAD" w:rsidTr="00747A5D">
        <w:trPr>
          <w:trHeight w:val="945"/>
        </w:trPr>
        <w:tc>
          <w:tcPr>
            <w:tcW w:w="405" w:type="pct"/>
            <w:tcBorders>
              <w:top w:val="nil"/>
              <w:left w:val="single" w:sz="4" w:space="0" w:color="auto"/>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25</w:t>
            </w:r>
          </w:p>
        </w:tc>
        <w:tc>
          <w:tcPr>
            <w:tcW w:w="2122"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left"/>
              <w:rPr>
                <w:lang w:eastAsia="pt-BR"/>
              </w:rPr>
            </w:pPr>
            <w:r w:rsidRPr="00327FAD">
              <w:rPr>
                <w:lang w:eastAsia="pt-BR"/>
              </w:rPr>
              <w:t>Aprovação dos cadernos de ISAT dos equipamentos e da documentação técnica das Estações ADS-B de todos os sítios da Fase I, da Estação Central de Processamento e do Subsistema de Telecomando do CGTEC-RJ.</w:t>
            </w:r>
          </w:p>
        </w:tc>
        <w:tc>
          <w:tcPr>
            <w:tcW w:w="409"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394</w:t>
            </w:r>
          </w:p>
        </w:tc>
        <w:tc>
          <w:tcPr>
            <w:tcW w:w="409"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414</w:t>
            </w:r>
          </w:p>
        </w:tc>
        <w:tc>
          <w:tcPr>
            <w:tcW w:w="709"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20</w:t>
            </w:r>
          </w:p>
        </w:tc>
        <w:tc>
          <w:tcPr>
            <w:tcW w:w="945"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5% do valor total dos Equipamentos</w:t>
            </w:r>
          </w:p>
        </w:tc>
      </w:tr>
      <w:tr w:rsidR="00747A5D" w:rsidRPr="00327FAD" w:rsidTr="00747A5D">
        <w:trPr>
          <w:trHeight w:val="630"/>
        </w:trPr>
        <w:tc>
          <w:tcPr>
            <w:tcW w:w="405" w:type="pct"/>
            <w:tcBorders>
              <w:top w:val="nil"/>
              <w:left w:val="single" w:sz="4" w:space="0" w:color="auto"/>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26</w:t>
            </w:r>
          </w:p>
        </w:tc>
        <w:tc>
          <w:tcPr>
            <w:tcW w:w="2122"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left"/>
              <w:rPr>
                <w:lang w:eastAsia="pt-BR"/>
              </w:rPr>
            </w:pPr>
            <w:r w:rsidRPr="00327FAD">
              <w:rPr>
                <w:lang w:eastAsia="pt-BR"/>
              </w:rPr>
              <w:t>Aprovação do Manual de Garantia Técnica do Sistema ADS-B Nacional (Fase I).</w:t>
            </w:r>
          </w:p>
        </w:tc>
        <w:tc>
          <w:tcPr>
            <w:tcW w:w="409"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401</w:t>
            </w:r>
          </w:p>
        </w:tc>
        <w:tc>
          <w:tcPr>
            <w:tcW w:w="409"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421</w:t>
            </w:r>
          </w:p>
        </w:tc>
        <w:tc>
          <w:tcPr>
            <w:tcW w:w="709"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20</w:t>
            </w:r>
          </w:p>
        </w:tc>
        <w:tc>
          <w:tcPr>
            <w:tcW w:w="945"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 </w:t>
            </w:r>
          </w:p>
        </w:tc>
      </w:tr>
      <w:tr w:rsidR="00747A5D" w:rsidRPr="00327FAD" w:rsidTr="00747A5D">
        <w:trPr>
          <w:trHeight w:val="630"/>
        </w:trPr>
        <w:tc>
          <w:tcPr>
            <w:tcW w:w="405" w:type="pct"/>
            <w:tcBorders>
              <w:top w:val="nil"/>
              <w:left w:val="single" w:sz="4" w:space="0" w:color="auto"/>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27</w:t>
            </w:r>
          </w:p>
        </w:tc>
        <w:tc>
          <w:tcPr>
            <w:tcW w:w="2122"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left"/>
              <w:rPr>
                <w:lang w:eastAsia="pt-BR"/>
              </w:rPr>
            </w:pPr>
            <w:r w:rsidRPr="00327FAD">
              <w:rPr>
                <w:lang w:eastAsia="pt-BR"/>
              </w:rPr>
              <w:t>Primeiro Treinamento Teórico e Prático de Funcionamento e Manutenção do Sistema ADS-B Nacional para os sítios da Fase I.</w:t>
            </w:r>
          </w:p>
        </w:tc>
        <w:tc>
          <w:tcPr>
            <w:tcW w:w="409"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459</w:t>
            </w:r>
          </w:p>
        </w:tc>
        <w:tc>
          <w:tcPr>
            <w:tcW w:w="409"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470</w:t>
            </w:r>
          </w:p>
        </w:tc>
        <w:tc>
          <w:tcPr>
            <w:tcW w:w="709"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11</w:t>
            </w:r>
          </w:p>
        </w:tc>
        <w:tc>
          <w:tcPr>
            <w:tcW w:w="945"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 </w:t>
            </w:r>
          </w:p>
        </w:tc>
      </w:tr>
    </w:tbl>
    <w:p w:rsidR="00747A5D" w:rsidRDefault="00747A5D"/>
    <w:tbl>
      <w:tblPr>
        <w:tblW w:w="5000" w:type="pct"/>
        <w:tblCellMar>
          <w:left w:w="70" w:type="dxa"/>
          <w:right w:w="70" w:type="dxa"/>
        </w:tblCellMar>
        <w:tblLook w:val="04A0" w:firstRow="1" w:lastRow="0" w:firstColumn="1" w:lastColumn="0" w:noHBand="0" w:noVBand="1"/>
      </w:tblPr>
      <w:tblGrid>
        <w:gridCol w:w="781"/>
        <w:gridCol w:w="4091"/>
        <w:gridCol w:w="786"/>
        <w:gridCol w:w="788"/>
        <w:gridCol w:w="1367"/>
        <w:gridCol w:w="1821"/>
      </w:tblGrid>
      <w:tr w:rsidR="00747A5D" w:rsidRPr="00327FAD" w:rsidTr="00747A5D">
        <w:trPr>
          <w:trHeight w:val="630"/>
        </w:trPr>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rsidR="00747A5D" w:rsidRPr="00327FAD" w:rsidRDefault="00747A5D" w:rsidP="00747A5D">
            <w:pPr>
              <w:suppressAutoHyphens w:val="0"/>
              <w:jc w:val="center"/>
              <w:rPr>
                <w:b/>
                <w:bCs/>
                <w:lang w:eastAsia="pt-BR"/>
              </w:rPr>
            </w:pPr>
            <w:r w:rsidRPr="00327FAD">
              <w:rPr>
                <w:b/>
                <w:bCs/>
                <w:lang w:eastAsia="pt-BR"/>
              </w:rPr>
              <w:t>ITEM</w:t>
            </w:r>
          </w:p>
        </w:tc>
        <w:tc>
          <w:tcPr>
            <w:tcW w:w="2123" w:type="pct"/>
            <w:tcBorders>
              <w:top w:val="single" w:sz="4" w:space="0" w:color="auto"/>
              <w:left w:val="nil"/>
              <w:bottom w:val="single" w:sz="4" w:space="0" w:color="auto"/>
              <w:right w:val="single" w:sz="4" w:space="0" w:color="auto"/>
            </w:tcBorders>
            <w:shd w:val="clear" w:color="auto" w:fill="auto"/>
            <w:vAlign w:val="center"/>
          </w:tcPr>
          <w:p w:rsidR="00747A5D" w:rsidRPr="00327FAD" w:rsidRDefault="00747A5D" w:rsidP="00747A5D">
            <w:pPr>
              <w:suppressAutoHyphens w:val="0"/>
              <w:rPr>
                <w:b/>
                <w:bCs/>
                <w:lang w:eastAsia="pt-BR"/>
              </w:rPr>
            </w:pPr>
            <w:r w:rsidRPr="00327FAD">
              <w:rPr>
                <w:b/>
                <w:bCs/>
                <w:lang w:eastAsia="pt-BR"/>
              </w:rPr>
              <w:t>EVENTO</w:t>
            </w:r>
          </w:p>
        </w:tc>
        <w:tc>
          <w:tcPr>
            <w:tcW w:w="408" w:type="pct"/>
            <w:tcBorders>
              <w:top w:val="single" w:sz="4" w:space="0" w:color="auto"/>
              <w:left w:val="nil"/>
              <w:bottom w:val="single" w:sz="4" w:space="0" w:color="auto"/>
              <w:right w:val="single" w:sz="4" w:space="0" w:color="auto"/>
            </w:tcBorders>
            <w:shd w:val="clear" w:color="auto" w:fill="auto"/>
            <w:vAlign w:val="center"/>
          </w:tcPr>
          <w:p w:rsidR="00747A5D" w:rsidRPr="00327FAD" w:rsidRDefault="00747A5D" w:rsidP="00747A5D">
            <w:pPr>
              <w:suppressAutoHyphens w:val="0"/>
              <w:jc w:val="center"/>
              <w:rPr>
                <w:b/>
                <w:bCs/>
                <w:lang w:eastAsia="pt-BR"/>
              </w:rPr>
            </w:pPr>
            <w:r w:rsidRPr="00327FAD">
              <w:rPr>
                <w:b/>
                <w:bCs/>
                <w:lang w:eastAsia="pt-BR"/>
              </w:rPr>
              <w:t>T0+ Início (dias)</w:t>
            </w:r>
          </w:p>
        </w:tc>
        <w:tc>
          <w:tcPr>
            <w:tcW w:w="409" w:type="pct"/>
            <w:tcBorders>
              <w:top w:val="single" w:sz="4" w:space="0" w:color="auto"/>
              <w:left w:val="nil"/>
              <w:bottom w:val="single" w:sz="4" w:space="0" w:color="auto"/>
              <w:right w:val="single" w:sz="4" w:space="0" w:color="auto"/>
            </w:tcBorders>
            <w:shd w:val="clear" w:color="auto" w:fill="auto"/>
            <w:vAlign w:val="center"/>
          </w:tcPr>
          <w:p w:rsidR="00747A5D" w:rsidRPr="00327FAD" w:rsidRDefault="00747A5D" w:rsidP="00747A5D">
            <w:pPr>
              <w:suppressAutoHyphens w:val="0"/>
              <w:jc w:val="center"/>
              <w:rPr>
                <w:b/>
                <w:bCs/>
                <w:lang w:eastAsia="pt-BR"/>
              </w:rPr>
            </w:pPr>
            <w:r w:rsidRPr="00327FAD">
              <w:rPr>
                <w:b/>
                <w:bCs/>
                <w:lang w:eastAsia="pt-BR"/>
              </w:rPr>
              <w:t>T0+ Final (dias)</w:t>
            </w:r>
          </w:p>
        </w:tc>
        <w:tc>
          <w:tcPr>
            <w:tcW w:w="709" w:type="pct"/>
            <w:tcBorders>
              <w:top w:val="single" w:sz="4" w:space="0" w:color="auto"/>
              <w:left w:val="nil"/>
              <w:bottom w:val="single" w:sz="4" w:space="0" w:color="auto"/>
              <w:right w:val="single" w:sz="4" w:space="0" w:color="auto"/>
            </w:tcBorders>
            <w:shd w:val="clear" w:color="auto" w:fill="auto"/>
            <w:vAlign w:val="center"/>
          </w:tcPr>
          <w:p w:rsidR="00747A5D" w:rsidRPr="00327FAD" w:rsidRDefault="00747A5D" w:rsidP="00747A5D">
            <w:pPr>
              <w:suppressAutoHyphens w:val="0"/>
              <w:jc w:val="center"/>
              <w:rPr>
                <w:b/>
                <w:bCs/>
                <w:lang w:eastAsia="pt-BR"/>
              </w:rPr>
            </w:pPr>
            <w:r w:rsidRPr="00327FAD">
              <w:rPr>
                <w:b/>
                <w:bCs/>
                <w:lang w:eastAsia="pt-BR"/>
              </w:rPr>
              <w:t>DURAÇÃO</w:t>
            </w:r>
          </w:p>
        </w:tc>
        <w:tc>
          <w:tcPr>
            <w:tcW w:w="945" w:type="pct"/>
            <w:tcBorders>
              <w:top w:val="single" w:sz="4" w:space="0" w:color="auto"/>
              <w:left w:val="nil"/>
              <w:bottom w:val="single" w:sz="4" w:space="0" w:color="auto"/>
              <w:right w:val="single" w:sz="4" w:space="0" w:color="auto"/>
            </w:tcBorders>
            <w:shd w:val="clear" w:color="auto" w:fill="auto"/>
            <w:vAlign w:val="center"/>
          </w:tcPr>
          <w:p w:rsidR="00747A5D" w:rsidRPr="00327FAD" w:rsidRDefault="00747A5D" w:rsidP="00747A5D">
            <w:pPr>
              <w:suppressAutoHyphens w:val="0"/>
              <w:jc w:val="center"/>
              <w:rPr>
                <w:b/>
                <w:bCs/>
                <w:lang w:eastAsia="pt-BR"/>
              </w:rPr>
            </w:pPr>
            <w:r w:rsidRPr="00327FAD">
              <w:rPr>
                <w:b/>
                <w:bCs/>
                <w:lang w:eastAsia="pt-BR"/>
              </w:rPr>
              <w:t>DESEMBOLSO</w:t>
            </w:r>
          </w:p>
        </w:tc>
      </w:tr>
      <w:tr w:rsidR="00747A5D" w:rsidRPr="00327FAD" w:rsidTr="00747A5D">
        <w:trPr>
          <w:trHeight w:val="630"/>
        </w:trPr>
        <w:tc>
          <w:tcPr>
            <w:tcW w:w="405" w:type="pct"/>
            <w:tcBorders>
              <w:top w:val="nil"/>
              <w:left w:val="single" w:sz="4" w:space="0" w:color="auto"/>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28</w:t>
            </w:r>
          </w:p>
        </w:tc>
        <w:tc>
          <w:tcPr>
            <w:tcW w:w="2123"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left"/>
              <w:rPr>
                <w:lang w:eastAsia="pt-BR"/>
              </w:rPr>
            </w:pPr>
            <w:r w:rsidRPr="00327FAD">
              <w:rPr>
                <w:lang w:eastAsia="pt-BR"/>
              </w:rPr>
              <w:t>Segundo Treinamento Teórico e Prático de Funcionamento e Manutenção do Sistema ADS-B Nacional para os sítios da Fase I.</w:t>
            </w:r>
          </w:p>
        </w:tc>
        <w:tc>
          <w:tcPr>
            <w:tcW w:w="408"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473</w:t>
            </w:r>
          </w:p>
        </w:tc>
        <w:tc>
          <w:tcPr>
            <w:tcW w:w="409"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484</w:t>
            </w:r>
          </w:p>
        </w:tc>
        <w:tc>
          <w:tcPr>
            <w:tcW w:w="709"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11</w:t>
            </w:r>
          </w:p>
        </w:tc>
        <w:tc>
          <w:tcPr>
            <w:tcW w:w="945"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 </w:t>
            </w:r>
          </w:p>
        </w:tc>
      </w:tr>
      <w:tr w:rsidR="00747A5D" w:rsidRPr="00327FAD" w:rsidTr="00747A5D">
        <w:trPr>
          <w:trHeight w:val="945"/>
        </w:trPr>
        <w:tc>
          <w:tcPr>
            <w:tcW w:w="405" w:type="pct"/>
            <w:tcBorders>
              <w:top w:val="nil"/>
              <w:left w:val="single" w:sz="4" w:space="0" w:color="auto"/>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29</w:t>
            </w:r>
          </w:p>
        </w:tc>
        <w:tc>
          <w:tcPr>
            <w:tcW w:w="2123"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left"/>
              <w:rPr>
                <w:lang w:eastAsia="pt-BR"/>
              </w:rPr>
            </w:pPr>
            <w:r w:rsidRPr="00327FAD">
              <w:rPr>
                <w:lang w:eastAsia="pt-BR"/>
              </w:rPr>
              <w:t>Entrega dos Relatórios de Conclusão do Primeiro e do Segundo Treinamento Teórico e Prático de Funcionamento e Manutenção do Sistema ADS-B Nacional para os Sítios da Fase I.</w:t>
            </w:r>
          </w:p>
        </w:tc>
        <w:tc>
          <w:tcPr>
            <w:tcW w:w="408"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485</w:t>
            </w:r>
          </w:p>
        </w:tc>
        <w:tc>
          <w:tcPr>
            <w:tcW w:w="409"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505</w:t>
            </w:r>
          </w:p>
        </w:tc>
        <w:tc>
          <w:tcPr>
            <w:tcW w:w="709"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20</w:t>
            </w:r>
          </w:p>
        </w:tc>
        <w:tc>
          <w:tcPr>
            <w:tcW w:w="945"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 </w:t>
            </w:r>
          </w:p>
        </w:tc>
      </w:tr>
      <w:tr w:rsidR="00747A5D" w:rsidRPr="00327FAD" w:rsidTr="00747A5D">
        <w:trPr>
          <w:trHeight w:val="945"/>
        </w:trPr>
        <w:tc>
          <w:tcPr>
            <w:tcW w:w="405" w:type="pct"/>
            <w:tcBorders>
              <w:top w:val="nil"/>
              <w:left w:val="single" w:sz="4" w:space="0" w:color="auto"/>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30</w:t>
            </w:r>
          </w:p>
        </w:tc>
        <w:tc>
          <w:tcPr>
            <w:tcW w:w="2123"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left"/>
              <w:rPr>
                <w:lang w:eastAsia="pt-BR"/>
              </w:rPr>
            </w:pPr>
            <w:r w:rsidRPr="00327FAD">
              <w:rPr>
                <w:lang w:eastAsia="pt-BR"/>
              </w:rPr>
              <w:t>ISAT dos equipamentos e da documentação técnica das Estações ADS-B de todos os sítios da Fase I, da Estação Central de Processamento e do Subsistema de Telecomando do CGTEC-RJ.</w:t>
            </w:r>
          </w:p>
        </w:tc>
        <w:tc>
          <w:tcPr>
            <w:tcW w:w="408"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501</w:t>
            </w:r>
          </w:p>
        </w:tc>
        <w:tc>
          <w:tcPr>
            <w:tcW w:w="409"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512</w:t>
            </w:r>
          </w:p>
        </w:tc>
        <w:tc>
          <w:tcPr>
            <w:tcW w:w="709"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11</w:t>
            </w:r>
          </w:p>
        </w:tc>
        <w:tc>
          <w:tcPr>
            <w:tcW w:w="945"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 </w:t>
            </w:r>
          </w:p>
        </w:tc>
      </w:tr>
      <w:tr w:rsidR="00747A5D" w:rsidRPr="00327FAD" w:rsidTr="00747A5D">
        <w:trPr>
          <w:trHeight w:val="945"/>
        </w:trPr>
        <w:tc>
          <w:tcPr>
            <w:tcW w:w="405" w:type="pct"/>
            <w:tcBorders>
              <w:top w:val="nil"/>
              <w:left w:val="single" w:sz="4" w:space="0" w:color="auto"/>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31</w:t>
            </w:r>
          </w:p>
        </w:tc>
        <w:tc>
          <w:tcPr>
            <w:tcW w:w="2123"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left"/>
              <w:rPr>
                <w:lang w:eastAsia="pt-BR"/>
              </w:rPr>
            </w:pPr>
            <w:r w:rsidRPr="00327FAD">
              <w:rPr>
                <w:lang w:eastAsia="pt-BR"/>
              </w:rPr>
              <w:t>Aprovação dos Relatórios de Conclusão do Primeiro e do Segundo Treinamento Teórico e Prático de Funcionamento e Manutenção do sistema ADS-B Nacional para os sítios da Fase I.</w:t>
            </w:r>
          </w:p>
        </w:tc>
        <w:tc>
          <w:tcPr>
            <w:tcW w:w="408"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506</w:t>
            </w:r>
          </w:p>
        </w:tc>
        <w:tc>
          <w:tcPr>
            <w:tcW w:w="409"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526</w:t>
            </w:r>
          </w:p>
        </w:tc>
        <w:tc>
          <w:tcPr>
            <w:tcW w:w="709"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20</w:t>
            </w:r>
          </w:p>
        </w:tc>
        <w:tc>
          <w:tcPr>
            <w:tcW w:w="945"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40% do valor total do Treinamento</w:t>
            </w:r>
          </w:p>
        </w:tc>
      </w:tr>
      <w:tr w:rsidR="00747A5D" w:rsidRPr="00327FAD" w:rsidTr="00747A5D">
        <w:trPr>
          <w:trHeight w:val="945"/>
        </w:trPr>
        <w:tc>
          <w:tcPr>
            <w:tcW w:w="405" w:type="pct"/>
            <w:tcBorders>
              <w:top w:val="nil"/>
              <w:left w:val="single" w:sz="4" w:space="0" w:color="auto"/>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32</w:t>
            </w:r>
          </w:p>
        </w:tc>
        <w:tc>
          <w:tcPr>
            <w:tcW w:w="2123"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left"/>
              <w:rPr>
                <w:lang w:eastAsia="pt-BR"/>
              </w:rPr>
            </w:pPr>
            <w:r w:rsidRPr="00327FAD">
              <w:rPr>
                <w:lang w:eastAsia="pt-BR"/>
              </w:rPr>
              <w:t>Entrega dos resultados do ISAT dos equipamentos e da documentação técnica das Estações ADS-B de todos os sítios da Fase I, da Estação Central de Processamento e do Subsistema de Telecomando do CGTEC-RJ.</w:t>
            </w:r>
          </w:p>
        </w:tc>
        <w:tc>
          <w:tcPr>
            <w:tcW w:w="408"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513</w:t>
            </w:r>
          </w:p>
        </w:tc>
        <w:tc>
          <w:tcPr>
            <w:tcW w:w="409"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533</w:t>
            </w:r>
          </w:p>
        </w:tc>
        <w:tc>
          <w:tcPr>
            <w:tcW w:w="709"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20</w:t>
            </w:r>
          </w:p>
        </w:tc>
        <w:tc>
          <w:tcPr>
            <w:tcW w:w="945"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 </w:t>
            </w:r>
          </w:p>
        </w:tc>
      </w:tr>
      <w:tr w:rsidR="00747A5D" w:rsidRPr="00327FAD" w:rsidTr="00747A5D">
        <w:trPr>
          <w:trHeight w:val="630"/>
        </w:trPr>
        <w:tc>
          <w:tcPr>
            <w:tcW w:w="405" w:type="pct"/>
            <w:tcBorders>
              <w:top w:val="nil"/>
              <w:left w:val="single" w:sz="4" w:space="0" w:color="auto"/>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33</w:t>
            </w:r>
          </w:p>
        </w:tc>
        <w:tc>
          <w:tcPr>
            <w:tcW w:w="2123"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left"/>
              <w:rPr>
                <w:lang w:eastAsia="pt-BR"/>
              </w:rPr>
            </w:pPr>
            <w:r w:rsidRPr="00327FAD">
              <w:rPr>
                <w:lang w:eastAsia="pt-BR"/>
              </w:rPr>
              <w:t>Primeira Operação Assistida do Sistema ADS-B Nacional para os sítios da Fase I.</w:t>
            </w:r>
          </w:p>
        </w:tc>
        <w:tc>
          <w:tcPr>
            <w:tcW w:w="408"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515</w:t>
            </w:r>
          </w:p>
        </w:tc>
        <w:tc>
          <w:tcPr>
            <w:tcW w:w="409"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526</w:t>
            </w:r>
          </w:p>
        </w:tc>
        <w:tc>
          <w:tcPr>
            <w:tcW w:w="709"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11</w:t>
            </w:r>
          </w:p>
        </w:tc>
        <w:tc>
          <w:tcPr>
            <w:tcW w:w="945"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 </w:t>
            </w:r>
          </w:p>
        </w:tc>
      </w:tr>
      <w:tr w:rsidR="00747A5D" w:rsidRPr="00327FAD" w:rsidTr="00747A5D">
        <w:trPr>
          <w:trHeight w:val="945"/>
        </w:trPr>
        <w:tc>
          <w:tcPr>
            <w:tcW w:w="405" w:type="pct"/>
            <w:tcBorders>
              <w:top w:val="nil"/>
              <w:left w:val="single" w:sz="4" w:space="0" w:color="auto"/>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34</w:t>
            </w:r>
          </w:p>
        </w:tc>
        <w:tc>
          <w:tcPr>
            <w:tcW w:w="2123"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left"/>
              <w:rPr>
                <w:lang w:eastAsia="pt-BR"/>
              </w:rPr>
            </w:pPr>
            <w:r w:rsidRPr="00327FAD">
              <w:rPr>
                <w:lang w:eastAsia="pt-BR"/>
              </w:rPr>
              <w:t xml:space="preserve">Entrega do projeto </w:t>
            </w:r>
            <w:r w:rsidRPr="00327FAD">
              <w:rPr>
                <w:i/>
                <w:iCs/>
                <w:lang w:eastAsia="pt-BR"/>
              </w:rPr>
              <w:t xml:space="preserve">“As </w:t>
            </w:r>
            <w:proofErr w:type="spellStart"/>
            <w:r w:rsidRPr="00327FAD">
              <w:rPr>
                <w:i/>
                <w:iCs/>
                <w:lang w:eastAsia="pt-BR"/>
              </w:rPr>
              <w:t>Installed</w:t>
            </w:r>
            <w:proofErr w:type="spellEnd"/>
            <w:r w:rsidRPr="00327FAD">
              <w:rPr>
                <w:i/>
                <w:iCs/>
                <w:lang w:eastAsia="pt-BR"/>
              </w:rPr>
              <w:t>”</w:t>
            </w:r>
            <w:r w:rsidRPr="00327FAD">
              <w:rPr>
                <w:lang w:eastAsia="pt-BR"/>
              </w:rPr>
              <w:t xml:space="preserve"> (versão final) das Estações ADS-B de todos os sítios da Fase I, da Estação Central de Processamento e do Subsistema de Telecomando do CGTEC-RJ.</w:t>
            </w:r>
          </w:p>
        </w:tc>
        <w:tc>
          <w:tcPr>
            <w:tcW w:w="408"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527</w:t>
            </w:r>
          </w:p>
        </w:tc>
        <w:tc>
          <w:tcPr>
            <w:tcW w:w="409"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547</w:t>
            </w:r>
          </w:p>
        </w:tc>
        <w:tc>
          <w:tcPr>
            <w:tcW w:w="709"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20</w:t>
            </w:r>
          </w:p>
        </w:tc>
        <w:tc>
          <w:tcPr>
            <w:tcW w:w="945"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 </w:t>
            </w:r>
          </w:p>
        </w:tc>
      </w:tr>
      <w:tr w:rsidR="00747A5D" w:rsidRPr="00327FAD" w:rsidTr="00747A5D">
        <w:trPr>
          <w:trHeight w:val="630"/>
        </w:trPr>
        <w:tc>
          <w:tcPr>
            <w:tcW w:w="405" w:type="pct"/>
            <w:tcBorders>
              <w:top w:val="nil"/>
              <w:left w:val="single" w:sz="4" w:space="0" w:color="auto"/>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35</w:t>
            </w:r>
          </w:p>
        </w:tc>
        <w:tc>
          <w:tcPr>
            <w:tcW w:w="2123"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left"/>
              <w:rPr>
                <w:lang w:eastAsia="pt-BR"/>
              </w:rPr>
            </w:pPr>
            <w:r w:rsidRPr="00327FAD">
              <w:rPr>
                <w:lang w:eastAsia="pt-BR"/>
              </w:rPr>
              <w:t>Segunda Operação Assistida do Sistema ADS-B Nacional para os sítios da Fase I.</w:t>
            </w:r>
          </w:p>
        </w:tc>
        <w:tc>
          <w:tcPr>
            <w:tcW w:w="408"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529</w:t>
            </w:r>
          </w:p>
        </w:tc>
        <w:tc>
          <w:tcPr>
            <w:tcW w:w="409"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540</w:t>
            </w:r>
          </w:p>
        </w:tc>
        <w:tc>
          <w:tcPr>
            <w:tcW w:w="709"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11</w:t>
            </w:r>
          </w:p>
        </w:tc>
        <w:tc>
          <w:tcPr>
            <w:tcW w:w="945"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 </w:t>
            </w:r>
          </w:p>
        </w:tc>
      </w:tr>
      <w:tr w:rsidR="00747A5D" w:rsidRPr="00327FAD" w:rsidTr="00747A5D">
        <w:trPr>
          <w:trHeight w:val="945"/>
        </w:trPr>
        <w:tc>
          <w:tcPr>
            <w:tcW w:w="405" w:type="pct"/>
            <w:tcBorders>
              <w:top w:val="nil"/>
              <w:left w:val="single" w:sz="4" w:space="0" w:color="auto"/>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36</w:t>
            </w:r>
          </w:p>
        </w:tc>
        <w:tc>
          <w:tcPr>
            <w:tcW w:w="2123"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left"/>
              <w:rPr>
                <w:lang w:eastAsia="pt-BR"/>
              </w:rPr>
            </w:pPr>
            <w:r w:rsidRPr="00327FAD">
              <w:rPr>
                <w:lang w:eastAsia="pt-BR"/>
              </w:rPr>
              <w:t>Aprovação dos resultados do ISAT dos equipamentos e da documentação técnica das Estações ADS-B de todos os sítios da Fase I, da Estação Central de Processamento e do Subsistema de Telecomando do CGTEC-RJ.</w:t>
            </w:r>
          </w:p>
        </w:tc>
        <w:tc>
          <w:tcPr>
            <w:tcW w:w="408"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534</w:t>
            </w:r>
          </w:p>
        </w:tc>
        <w:tc>
          <w:tcPr>
            <w:tcW w:w="409"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554</w:t>
            </w:r>
          </w:p>
        </w:tc>
        <w:tc>
          <w:tcPr>
            <w:tcW w:w="709"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20</w:t>
            </w:r>
          </w:p>
        </w:tc>
        <w:tc>
          <w:tcPr>
            <w:tcW w:w="945"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9% do valor total dos Equipamentos</w:t>
            </w:r>
          </w:p>
        </w:tc>
      </w:tr>
    </w:tbl>
    <w:p w:rsidR="00747A5D" w:rsidRDefault="00747A5D"/>
    <w:tbl>
      <w:tblPr>
        <w:tblW w:w="5000" w:type="pct"/>
        <w:tblCellMar>
          <w:left w:w="70" w:type="dxa"/>
          <w:right w:w="70" w:type="dxa"/>
        </w:tblCellMar>
        <w:tblLook w:val="04A0" w:firstRow="1" w:lastRow="0" w:firstColumn="1" w:lastColumn="0" w:noHBand="0" w:noVBand="1"/>
      </w:tblPr>
      <w:tblGrid>
        <w:gridCol w:w="781"/>
        <w:gridCol w:w="4093"/>
        <w:gridCol w:w="784"/>
        <w:gridCol w:w="788"/>
        <w:gridCol w:w="1367"/>
        <w:gridCol w:w="1821"/>
      </w:tblGrid>
      <w:tr w:rsidR="00747A5D" w:rsidRPr="00327FAD" w:rsidTr="00747A5D">
        <w:trPr>
          <w:trHeight w:val="945"/>
        </w:trPr>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rsidR="00747A5D" w:rsidRPr="00327FAD" w:rsidRDefault="00747A5D" w:rsidP="00747A5D">
            <w:pPr>
              <w:suppressAutoHyphens w:val="0"/>
              <w:jc w:val="center"/>
              <w:rPr>
                <w:b/>
                <w:bCs/>
                <w:lang w:eastAsia="pt-BR"/>
              </w:rPr>
            </w:pPr>
            <w:r w:rsidRPr="00327FAD">
              <w:rPr>
                <w:b/>
                <w:bCs/>
                <w:lang w:eastAsia="pt-BR"/>
              </w:rPr>
              <w:t>ITEM</w:t>
            </w:r>
          </w:p>
        </w:tc>
        <w:tc>
          <w:tcPr>
            <w:tcW w:w="2124" w:type="pct"/>
            <w:tcBorders>
              <w:top w:val="single" w:sz="4" w:space="0" w:color="auto"/>
              <w:left w:val="nil"/>
              <w:bottom w:val="single" w:sz="4" w:space="0" w:color="auto"/>
              <w:right w:val="single" w:sz="4" w:space="0" w:color="auto"/>
            </w:tcBorders>
            <w:shd w:val="clear" w:color="auto" w:fill="auto"/>
            <w:vAlign w:val="center"/>
          </w:tcPr>
          <w:p w:rsidR="00747A5D" w:rsidRPr="00327FAD" w:rsidRDefault="00747A5D" w:rsidP="00747A5D">
            <w:pPr>
              <w:suppressAutoHyphens w:val="0"/>
              <w:rPr>
                <w:b/>
                <w:bCs/>
                <w:lang w:eastAsia="pt-BR"/>
              </w:rPr>
            </w:pPr>
            <w:r w:rsidRPr="00327FAD">
              <w:rPr>
                <w:b/>
                <w:bCs/>
                <w:lang w:eastAsia="pt-BR"/>
              </w:rPr>
              <w:t>EVENTO</w:t>
            </w:r>
          </w:p>
        </w:tc>
        <w:tc>
          <w:tcPr>
            <w:tcW w:w="407" w:type="pct"/>
            <w:tcBorders>
              <w:top w:val="single" w:sz="4" w:space="0" w:color="auto"/>
              <w:left w:val="nil"/>
              <w:bottom w:val="single" w:sz="4" w:space="0" w:color="auto"/>
              <w:right w:val="single" w:sz="4" w:space="0" w:color="auto"/>
            </w:tcBorders>
            <w:shd w:val="clear" w:color="auto" w:fill="auto"/>
            <w:vAlign w:val="center"/>
          </w:tcPr>
          <w:p w:rsidR="00747A5D" w:rsidRPr="00327FAD" w:rsidRDefault="00747A5D" w:rsidP="00747A5D">
            <w:pPr>
              <w:suppressAutoHyphens w:val="0"/>
              <w:jc w:val="center"/>
              <w:rPr>
                <w:b/>
                <w:bCs/>
                <w:lang w:eastAsia="pt-BR"/>
              </w:rPr>
            </w:pPr>
            <w:r w:rsidRPr="00327FAD">
              <w:rPr>
                <w:b/>
                <w:bCs/>
                <w:lang w:eastAsia="pt-BR"/>
              </w:rPr>
              <w:t>T0+ Início (dias)</w:t>
            </w:r>
          </w:p>
        </w:tc>
        <w:tc>
          <w:tcPr>
            <w:tcW w:w="409" w:type="pct"/>
            <w:tcBorders>
              <w:top w:val="single" w:sz="4" w:space="0" w:color="auto"/>
              <w:left w:val="nil"/>
              <w:bottom w:val="single" w:sz="4" w:space="0" w:color="auto"/>
              <w:right w:val="single" w:sz="4" w:space="0" w:color="auto"/>
            </w:tcBorders>
            <w:shd w:val="clear" w:color="auto" w:fill="auto"/>
            <w:vAlign w:val="center"/>
          </w:tcPr>
          <w:p w:rsidR="00747A5D" w:rsidRPr="00327FAD" w:rsidRDefault="00747A5D" w:rsidP="00747A5D">
            <w:pPr>
              <w:suppressAutoHyphens w:val="0"/>
              <w:jc w:val="center"/>
              <w:rPr>
                <w:b/>
                <w:bCs/>
                <w:lang w:eastAsia="pt-BR"/>
              </w:rPr>
            </w:pPr>
            <w:r w:rsidRPr="00327FAD">
              <w:rPr>
                <w:b/>
                <w:bCs/>
                <w:lang w:eastAsia="pt-BR"/>
              </w:rPr>
              <w:t>T0+ Final (dias)</w:t>
            </w:r>
          </w:p>
        </w:tc>
        <w:tc>
          <w:tcPr>
            <w:tcW w:w="709" w:type="pct"/>
            <w:tcBorders>
              <w:top w:val="single" w:sz="4" w:space="0" w:color="auto"/>
              <w:left w:val="nil"/>
              <w:bottom w:val="single" w:sz="4" w:space="0" w:color="auto"/>
              <w:right w:val="single" w:sz="4" w:space="0" w:color="auto"/>
            </w:tcBorders>
            <w:shd w:val="clear" w:color="auto" w:fill="auto"/>
            <w:vAlign w:val="center"/>
          </w:tcPr>
          <w:p w:rsidR="00747A5D" w:rsidRPr="00327FAD" w:rsidRDefault="00747A5D" w:rsidP="00747A5D">
            <w:pPr>
              <w:suppressAutoHyphens w:val="0"/>
              <w:jc w:val="center"/>
              <w:rPr>
                <w:b/>
                <w:bCs/>
                <w:lang w:eastAsia="pt-BR"/>
              </w:rPr>
            </w:pPr>
            <w:r w:rsidRPr="00327FAD">
              <w:rPr>
                <w:b/>
                <w:bCs/>
                <w:lang w:eastAsia="pt-BR"/>
              </w:rPr>
              <w:t>DURAÇÃO</w:t>
            </w:r>
          </w:p>
        </w:tc>
        <w:tc>
          <w:tcPr>
            <w:tcW w:w="945" w:type="pct"/>
            <w:tcBorders>
              <w:top w:val="single" w:sz="4" w:space="0" w:color="auto"/>
              <w:left w:val="nil"/>
              <w:bottom w:val="single" w:sz="4" w:space="0" w:color="auto"/>
              <w:right w:val="single" w:sz="4" w:space="0" w:color="auto"/>
            </w:tcBorders>
            <w:shd w:val="clear" w:color="auto" w:fill="auto"/>
            <w:vAlign w:val="center"/>
          </w:tcPr>
          <w:p w:rsidR="00747A5D" w:rsidRPr="00327FAD" w:rsidRDefault="00747A5D" w:rsidP="00747A5D">
            <w:pPr>
              <w:suppressAutoHyphens w:val="0"/>
              <w:jc w:val="center"/>
              <w:rPr>
                <w:b/>
                <w:bCs/>
                <w:lang w:eastAsia="pt-BR"/>
              </w:rPr>
            </w:pPr>
            <w:r w:rsidRPr="00327FAD">
              <w:rPr>
                <w:b/>
                <w:bCs/>
                <w:lang w:eastAsia="pt-BR"/>
              </w:rPr>
              <w:t>DESEMBOLSO</w:t>
            </w:r>
          </w:p>
        </w:tc>
      </w:tr>
      <w:tr w:rsidR="00747A5D" w:rsidRPr="00327FAD" w:rsidTr="00747A5D">
        <w:trPr>
          <w:trHeight w:val="945"/>
        </w:trPr>
        <w:tc>
          <w:tcPr>
            <w:tcW w:w="405" w:type="pct"/>
            <w:tcBorders>
              <w:top w:val="nil"/>
              <w:left w:val="single" w:sz="4" w:space="0" w:color="auto"/>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37</w:t>
            </w:r>
          </w:p>
        </w:tc>
        <w:tc>
          <w:tcPr>
            <w:tcW w:w="2124"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left"/>
              <w:rPr>
                <w:lang w:eastAsia="pt-BR"/>
              </w:rPr>
            </w:pPr>
            <w:r w:rsidRPr="00327FAD">
              <w:rPr>
                <w:lang w:eastAsia="pt-BR"/>
              </w:rPr>
              <w:t>Aprovação dos resultados do ISAT dos equipamentos e da documentação técnica das Estações ADS-B de todos os sítios da Fase I, da Estação Central de Processamento e do Subsistema de Telecomando do CGTEC-RJ.</w:t>
            </w:r>
          </w:p>
        </w:tc>
        <w:tc>
          <w:tcPr>
            <w:tcW w:w="407"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534</w:t>
            </w:r>
          </w:p>
        </w:tc>
        <w:tc>
          <w:tcPr>
            <w:tcW w:w="409"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554</w:t>
            </w:r>
          </w:p>
        </w:tc>
        <w:tc>
          <w:tcPr>
            <w:tcW w:w="709"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20</w:t>
            </w:r>
          </w:p>
        </w:tc>
        <w:tc>
          <w:tcPr>
            <w:tcW w:w="945"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6% do valor total dos Serviços Técnicos</w:t>
            </w:r>
          </w:p>
        </w:tc>
      </w:tr>
      <w:tr w:rsidR="00747A5D" w:rsidRPr="00327FAD" w:rsidTr="00747A5D">
        <w:trPr>
          <w:trHeight w:val="945"/>
        </w:trPr>
        <w:tc>
          <w:tcPr>
            <w:tcW w:w="405" w:type="pct"/>
            <w:tcBorders>
              <w:top w:val="nil"/>
              <w:left w:val="single" w:sz="4" w:space="0" w:color="auto"/>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38</w:t>
            </w:r>
          </w:p>
        </w:tc>
        <w:tc>
          <w:tcPr>
            <w:tcW w:w="2124"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left"/>
              <w:rPr>
                <w:lang w:eastAsia="pt-BR"/>
              </w:rPr>
            </w:pPr>
            <w:r w:rsidRPr="00327FAD">
              <w:rPr>
                <w:lang w:eastAsia="pt-BR"/>
              </w:rPr>
              <w:t>Aprovação dos resultados do ISAT dos equipamentos e da documentação técnica das Estações ADS-B de todos os sítios da Fase I, da Estação Central de Processamento e do Subsistema de Telecomando do CGTEC-RJ.</w:t>
            </w:r>
          </w:p>
        </w:tc>
        <w:tc>
          <w:tcPr>
            <w:tcW w:w="407"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534</w:t>
            </w:r>
          </w:p>
        </w:tc>
        <w:tc>
          <w:tcPr>
            <w:tcW w:w="409"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554</w:t>
            </w:r>
          </w:p>
        </w:tc>
        <w:tc>
          <w:tcPr>
            <w:tcW w:w="709"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20</w:t>
            </w:r>
          </w:p>
        </w:tc>
        <w:tc>
          <w:tcPr>
            <w:tcW w:w="945"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10% do valor total da Documentação Técnica</w:t>
            </w:r>
          </w:p>
        </w:tc>
      </w:tr>
      <w:tr w:rsidR="00747A5D" w:rsidRPr="00327FAD" w:rsidTr="00747A5D">
        <w:trPr>
          <w:trHeight w:val="630"/>
        </w:trPr>
        <w:tc>
          <w:tcPr>
            <w:tcW w:w="405" w:type="pct"/>
            <w:tcBorders>
              <w:top w:val="nil"/>
              <w:left w:val="single" w:sz="4" w:space="0" w:color="auto"/>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39</w:t>
            </w:r>
          </w:p>
        </w:tc>
        <w:tc>
          <w:tcPr>
            <w:tcW w:w="2124"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left"/>
              <w:rPr>
                <w:lang w:eastAsia="pt-BR"/>
              </w:rPr>
            </w:pPr>
            <w:r w:rsidRPr="00327FAD">
              <w:rPr>
                <w:lang w:eastAsia="pt-BR"/>
              </w:rPr>
              <w:t>Entrega dos Relatórios de Conclusão da Primeira e da Segunda Operação Assistida do Sistema ADS-B Nacional para os sítios da Fase I.</w:t>
            </w:r>
          </w:p>
        </w:tc>
        <w:tc>
          <w:tcPr>
            <w:tcW w:w="407"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541</w:t>
            </w:r>
          </w:p>
        </w:tc>
        <w:tc>
          <w:tcPr>
            <w:tcW w:w="409"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551</w:t>
            </w:r>
          </w:p>
        </w:tc>
        <w:tc>
          <w:tcPr>
            <w:tcW w:w="709"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10</w:t>
            </w:r>
          </w:p>
        </w:tc>
        <w:tc>
          <w:tcPr>
            <w:tcW w:w="945"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 </w:t>
            </w:r>
          </w:p>
        </w:tc>
      </w:tr>
      <w:tr w:rsidR="00747A5D" w:rsidRPr="00327FAD" w:rsidTr="00747A5D">
        <w:trPr>
          <w:trHeight w:val="945"/>
        </w:trPr>
        <w:tc>
          <w:tcPr>
            <w:tcW w:w="405" w:type="pct"/>
            <w:tcBorders>
              <w:top w:val="nil"/>
              <w:left w:val="single" w:sz="4" w:space="0" w:color="auto"/>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40</w:t>
            </w:r>
          </w:p>
        </w:tc>
        <w:tc>
          <w:tcPr>
            <w:tcW w:w="2124"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left"/>
              <w:rPr>
                <w:lang w:eastAsia="pt-BR"/>
              </w:rPr>
            </w:pPr>
            <w:r w:rsidRPr="00327FAD">
              <w:rPr>
                <w:lang w:eastAsia="pt-BR"/>
              </w:rPr>
              <w:t xml:space="preserve">Aprovação do projeto </w:t>
            </w:r>
            <w:r w:rsidRPr="00327FAD">
              <w:rPr>
                <w:i/>
                <w:iCs/>
                <w:lang w:eastAsia="pt-BR"/>
              </w:rPr>
              <w:t xml:space="preserve">“As </w:t>
            </w:r>
            <w:proofErr w:type="spellStart"/>
            <w:r w:rsidRPr="00327FAD">
              <w:rPr>
                <w:i/>
                <w:iCs/>
                <w:lang w:eastAsia="pt-BR"/>
              </w:rPr>
              <w:t>Installed</w:t>
            </w:r>
            <w:proofErr w:type="spellEnd"/>
            <w:r w:rsidRPr="00327FAD">
              <w:rPr>
                <w:i/>
                <w:iCs/>
                <w:lang w:eastAsia="pt-BR"/>
              </w:rPr>
              <w:t>”</w:t>
            </w:r>
            <w:r w:rsidRPr="00327FAD">
              <w:rPr>
                <w:lang w:eastAsia="pt-BR"/>
              </w:rPr>
              <w:t xml:space="preserve"> (versão final) das Estações ADS-B de todos os sítios da Fase I, da Estação Central de Processamento e do Subsistema de Telecomando do CGTEC-RJ.</w:t>
            </w:r>
          </w:p>
        </w:tc>
        <w:tc>
          <w:tcPr>
            <w:tcW w:w="407"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548</w:t>
            </w:r>
          </w:p>
        </w:tc>
        <w:tc>
          <w:tcPr>
            <w:tcW w:w="409"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568</w:t>
            </w:r>
          </w:p>
        </w:tc>
        <w:tc>
          <w:tcPr>
            <w:tcW w:w="709"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20</w:t>
            </w:r>
          </w:p>
        </w:tc>
        <w:tc>
          <w:tcPr>
            <w:tcW w:w="945"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15% do valor total da Documentação Técnica</w:t>
            </w:r>
          </w:p>
        </w:tc>
      </w:tr>
      <w:tr w:rsidR="00747A5D" w:rsidRPr="00327FAD" w:rsidTr="00747A5D">
        <w:trPr>
          <w:trHeight w:val="630"/>
        </w:trPr>
        <w:tc>
          <w:tcPr>
            <w:tcW w:w="405" w:type="pct"/>
            <w:tcBorders>
              <w:top w:val="nil"/>
              <w:left w:val="single" w:sz="4" w:space="0" w:color="auto"/>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41</w:t>
            </w:r>
          </w:p>
        </w:tc>
        <w:tc>
          <w:tcPr>
            <w:tcW w:w="2124"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left"/>
              <w:rPr>
                <w:lang w:eastAsia="pt-BR"/>
              </w:rPr>
            </w:pPr>
            <w:r w:rsidRPr="00327FAD">
              <w:rPr>
                <w:lang w:eastAsia="pt-BR"/>
              </w:rPr>
              <w:t>Aprovação dos Relatórios de Conclusão da Primeira e da Segunda Operação Assistida do Sistema ADS-B Nacional para os sítios da Fase I.</w:t>
            </w:r>
          </w:p>
        </w:tc>
        <w:tc>
          <w:tcPr>
            <w:tcW w:w="407"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552</w:t>
            </w:r>
          </w:p>
        </w:tc>
        <w:tc>
          <w:tcPr>
            <w:tcW w:w="409"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568</w:t>
            </w:r>
          </w:p>
        </w:tc>
        <w:tc>
          <w:tcPr>
            <w:tcW w:w="709"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16</w:t>
            </w:r>
          </w:p>
        </w:tc>
        <w:tc>
          <w:tcPr>
            <w:tcW w:w="945"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40% do valor total da Operação Assistida</w:t>
            </w:r>
          </w:p>
        </w:tc>
      </w:tr>
      <w:tr w:rsidR="00747A5D" w:rsidRPr="00327FAD" w:rsidTr="005975CD">
        <w:trPr>
          <w:trHeight w:val="315"/>
        </w:trPr>
        <w:tc>
          <w:tcPr>
            <w:tcW w:w="405"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47A5D" w:rsidRPr="005975CD" w:rsidRDefault="00747A5D" w:rsidP="00747A5D">
            <w:pPr>
              <w:suppressAutoHyphens w:val="0"/>
              <w:jc w:val="center"/>
              <w:rPr>
                <w:b/>
                <w:bCs/>
                <w:color w:val="000000" w:themeColor="text1"/>
                <w:lang w:eastAsia="pt-BR"/>
              </w:rPr>
            </w:pPr>
            <w:r w:rsidRPr="005975CD">
              <w:rPr>
                <w:b/>
                <w:bCs/>
                <w:color w:val="000000" w:themeColor="text1"/>
                <w:lang w:eastAsia="pt-BR"/>
              </w:rPr>
              <w:t> </w:t>
            </w:r>
          </w:p>
        </w:tc>
        <w:tc>
          <w:tcPr>
            <w:tcW w:w="2124" w:type="pct"/>
            <w:tcBorders>
              <w:top w:val="nil"/>
              <w:left w:val="nil"/>
              <w:bottom w:val="single" w:sz="4" w:space="0" w:color="auto"/>
              <w:right w:val="single" w:sz="4" w:space="0" w:color="auto"/>
            </w:tcBorders>
            <w:shd w:val="clear" w:color="auto" w:fill="D9D9D9" w:themeFill="background1" w:themeFillShade="D9"/>
            <w:vAlign w:val="center"/>
            <w:hideMark/>
          </w:tcPr>
          <w:p w:rsidR="00747A5D" w:rsidRPr="005975CD" w:rsidRDefault="00747A5D" w:rsidP="00747A5D">
            <w:pPr>
              <w:suppressAutoHyphens w:val="0"/>
              <w:rPr>
                <w:b/>
                <w:bCs/>
                <w:color w:val="000000" w:themeColor="text1"/>
                <w:lang w:eastAsia="pt-BR"/>
              </w:rPr>
            </w:pPr>
            <w:r w:rsidRPr="005975CD">
              <w:rPr>
                <w:b/>
                <w:bCs/>
                <w:color w:val="000000" w:themeColor="text1"/>
                <w:lang w:eastAsia="pt-BR"/>
              </w:rPr>
              <w:t>Encerramento da FASE I</w:t>
            </w:r>
          </w:p>
        </w:tc>
        <w:tc>
          <w:tcPr>
            <w:tcW w:w="407" w:type="pct"/>
            <w:tcBorders>
              <w:top w:val="nil"/>
              <w:left w:val="nil"/>
              <w:bottom w:val="single" w:sz="4" w:space="0" w:color="auto"/>
              <w:right w:val="single" w:sz="4" w:space="0" w:color="auto"/>
            </w:tcBorders>
            <w:shd w:val="clear" w:color="auto" w:fill="D9D9D9" w:themeFill="background1" w:themeFillShade="D9"/>
            <w:vAlign w:val="center"/>
            <w:hideMark/>
          </w:tcPr>
          <w:p w:rsidR="00747A5D" w:rsidRPr="005975CD" w:rsidRDefault="005975CD" w:rsidP="00747A5D">
            <w:pPr>
              <w:suppressAutoHyphens w:val="0"/>
              <w:jc w:val="center"/>
              <w:rPr>
                <w:b/>
                <w:bCs/>
                <w:color w:val="000000" w:themeColor="text1"/>
                <w:lang w:eastAsia="pt-BR"/>
              </w:rPr>
            </w:pPr>
            <w:r w:rsidRPr="005975CD">
              <w:rPr>
                <w:b/>
                <w:bCs/>
                <w:color w:val="000000" w:themeColor="text1"/>
                <w:lang w:eastAsia="pt-BR"/>
              </w:rPr>
              <w:t>568</w:t>
            </w:r>
          </w:p>
        </w:tc>
        <w:tc>
          <w:tcPr>
            <w:tcW w:w="409" w:type="pct"/>
            <w:tcBorders>
              <w:top w:val="nil"/>
              <w:left w:val="nil"/>
              <w:bottom w:val="single" w:sz="4" w:space="0" w:color="auto"/>
              <w:right w:val="single" w:sz="4" w:space="0" w:color="auto"/>
            </w:tcBorders>
            <w:shd w:val="clear" w:color="auto" w:fill="D9D9D9" w:themeFill="background1" w:themeFillShade="D9"/>
            <w:vAlign w:val="center"/>
            <w:hideMark/>
          </w:tcPr>
          <w:p w:rsidR="00747A5D" w:rsidRPr="005975CD" w:rsidRDefault="00747A5D" w:rsidP="00747A5D">
            <w:pPr>
              <w:suppressAutoHyphens w:val="0"/>
              <w:jc w:val="center"/>
              <w:rPr>
                <w:b/>
                <w:bCs/>
                <w:color w:val="000000" w:themeColor="text1"/>
                <w:lang w:eastAsia="pt-BR"/>
              </w:rPr>
            </w:pPr>
            <w:r w:rsidRPr="005975CD">
              <w:rPr>
                <w:b/>
                <w:bCs/>
                <w:color w:val="000000" w:themeColor="text1"/>
                <w:lang w:eastAsia="pt-BR"/>
              </w:rPr>
              <w:t>568</w:t>
            </w:r>
          </w:p>
        </w:tc>
        <w:tc>
          <w:tcPr>
            <w:tcW w:w="709" w:type="pct"/>
            <w:tcBorders>
              <w:top w:val="nil"/>
              <w:left w:val="nil"/>
              <w:bottom w:val="single" w:sz="4" w:space="0" w:color="auto"/>
              <w:right w:val="single" w:sz="4" w:space="0" w:color="auto"/>
            </w:tcBorders>
            <w:shd w:val="clear" w:color="auto" w:fill="D9D9D9" w:themeFill="background1" w:themeFillShade="D9"/>
            <w:vAlign w:val="center"/>
            <w:hideMark/>
          </w:tcPr>
          <w:p w:rsidR="00747A5D" w:rsidRPr="005975CD" w:rsidRDefault="00747A5D" w:rsidP="00747A5D">
            <w:pPr>
              <w:suppressAutoHyphens w:val="0"/>
              <w:jc w:val="center"/>
              <w:rPr>
                <w:b/>
                <w:bCs/>
                <w:color w:val="000000" w:themeColor="text1"/>
                <w:lang w:eastAsia="pt-BR"/>
              </w:rPr>
            </w:pPr>
            <w:r w:rsidRPr="005975CD">
              <w:rPr>
                <w:b/>
                <w:bCs/>
                <w:color w:val="000000" w:themeColor="text1"/>
                <w:lang w:eastAsia="pt-BR"/>
              </w:rPr>
              <w:t>0</w:t>
            </w:r>
          </w:p>
        </w:tc>
        <w:tc>
          <w:tcPr>
            <w:tcW w:w="945" w:type="pct"/>
            <w:tcBorders>
              <w:top w:val="nil"/>
              <w:left w:val="nil"/>
              <w:bottom w:val="single" w:sz="4" w:space="0" w:color="auto"/>
              <w:right w:val="single" w:sz="4" w:space="0" w:color="auto"/>
            </w:tcBorders>
            <w:shd w:val="clear" w:color="auto" w:fill="D9D9D9" w:themeFill="background1" w:themeFillShade="D9"/>
            <w:vAlign w:val="center"/>
            <w:hideMark/>
          </w:tcPr>
          <w:p w:rsidR="00747A5D" w:rsidRPr="005975CD" w:rsidRDefault="00747A5D" w:rsidP="00747A5D">
            <w:pPr>
              <w:suppressAutoHyphens w:val="0"/>
              <w:jc w:val="center"/>
              <w:rPr>
                <w:b/>
                <w:bCs/>
                <w:color w:val="000000" w:themeColor="text1"/>
                <w:lang w:eastAsia="pt-BR"/>
              </w:rPr>
            </w:pPr>
            <w:r w:rsidRPr="005975CD">
              <w:rPr>
                <w:b/>
                <w:bCs/>
                <w:color w:val="000000" w:themeColor="text1"/>
                <w:lang w:eastAsia="pt-BR"/>
              </w:rPr>
              <w:t> </w:t>
            </w:r>
          </w:p>
        </w:tc>
      </w:tr>
      <w:tr w:rsidR="00747A5D" w:rsidRPr="00327FAD" w:rsidTr="005975CD">
        <w:trPr>
          <w:trHeight w:val="315"/>
        </w:trPr>
        <w:tc>
          <w:tcPr>
            <w:tcW w:w="405"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47A5D" w:rsidRPr="005975CD" w:rsidRDefault="00747A5D" w:rsidP="00747A5D">
            <w:pPr>
              <w:suppressAutoHyphens w:val="0"/>
              <w:jc w:val="center"/>
              <w:rPr>
                <w:b/>
                <w:bCs/>
                <w:color w:val="000000" w:themeColor="text1"/>
                <w:lang w:eastAsia="pt-BR"/>
              </w:rPr>
            </w:pPr>
            <w:r w:rsidRPr="005975CD">
              <w:rPr>
                <w:b/>
                <w:bCs/>
                <w:color w:val="000000" w:themeColor="text1"/>
                <w:lang w:eastAsia="pt-BR"/>
              </w:rPr>
              <w:t> </w:t>
            </w:r>
          </w:p>
        </w:tc>
        <w:tc>
          <w:tcPr>
            <w:tcW w:w="2124" w:type="pct"/>
            <w:tcBorders>
              <w:top w:val="nil"/>
              <w:left w:val="nil"/>
              <w:bottom w:val="single" w:sz="4" w:space="0" w:color="auto"/>
              <w:right w:val="single" w:sz="4" w:space="0" w:color="auto"/>
            </w:tcBorders>
            <w:shd w:val="clear" w:color="auto" w:fill="D9D9D9" w:themeFill="background1" w:themeFillShade="D9"/>
            <w:vAlign w:val="center"/>
            <w:hideMark/>
          </w:tcPr>
          <w:p w:rsidR="00747A5D" w:rsidRPr="005975CD" w:rsidRDefault="00747A5D" w:rsidP="00747A5D">
            <w:pPr>
              <w:suppressAutoHyphens w:val="0"/>
              <w:rPr>
                <w:b/>
                <w:bCs/>
                <w:color w:val="000000" w:themeColor="text1"/>
                <w:lang w:eastAsia="pt-BR"/>
              </w:rPr>
            </w:pPr>
            <w:r w:rsidRPr="005975CD">
              <w:rPr>
                <w:b/>
                <w:bCs/>
                <w:color w:val="000000" w:themeColor="text1"/>
                <w:lang w:eastAsia="pt-BR"/>
              </w:rPr>
              <w:t>Início da FASE II</w:t>
            </w:r>
          </w:p>
        </w:tc>
        <w:tc>
          <w:tcPr>
            <w:tcW w:w="407" w:type="pct"/>
            <w:tcBorders>
              <w:top w:val="nil"/>
              <w:left w:val="nil"/>
              <w:bottom w:val="single" w:sz="4" w:space="0" w:color="auto"/>
              <w:right w:val="single" w:sz="4" w:space="0" w:color="auto"/>
            </w:tcBorders>
            <w:shd w:val="clear" w:color="auto" w:fill="D9D9D9" w:themeFill="background1" w:themeFillShade="D9"/>
            <w:vAlign w:val="center"/>
            <w:hideMark/>
          </w:tcPr>
          <w:p w:rsidR="00747A5D" w:rsidRPr="005975CD" w:rsidRDefault="005975CD" w:rsidP="00747A5D">
            <w:pPr>
              <w:suppressAutoHyphens w:val="0"/>
              <w:jc w:val="center"/>
              <w:rPr>
                <w:b/>
                <w:bCs/>
                <w:color w:val="000000" w:themeColor="text1"/>
                <w:lang w:eastAsia="pt-BR"/>
              </w:rPr>
            </w:pPr>
            <w:r w:rsidRPr="005975CD">
              <w:rPr>
                <w:b/>
                <w:bCs/>
                <w:color w:val="000000" w:themeColor="text1"/>
                <w:lang w:eastAsia="pt-BR"/>
              </w:rPr>
              <w:t>571</w:t>
            </w:r>
          </w:p>
        </w:tc>
        <w:tc>
          <w:tcPr>
            <w:tcW w:w="409" w:type="pct"/>
            <w:tcBorders>
              <w:top w:val="nil"/>
              <w:left w:val="nil"/>
              <w:bottom w:val="single" w:sz="4" w:space="0" w:color="auto"/>
              <w:right w:val="single" w:sz="4" w:space="0" w:color="auto"/>
            </w:tcBorders>
            <w:shd w:val="clear" w:color="auto" w:fill="D9D9D9" w:themeFill="background1" w:themeFillShade="D9"/>
            <w:vAlign w:val="center"/>
            <w:hideMark/>
          </w:tcPr>
          <w:p w:rsidR="00747A5D" w:rsidRPr="005975CD" w:rsidRDefault="00747A5D" w:rsidP="00747A5D">
            <w:pPr>
              <w:suppressAutoHyphens w:val="0"/>
              <w:jc w:val="center"/>
              <w:rPr>
                <w:b/>
                <w:bCs/>
                <w:color w:val="000000" w:themeColor="text1"/>
                <w:lang w:eastAsia="pt-BR"/>
              </w:rPr>
            </w:pPr>
            <w:r w:rsidRPr="005975CD">
              <w:rPr>
                <w:b/>
                <w:bCs/>
                <w:color w:val="000000" w:themeColor="text1"/>
                <w:lang w:eastAsia="pt-BR"/>
              </w:rPr>
              <w:t>571</w:t>
            </w:r>
          </w:p>
        </w:tc>
        <w:tc>
          <w:tcPr>
            <w:tcW w:w="709" w:type="pct"/>
            <w:tcBorders>
              <w:top w:val="nil"/>
              <w:left w:val="nil"/>
              <w:bottom w:val="single" w:sz="4" w:space="0" w:color="auto"/>
              <w:right w:val="single" w:sz="4" w:space="0" w:color="auto"/>
            </w:tcBorders>
            <w:shd w:val="clear" w:color="auto" w:fill="D9D9D9" w:themeFill="background1" w:themeFillShade="D9"/>
            <w:vAlign w:val="center"/>
            <w:hideMark/>
          </w:tcPr>
          <w:p w:rsidR="00747A5D" w:rsidRPr="005975CD" w:rsidRDefault="00747A5D" w:rsidP="00747A5D">
            <w:pPr>
              <w:suppressAutoHyphens w:val="0"/>
              <w:jc w:val="center"/>
              <w:rPr>
                <w:b/>
                <w:bCs/>
                <w:color w:val="000000" w:themeColor="text1"/>
                <w:lang w:eastAsia="pt-BR"/>
              </w:rPr>
            </w:pPr>
            <w:r w:rsidRPr="005975CD">
              <w:rPr>
                <w:b/>
                <w:bCs/>
                <w:color w:val="000000" w:themeColor="text1"/>
                <w:lang w:eastAsia="pt-BR"/>
              </w:rPr>
              <w:t>0</w:t>
            </w:r>
          </w:p>
        </w:tc>
        <w:tc>
          <w:tcPr>
            <w:tcW w:w="945" w:type="pct"/>
            <w:tcBorders>
              <w:top w:val="nil"/>
              <w:left w:val="nil"/>
              <w:bottom w:val="single" w:sz="4" w:space="0" w:color="auto"/>
              <w:right w:val="single" w:sz="4" w:space="0" w:color="auto"/>
            </w:tcBorders>
            <w:shd w:val="clear" w:color="auto" w:fill="D9D9D9" w:themeFill="background1" w:themeFillShade="D9"/>
            <w:vAlign w:val="center"/>
            <w:hideMark/>
          </w:tcPr>
          <w:p w:rsidR="00747A5D" w:rsidRPr="005975CD" w:rsidRDefault="00747A5D" w:rsidP="00747A5D">
            <w:pPr>
              <w:suppressAutoHyphens w:val="0"/>
              <w:jc w:val="center"/>
              <w:rPr>
                <w:b/>
                <w:bCs/>
                <w:color w:val="000000" w:themeColor="text1"/>
                <w:lang w:eastAsia="pt-BR"/>
              </w:rPr>
            </w:pPr>
            <w:r w:rsidRPr="005975CD">
              <w:rPr>
                <w:b/>
                <w:bCs/>
                <w:color w:val="000000" w:themeColor="text1"/>
                <w:lang w:eastAsia="pt-BR"/>
              </w:rPr>
              <w:t> </w:t>
            </w:r>
          </w:p>
        </w:tc>
      </w:tr>
      <w:tr w:rsidR="00747A5D" w:rsidRPr="00327FAD" w:rsidTr="00747A5D">
        <w:trPr>
          <w:trHeight w:val="1890"/>
        </w:trPr>
        <w:tc>
          <w:tcPr>
            <w:tcW w:w="405" w:type="pct"/>
            <w:tcBorders>
              <w:top w:val="nil"/>
              <w:left w:val="single" w:sz="4" w:space="0" w:color="auto"/>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42</w:t>
            </w:r>
          </w:p>
        </w:tc>
        <w:tc>
          <w:tcPr>
            <w:tcW w:w="2124"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left"/>
              <w:rPr>
                <w:lang w:eastAsia="pt-BR"/>
              </w:rPr>
            </w:pPr>
            <w:r w:rsidRPr="00327FAD">
              <w:rPr>
                <w:lang w:eastAsia="pt-BR"/>
              </w:rPr>
              <w:t>Entrega do Plano de Trabalho (</w:t>
            </w:r>
            <w:proofErr w:type="spellStart"/>
            <w:r w:rsidRPr="00327FAD">
              <w:rPr>
                <w:i/>
                <w:iCs/>
                <w:lang w:eastAsia="pt-BR"/>
              </w:rPr>
              <w:t>Working</w:t>
            </w:r>
            <w:proofErr w:type="spellEnd"/>
            <w:r w:rsidRPr="00327FAD">
              <w:rPr>
                <w:i/>
                <w:iCs/>
                <w:lang w:eastAsia="pt-BR"/>
              </w:rPr>
              <w:t xml:space="preserve"> </w:t>
            </w:r>
            <w:proofErr w:type="spellStart"/>
            <w:r w:rsidRPr="00327FAD">
              <w:rPr>
                <w:i/>
                <w:iCs/>
                <w:lang w:eastAsia="pt-BR"/>
              </w:rPr>
              <w:t>Plan</w:t>
            </w:r>
            <w:proofErr w:type="spellEnd"/>
            <w:r w:rsidRPr="00327FAD">
              <w:rPr>
                <w:lang w:eastAsia="pt-BR"/>
              </w:rPr>
              <w:t>), do Projeto Executivo (</w:t>
            </w:r>
            <w:proofErr w:type="spellStart"/>
            <w:r w:rsidRPr="00327FAD">
              <w:rPr>
                <w:i/>
                <w:iCs/>
                <w:lang w:eastAsia="pt-BR"/>
              </w:rPr>
              <w:t>Executive</w:t>
            </w:r>
            <w:proofErr w:type="spellEnd"/>
            <w:r w:rsidRPr="00327FAD">
              <w:rPr>
                <w:i/>
                <w:iCs/>
                <w:lang w:eastAsia="pt-BR"/>
              </w:rPr>
              <w:t xml:space="preserve"> Project </w:t>
            </w:r>
            <w:proofErr w:type="spellStart"/>
            <w:r w:rsidRPr="00327FAD">
              <w:rPr>
                <w:i/>
                <w:iCs/>
                <w:lang w:eastAsia="pt-BR"/>
              </w:rPr>
              <w:t>Plan</w:t>
            </w:r>
            <w:proofErr w:type="spellEnd"/>
            <w:r w:rsidRPr="00327FAD">
              <w:rPr>
                <w:lang w:eastAsia="pt-BR"/>
              </w:rPr>
              <w:t>), do Plano de Garantia (</w:t>
            </w:r>
            <w:proofErr w:type="spellStart"/>
            <w:r w:rsidRPr="00327FAD">
              <w:rPr>
                <w:i/>
                <w:iCs/>
                <w:lang w:eastAsia="pt-BR"/>
              </w:rPr>
              <w:t>Warranty</w:t>
            </w:r>
            <w:proofErr w:type="spellEnd"/>
            <w:r w:rsidRPr="00327FAD">
              <w:rPr>
                <w:i/>
                <w:iCs/>
                <w:lang w:eastAsia="pt-BR"/>
              </w:rPr>
              <w:t xml:space="preserve"> </w:t>
            </w:r>
            <w:proofErr w:type="spellStart"/>
            <w:r w:rsidRPr="00327FAD">
              <w:rPr>
                <w:i/>
                <w:iCs/>
                <w:lang w:eastAsia="pt-BR"/>
              </w:rPr>
              <w:t>Plan</w:t>
            </w:r>
            <w:proofErr w:type="spellEnd"/>
            <w:r w:rsidRPr="00327FAD">
              <w:rPr>
                <w:lang w:eastAsia="pt-BR"/>
              </w:rPr>
              <w:t>), do Plano de Treinamento (</w:t>
            </w:r>
            <w:r w:rsidRPr="00327FAD">
              <w:rPr>
                <w:i/>
                <w:iCs/>
                <w:lang w:eastAsia="pt-BR"/>
              </w:rPr>
              <w:t xml:space="preserve">Training </w:t>
            </w:r>
            <w:proofErr w:type="spellStart"/>
            <w:r w:rsidRPr="00327FAD">
              <w:rPr>
                <w:i/>
                <w:iCs/>
                <w:lang w:eastAsia="pt-BR"/>
              </w:rPr>
              <w:t>Plan</w:t>
            </w:r>
            <w:proofErr w:type="spellEnd"/>
            <w:r w:rsidRPr="00327FAD">
              <w:rPr>
                <w:lang w:eastAsia="pt-BR"/>
              </w:rPr>
              <w:t>) e do Plano de Operação Assistida (</w:t>
            </w:r>
            <w:proofErr w:type="spellStart"/>
            <w:r w:rsidRPr="00327FAD">
              <w:rPr>
                <w:i/>
                <w:iCs/>
                <w:lang w:eastAsia="pt-BR"/>
              </w:rPr>
              <w:t>Operation</w:t>
            </w:r>
            <w:proofErr w:type="spellEnd"/>
            <w:r w:rsidRPr="00327FAD">
              <w:rPr>
                <w:i/>
                <w:iCs/>
                <w:lang w:eastAsia="pt-BR"/>
              </w:rPr>
              <w:t xml:space="preserve"> </w:t>
            </w:r>
            <w:proofErr w:type="spellStart"/>
            <w:r w:rsidRPr="00327FAD">
              <w:rPr>
                <w:i/>
                <w:iCs/>
                <w:lang w:eastAsia="pt-BR"/>
              </w:rPr>
              <w:t>Assisted</w:t>
            </w:r>
            <w:proofErr w:type="spellEnd"/>
            <w:r w:rsidRPr="00327FAD">
              <w:rPr>
                <w:i/>
                <w:iCs/>
                <w:lang w:eastAsia="pt-BR"/>
              </w:rPr>
              <w:t xml:space="preserve"> </w:t>
            </w:r>
            <w:proofErr w:type="spellStart"/>
            <w:r w:rsidRPr="00327FAD">
              <w:rPr>
                <w:i/>
                <w:iCs/>
                <w:lang w:eastAsia="pt-BR"/>
              </w:rPr>
              <w:t>Plan</w:t>
            </w:r>
            <w:proofErr w:type="spellEnd"/>
            <w:r w:rsidRPr="00327FAD">
              <w:rPr>
                <w:lang w:eastAsia="pt-BR"/>
              </w:rPr>
              <w:t>) para as Estações ADS-B de todos os sítios da Fase II, para a Estação Central de Processamento e para o Subsistema de Telecomando do CGTEC-RJ.</w:t>
            </w:r>
          </w:p>
        </w:tc>
        <w:tc>
          <w:tcPr>
            <w:tcW w:w="407"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571</w:t>
            </w:r>
          </w:p>
        </w:tc>
        <w:tc>
          <w:tcPr>
            <w:tcW w:w="409"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571</w:t>
            </w:r>
          </w:p>
        </w:tc>
        <w:tc>
          <w:tcPr>
            <w:tcW w:w="709"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0</w:t>
            </w:r>
          </w:p>
        </w:tc>
        <w:tc>
          <w:tcPr>
            <w:tcW w:w="945"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 </w:t>
            </w:r>
          </w:p>
        </w:tc>
      </w:tr>
      <w:tr w:rsidR="00747A5D" w:rsidRPr="00327FAD" w:rsidTr="00747A5D">
        <w:trPr>
          <w:trHeight w:val="315"/>
        </w:trPr>
        <w:tc>
          <w:tcPr>
            <w:tcW w:w="405" w:type="pct"/>
            <w:tcBorders>
              <w:top w:val="nil"/>
              <w:left w:val="single" w:sz="4" w:space="0" w:color="auto"/>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43</w:t>
            </w:r>
          </w:p>
        </w:tc>
        <w:tc>
          <w:tcPr>
            <w:tcW w:w="2124"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rPr>
                <w:lang w:eastAsia="pt-BR"/>
              </w:rPr>
            </w:pPr>
            <w:r w:rsidRPr="00327FAD">
              <w:rPr>
                <w:lang w:eastAsia="pt-BR"/>
              </w:rPr>
              <w:t>Reunião de PDR (</w:t>
            </w:r>
            <w:proofErr w:type="spellStart"/>
            <w:r w:rsidRPr="00327FAD">
              <w:rPr>
                <w:i/>
                <w:iCs/>
                <w:lang w:eastAsia="pt-BR"/>
              </w:rPr>
              <w:t>Preliminary</w:t>
            </w:r>
            <w:proofErr w:type="spellEnd"/>
            <w:r w:rsidRPr="00327FAD">
              <w:rPr>
                <w:i/>
                <w:iCs/>
                <w:lang w:eastAsia="pt-BR"/>
              </w:rPr>
              <w:t xml:space="preserve"> Design </w:t>
            </w:r>
            <w:proofErr w:type="spellStart"/>
            <w:r w:rsidRPr="00327FAD">
              <w:rPr>
                <w:i/>
                <w:iCs/>
                <w:lang w:eastAsia="pt-BR"/>
              </w:rPr>
              <w:t>Review</w:t>
            </w:r>
            <w:proofErr w:type="spellEnd"/>
            <w:r w:rsidRPr="00327FAD">
              <w:rPr>
                <w:lang w:eastAsia="pt-BR"/>
              </w:rPr>
              <w:t>) Fase II.</w:t>
            </w:r>
          </w:p>
        </w:tc>
        <w:tc>
          <w:tcPr>
            <w:tcW w:w="407"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571</w:t>
            </w:r>
          </w:p>
        </w:tc>
        <w:tc>
          <w:tcPr>
            <w:tcW w:w="409"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575</w:t>
            </w:r>
          </w:p>
        </w:tc>
        <w:tc>
          <w:tcPr>
            <w:tcW w:w="709"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4</w:t>
            </w:r>
          </w:p>
        </w:tc>
        <w:tc>
          <w:tcPr>
            <w:tcW w:w="945"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 </w:t>
            </w:r>
          </w:p>
        </w:tc>
      </w:tr>
      <w:tr w:rsidR="00747A5D" w:rsidRPr="00327FAD" w:rsidTr="00747A5D">
        <w:trPr>
          <w:trHeight w:val="630"/>
        </w:trPr>
        <w:tc>
          <w:tcPr>
            <w:tcW w:w="405" w:type="pct"/>
            <w:tcBorders>
              <w:top w:val="nil"/>
              <w:left w:val="single" w:sz="4" w:space="0" w:color="auto"/>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44</w:t>
            </w:r>
          </w:p>
        </w:tc>
        <w:tc>
          <w:tcPr>
            <w:tcW w:w="2124"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rPr>
                <w:lang w:eastAsia="pt-BR"/>
              </w:rPr>
            </w:pPr>
            <w:r w:rsidRPr="00327FAD">
              <w:rPr>
                <w:lang w:eastAsia="pt-BR"/>
              </w:rPr>
              <w:t>Aprovação da Reunião de PDR (</w:t>
            </w:r>
            <w:proofErr w:type="spellStart"/>
            <w:r w:rsidRPr="00327FAD">
              <w:rPr>
                <w:i/>
                <w:iCs/>
                <w:lang w:eastAsia="pt-BR"/>
              </w:rPr>
              <w:t>Preliminary</w:t>
            </w:r>
            <w:proofErr w:type="spellEnd"/>
            <w:r w:rsidRPr="00327FAD">
              <w:rPr>
                <w:i/>
                <w:iCs/>
                <w:lang w:eastAsia="pt-BR"/>
              </w:rPr>
              <w:t xml:space="preserve"> Design </w:t>
            </w:r>
            <w:proofErr w:type="spellStart"/>
            <w:r w:rsidRPr="00327FAD">
              <w:rPr>
                <w:i/>
                <w:iCs/>
                <w:lang w:eastAsia="pt-BR"/>
              </w:rPr>
              <w:t>Review</w:t>
            </w:r>
            <w:proofErr w:type="spellEnd"/>
            <w:r w:rsidRPr="00327FAD">
              <w:rPr>
                <w:lang w:eastAsia="pt-BR"/>
              </w:rPr>
              <w:t>) Fase II.</w:t>
            </w:r>
          </w:p>
        </w:tc>
        <w:tc>
          <w:tcPr>
            <w:tcW w:w="407"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576</w:t>
            </w:r>
          </w:p>
        </w:tc>
        <w:tc>
          <w:tcPr>
            <w:tcW w:w="409"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596</w:t>
            </w:r>
          </w:p>
        </w:tc>
        <w:tc>
          <w:tcPr>
            <w:tcW w:w="709"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20</w:t>
            </w:r>
          </w:p>
        </w:tc>
        <w:tc>
          <w:tcPr>
            <w:tcW w:w="945"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5% do valor total dos Equipamentos</w:t>
            </w:r>
          </w:p>
        </w:tc>
      </w:tr>
    </w:tbl>
    <w:p w:rsidR="005975CD" w:rsidRDefault="005975CD"/>
    <w:tbl>
      <w:tblPr>
        <w:tblW w:w="5000" w:type="pct"/>
        <w:tblCellMar>
          <w:left w:w="70" w:type="dxa"/>
          <w:right w:w="70" w:type="dxa"/>
        </w:tblCellMar>
        <w:tblLook w:val="04A0" w:firstRow="1" w:lastRow="0" w:firstColumn="1" w:lastColumn="0" w:noHBand="0" w:noVBand="1"/>
      </w:tblPr>
      <w:tblGrid>
        <w:gridCol w:w="781"/>
        <w:gridCol w:w="4093"/>
        <w:gridCol w:w="784"/>
        <w:gridCol w:w="788"/>
        <w:gridCol w:w="1367"/>
        <w:gridCol w:w="1821"/>
      </w:tblGrid>
      <w:tr w:rsidR="005975CD" w:rsidRPr="00327FAD" w:rsidTr="005975CD">
        <w:trPr>
          <w:trHeight w:val="315"/>
        </w:trPr>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rsidR="005975CD" w:rsidRPr="00327FAD" w:rsidRDefault="005975CD" w:rsidP="005975CD">
            <w:pPr>
              <w:suppressAutoHyphens w:val="0"/>
              <w:jc w:val="center"/>
              <w:rPr>
                <w:b/>
                <w:bCs/>
                <w:lang w:eastAsia="pt-BR"/>
              </w:rPr>
            </w:pPr>
            <w:r w:rsidRPr="00327FAD">
              <w:rPr>
                <w:b/>
                <w:bCs/>
                <w:lang w:eastAsia="pt-BR"/>
              </w:rPr>
              <w:t>ITEM</w:t>
            </w:r>
          </w:p>
        </w:tc>
        <w:tc>
          <w:tcPr>
            <w:tcW w:w="2124" w:type="pct"/>
            <w:tcBorders>
              <w:top w:val="single" w:sz="4" w:space="0" w:color="auto"/>
              <w:left w:val="nil"/>
              <w:bottom w:val="single" w:sz="4" w:space="0" w:color="auto"/>
              <w:right w:val="single" w:sz="4" w:space="0" w:color="auto"/>
            </w:tcBorders>
            <w:shd w:val="clear" w:color="auto" w:fill="auto"/>
            <w:vAlign w:val="center"/>
          </w:tcPr>
          <w:p w:rsidR="005975CD" w:rsidRPr="00327FAD" w:rsidRDefault="005975CD" w:rsidP="005975CD">
            <w:pPr>
              <w:suppressAutoHyphens w:val="0"/>
              <w:rPr>
                <w:b/>
                <w:bCs/>
                <w:lang w:eastAsia="pt-BR"/>
              </w:rPr>
            </w:pPr>
            <w:r w:rsidRPr="00327FAD">
              <w:rPr>
                <w:b/>
                <w:bCs/>
                <w:lang w:eastAsia="pt-BR"/>
              </w:rPr>
              <w:t>EVENTO</w:t>
            </w:r>
          </w:p>
        </w:tc>
        <w:tc>
          <w:tcPr>
            <w:tcW w:w="407" w:type="pct"/>
            <w:tcBorders>
              <w:top w:val="single" w:sz="4" w:space="0" w:color="auto"/>
              <w:left w:val="nil"/>
              <w:bottom w:val="single" w:sz="4" w:space="0" w:color="auto"/>
              <w:right w:val="single" w:sz="4" w:space="0" w:color="auto"/>
            </w:tcBorders>
            <w:shd w:val="clear" w:color="auto" w:fill="auto"/>
            <w:vAlign w:val="center"/>
          </w:tcPr>
          <w:p w:rsidR="005975CD" w:rsidRPr="00327FAD" w:rsidRDefault="005975CD" w:rsidP="005975CD">
            <w:pPr>
              <w:suppressAutoHyphens w:val="0"/>
              <w:jc w:val="center"/>
              <w:rPr>
                <w:b/>
                <w:bCs/>
                <w:lang w:eastAsia="pt-BR"/>
              </w:rPr>
            </w:pPr>
            <w:r w:rsidRPr="00327FAD">
              <w:rPr>
                <w:b/>
                <w:bCs/>
                <w:lang w:eastAsia="pt-BR"/>
              </w:rPr>
              <w:t>T0+ Início (dias)</w:t>
            </w:r>
          </w:p>
        </w:tc>
        <w:tc>
          <w:tcPr>
            <w:tcW w:w="409" w:type="pct"/>
            <w:tcBorders>
              <w:top w:val="single" w:sz="4" w:space="0" w:color="auto"/>
              <w:left w:val="nil"/>
              <w:bottom w:val="single" w:sz="4" w:space="0" w:color="auto"/>
              <w:right w:val="single" w:sz="4" w:space="0" w:color="auto"/>
            </w:tcBorders>
            <w:shd w:val="clear" w:color="auto" w:fill="auto"/>
            <w:vAlign w:val="center"/>
          </w:tcPr>
          <w:p w:rsidR="005975CD" w:rsidRPr="00327FAD" w:rsidRDefault="005975CD" w:rsidP="005975CD">
            <w:pPr>
              <w:suppressAutoHyphens w:val="0"/>
              <w:jc w:val="center"/>
              <w:rPr>
                <w:b/>
                <w:bCs/>
                <w:lang w:eastAsia="pt-BR"/>
              </w:rPr>
            </w:pPr>
            <w:r w:rsidRPr="00327FAD">
              <w:rPr>
                <w:b/>
                <w:bCs/>
                <w:lang w:eastAsia="pt-BR"/>
              </w:rPr>
              <w:t>T0+ Final (dias)</w:t>
            </w:r>
          </w:p>
        </w:tc>
        <w:tc>
          <w:tcPr>
            <w:tcW w:w="709" w:type="pct"/>
            <w:tcBorders>
              <w:top w:val="single" w:sz="4" w:space="0" w:color="auto"/>
              <w:left w:val="nil"/>
              <w:bottom w:val="single" w:sz="4" w:space="0" w:color="auto"/>
              <w:right w:val="single" w:sz="4" w:space="0" w:color="auto"/>
            </w:tcBorders>
            <w:shd w:val="clear" w:color="auto" w:fill="auto"/>
            <w:vAlign w:val="center"/>
          </w:tcPr>
          <w:p w:rsidR="005975CD" w:rsidRPr="00327FAD" w:rsidRDefault="005975CD" w:rsidP="005975CD">
            <w:pPr>
              <w:suppressAutoHyphens w:val="0"/>
              <w:jc w:val="center"/>
              <w:rPr>
                <w:b/>
                <w:bCs/>
                <w:lang w:eastAsia="pt-BR"/>
              </w:rPr>
            </w:pPr>
            <w:r w:rsidRPr="00327FAD">
              <w:rPr>
                <w:b/>
                <w:bCs/>
                <w:lang w:eastAsia="pt-BR"/>
              </w:rPr>
              <w:t>DURAÇÃO</w:t>
            </w:r>
          </w:p>
        </w:tc>
        <w:tc>
          <w:tcPr>
            <w:tcW w:w="945" w:type="pct"/>
            <w:tcBorders>
              <w:top w:val="single" w:sz="4" w:space="0" w:color="auto"/>
              <w:left w:val="nil"/>
              <w:bottom w:val="single" w:sz="4" w:space="0" w:color="auto"/>
              <w:right w:val="single" w:sz="4" w:space="0" w:color="auto"/>
            </w:tcBorders>
            <w:shd w:val="clear" w:color="auto" w:fill="auto"/>
            <w:vAlign w:val="center"/>
          </w:tcPr>
          <w:p w:rsidR="005975CD" w:rsidRPr="00327FAD" w:rsidRDefault="005975CD" w:rsidP="005975CD">
            <w:pPr>
              <w:suppressAutoHyphens w:val="0"/>
              <w:jc w:val="center"/>
              <w:rPr>
                <w:b/>
                <w:bCs/>
                <w:lang w:eastAsia="pt-BR"/>
              </w:rPr>
            </w:pPr>
            <w:r w:rsidRPr="00327FAD">
              <w:rPr>
                <w:b/>
                <w:bCs/>
                <w:lang w:eastAsia="pt-BR"/>
              </w:rPr>
              <w:t>DESEMBOLSO</w:t>
            </w:r>
          </w:p>
        </w:tc>
      </w:tr>
      <w:tr w:rsidR="005975CD" w:rsidRPr="00327FAD" w:rsidTr="00747A5D">
        <w:trPr>
          <w:trHeight w:val="315"/>
        </w:trPr>
        <w:tc>
          <w:tcPr>
            <w:tcW w:w="405" w:type="pct"/>
            <w:tcBorders>
              <w:top w:val="nil"/>
              <w:left w:val="single" w:sz="4" w:space="0" w:color="auto"/>
              <w:bottom w:val="single" w:sz="4" w:space="0" w:color="auto"/>
              <w:right w:val="single" w:sz="4" w:space="0" w:color="auto"/>
            </w:tcBorders>
            <w:shd w:val="clear" w:color="auto" w:fill="auto"/>
            <w:vAlign w:val="center"/>
            <w:hideMark/>
          </w:tcPr>
          <w:p w:rsidR="005975CD" w:rsidRPr="00327FAD" w:rsidRDefault="005975CD" w:rsidP="005975CD">
            <w:pPr>
              <w:suppressAutoHyphens w:val="0"/>
              <w:jc w:val="center"/>
              <w:rPr>
                <w:lang w:eastAsia="pt-BR"/>
              </w:rPr>
            </w:pPr>
            <w:r w:rsidRPr="00327FAD">
              <w:rPr>
                <w:lang w:eastAsia="pt-BR"/>
              </w:rPr>
              <w:t>45</w:t>
            </w:r>
          </w:p>
        </w:tc>
        <w:tc>
          <w:tcPr>
            <w:tcW w:w="2124" w:type="pct"/>
            <w:tcBorders>
              <w:top w:val="nil"/>
              <w:left w:val="nil"/>
              <w:bottom w:val="single" w:sz="4" w:space="0" w:color="auto"/>
              <w:right w:val="single" w:sz="4" w:space="0" w:color="auto"/>
            </w:tcBorders>
            <w:shd w:val="clear" w:color="auto" w:fill="auto"/>
            <w:vAlign w:val="center"/>
            <w:hideMark/>
          </w:tcPr>
          <w:p w:rsidR="005975CD" w:rsidRPr="00327FAD" w:rsidRDefault="005975CD" w:rsidP="005975CD">
            <w:pPr>
              <w:suppressAutoHyphens w:val="0"/>
              <w:jc w:val="left"/>
              <w:rPr>
                <w:lang w:eastAsia="pt-BR"/>
              </w:rPr>
            </w:pPr>
            <w:r w:rsidRPr="00327FAD">
              <w:rPr>
                <w:lang w:eastAsia="pt-BR"/>
              </w:rPr>
              <w:t>Reunião de CDR (</w:t>
            </w:r>
            <w:proofErr w:type="spellStart"/>
            <w:r w:rsidRPr="00327FAD">
              <w:rPr>
                <w:i/>
                <w:iCs/>
                <w:lang w:eastAsia="pt-BR"/>
              </w:rPr>
              <w:t>Critical</w:t>
            </w:r>
            <w:proofErr w:type="spellEnd"/>
            <w:r w:rsidRPr="00327FAD">
              <w:rPr>
                <w:i/>
                <w:iCs/>
                <w:lang w:eastAsia="pt-BR"/>
              </w:rPr>
              <w:t xml:space="preserve"> Design </w:t>
            </w:r>
            <w:proofErr w:type="spellStart"/>
            <w:r w:rsidRPr="00327FAD">
              <w:rPr>
                <w:i/>
                <w:iCs/>
                <w:lang w:eastAsia="pt-BR"/>
              </w:rPr>
              <w:t>Review</w:t>
            </w:r>
            <w:proofErr w:type="spellEnd"/>
            <w:r w:rsidRPr="00327FAD">
              <w:rPr>
                <w:lang w:eastAsia="pt-BR"/>
              </w:rPr>
              <w:t>) Fase II.</w:t>
            </w:r>
          </w:p>
        </w:tc>
        <w:tc>
          <w:tcPr>
            <w:tcW w:w="407" w:type="pct"/>
            <w:tcBorders>
              <w:top w:val="nil"/>
              <w:left w:val="nil"/>
              <w:bottom w:val="single" w:sz="4" w:space="0" w:color="auto"/>
              <w:right w:val="single" w:sz="4" w:space="0" w:color="auto"/>
            </w:tcBorders>
            <w:shd w:val="clear" w:color="auto" w:fill="auto"/>
            <w:vAlign w:val="center"/>
            <w:hideMark/>
          </w:tcPr>
          <w:p w:rsidR="005975CD" w:rsidRPr="00327FAD" w:rsidRDefault="005975CD" w:rsidP="005975CD">
            <w:pPr>
              <w:suppressAutoHyphens w:val="0"/>
              <w:jc w:val="center"/>
              <w:rPr>
                <w:lang w:eastAsia="pt-BR"/>
              </w:rPr>
            </w:pPr>
            <w:r w:rsidRPr="00327FAD">
              <w:rPr>
                <w:lang w:eastAsia="pt-BR"/>
              </w:rPr>
              <w:t>620</w:t>
            </w:r>
          </w:p>
        </w:tc>
        <w:tc>
          <w:tcPr>
            <w:tcW w:w="409" w:type="pct"/>
            <w:tcBorders>
              <w:top w:val="nil"/>
              <w:left w:val="nil"/>
              <w:bottom w:val="single" w:sz="4" w:space="0" w:color="auto"/>
              <w:right w:val="single" w:sz="4" w:space="0" w:color="auto"/>
            </w:tcBorders>
            <w:shd w:val="clear" w:color="auto" w:fill="auto"/>
            <w:vAlign w:val="center"/>
            <w:hideMark/>
          </w:tcPr>
          <w:p w:rsidR="005975CD" w:rsidRPr="00327FAD" w:rsidRDefault="005975CD" w:rsidP="005975CD">
            <w:pPr>
              <w:suppressAutoHyphens w:val="0"/>
              <w:jc w:val="center"/>
              <w:rPr>
                <w:lang w:eastAsia="pt-BR"/>
              </w:rPr>
            </w:pPr>
            <w:r w:rsidRPr="00327FAD">
              <w:rPr>
                <w:lang w:eastAsia="pt-BR"/>
              </w:rPr>
              <w:t>624</w:t>
            </w:r>
          </w:p>
        </w:tc>
        <w:tc>
          <w:tcPr>
            <w:tcW w:w="709" w:type="pct"/>
            <w:tcBorders>
              <w:top w:val="nil"/>
              <w:left w:val="nil"/>
              <w:bottom w:val="single" w:sz="4" w:space="0" w:color="auto"/>
              <w:right w:val="single" w:sz="4" w:space="0" w:color="auto"/>
            </w:tcBorders>
            <w:shd w:val="clear" w:color="auto" w:fill="auto"/>
            <w:vAlign w:val="center"/>
            <w:hideMark/>
          </w:tcPr>
          <w:p w:rsidR="005975CD" w:rsidRPr="00327FAD" w:rsidRDefault="005975CD" w:rsidP="005975CD">
            <w:pPr>
              <w:suppressAutoHyphens w:val="0"/>
              <w:jc w:val="center"/>
              <w:rPr>
                <w:lang w:eastAsia="pt-BR"/>
              </w:rPr>
            </w:pPr>
            <w:r w:rsidRPr="00327FAD">
              <w:rPr>
                <w:lang w:eastAsia="pt-BR"/>
              </w:rPr>
              <w:t>4</w:t>
            </w:r>
          </w:p>
        </w:tc>
        <w:tc>
          <w:tcPr>
            <w:tcW w:w="945" w:type="pct"/>
            <w:tcBorders>
              <w:top w:val="nil"/>
              <w:left w:val="nil"/>
              <w:bottom w:val="single" w:sz="4" w:space="0" w:color="auto"/>
              <w:right w:val="single" w:sz="4" w:space="0" w:color="auto"/>
            </w:tcBorders>
            <w:shd w:val="clear" w:color="auto" w:fill="auto"/>
            <w:vAlign w:val="center"/>
            <w:hideMark/>
          </w:tcPr>
          <w:p w:rsidR="005975CD" w:rsidRPr="00327FAD" w:rsidRDefault="005975CD" w:rsidP="005975CD">
            <w:pPr>
              <w:suppressAutoHyphens w:val="0"/>
              <w:jc w:val="center"/>
              <w:rPr>
                <w:lang w:eastAsia="pt-BR"/>
              </w:rPr>
            </w:pPr>
            <w:r w:rsidRPr="00327FAD">
              <w:rPr>
                <w:lang w:eastAsia="pt-BR"/>
              </w:rPr>
              <w:t> </w:t>
            </w:r>
          </w:p>
        </w:tc>
      </w:tr>
      <w:tr w:rsidR="005975CD" w:rsidRPr="00327FAD" w:rsidTr="00747A5D">
        <w:trPr>
          <w:trHeight w:val="630"/>
        </w:trPr>
        <w:tc>
          <w:tcPr>
            <w:tcW w:w="405" w:type="pct"/>
            <w:tcBorders>
              <w:top w:val="nil"/>
              <w:left w:val="single" w:sz="4" w:space="0" w:color="auto"/>
              <w:bottom w:val="single" w:sz="4" w:space="0" w:color="auto"/>
              <w:right w:val="single" w:sz="4" w:space="0" w:color="auto"/>
            </w:tcBorders>
            <w:shd w:val="clear" w:color="auto" w:fill="auto"/>
            <w:vAlign w:val="center"/>
            <w:hideMark/>
          </w:tcPr>
          <w:p w:rsidR="005975CD" w:rsidRPr="00327FAD" w:rsidRDefault="005975CD" w:rsidP="005975CD">
            <w:pPr>
              <w:suppressAutoHyphens w:val="0"/>
              <w:jc w:val="center"/>
              <w:rPr>
                <w:lang w:eastAsia="pt-BR"/>
              </w:rPr>
            </w:pPr>
            <w:r w:rsidRPr="00327FAD">
              <w:rPr>
                <w:lang w:eastAsia="pt-BR"/>
              </w:rPr>
              <w:t>46</w:t>
            </w:r>
          </w:p>
        </w:tc>
        <w:tc>
          <w:tcPr>
            <w:tcW w:w="2124" w:type="pct"/>
            <w:tcBorders>
              <w:top w:val="nil"/>
              <w:left w:val="nil"/>
              <w:bottom w:val="single" w:sz="4" w:space="0" w:color="auto"/>
              <w:right w:val="single" w:sz="4" w:space="0" w:color="auto"/>
            </w:tcBorders>
            <w:shd w:val="clear" w:color="auto" w:fill="auto"/>
            <w:vAlign w:val="center"/>
            <w:hideMark/>
          </w:tcPr>
          <w:p w:rsidR="005975CD" w:rsidRPr="00327FAD" w:rsidRDefault="005975CD" w:rsidP="005975CD">
            <w:pPr>
              <w:suppressAutoHyphens w:val="0"/>
              <w:jc w:val="left"/>
              <w:rPr>
                <w:lang w:eastAsia="pt-BR"/>
              </w:rPr>
            </w:pPr>
            <w:r w:rsidRPr="00327FAD">
              <w:rPr>
                <w:lang w:eastAsia="pt-BR"/>
              </w:rPr>
              <w:t>Aprovação da Reunião de CDR (</w:t>
            </w:r>
            <w:proofErr w:type="spellStart"/>
            <w:r w:rsidRPr="00327FAD">
              <w:rPr>
                <w:i/>
                <w:iCs/>
                <w:lang w:eastAsia="pt-BR"/>
              </w:rPr>
              <w:t>Critical</w:t>
            </w:r>
            <w:proofErr w:type="spellEnd"/>
            <w:r w:rsidRPr="00327FAD">
              <w:rPr>
                <w:i/>
                <w:iCs/>
                <w:lang w:eastAsia="pt-BR"/>
              </w:rPr>
              <w:t xml:space="preserve"> Design </w:t>
            </w:r>
            <w:proofErr w:type="spellStart"/>
            <w:r w:rsidRPr="00327FAD">
              <w:rPr>
                <w:i/>
                <w:iCs/>
                <w:lang w:eastAsia="pt-BR"/>
              </w:rPr>
              <w:t>Review</w:t>
            </w:r>
            <w:proofErr w:type="spellEnd"/>
            <w:r w:rsidRPr="00327FAD">
              <w:rPr>
                <w:lang w:eastAsia="pt-BR"/>
              </w:rPr>
              <w:t>) Fase II.</w:t>
            </w:r>
          </w:p>
        </w:tc>
        <w:tc>
          <w:tcPr>
            <w:tcW w:w="407" w:type="pct"/>
            <w:tcBorders>
              <w:top w:val="nil"/>
              <w:left w:val="nil"/>
              <w:bottom w:val="single" w:sz="4" w:space="0" w:color="auto"/>
              <w:right w:val="single" w:sz="4" w:space="0" w:color="auto"/>
            </w:tcBorders>
            <w:shd w:val="clear" w:color="auto" w:fill="auto"/>
            <w:vAlign w:val="center"/>
            <w:hideMark/>
          </w:tcPr>
          <w:p w:rsidR="005975CD" w:rsidRPr="00327FAD" w:rsidRDefault="005975CD" w:rsidP="005975CD">
            <w:pPr>
              <w:suppressAutoHyphens w:val="0"/>
              <w:jc w:val="center"/>
              <w:rPr>
                <w:lang w:eastAsia="pt-BR"/>
              </w:rPr>
            </w:pPr>
            <w:r w:rsidRPr="00327FAD">
              <w:rPr>
                <w:lang w:eastAsia="pt-BR"/>
              </w:rPr>
              <w:t>625</w:t>
            </w:r>
          </w:p>
        </w:tc>
        <w:tc>
          <w:tcPr>
            <w:tcW w:w="409" w:type="pct"/>
            <w:tcBorders>
              <w:top w:val="nil"/>
              <w:left w:val="nil"/>
              <w:bottom w:val="single" w:sz="4" w:space="0" w:color="auto"/>
              <w:right w:val="single" w:sz="4" w:space="0" w:color="auto"/>
            </w:tcBorders>
            <w:shd w:val="clear" w:color="auto" w:fill="auto"/>
            <w:vAlign w:val="center"/>
            <w:hideMark/>
          </w:tcPr>
          <w:p w:rsidR="005975CD" w:rsidRPr="00327FAD" w:rsidRDefault="005975CD" w:rsidP="005975CD">
            <w:pPr>
              <w:suppressAutoHyphens w:val="0"/>
              <w:jc w:val="center"/>
              <w:rPr>
                <w:lang w:eastAsia="pt-BR"/>
              </w:rPr>
            </w:pPr>
            <w:r w:rsidRPr="00327FAD">
              <w:rPr>
                <w:lang w:eastAsia="pt-BR"/>
              </w:rPr>
              <w:t>645</w:t>
            </w:r>
          </w:p>
        </w:tc>
        <w:tc>
          <w:tcPr>
            <w:tcW w:w="709" w:type="pct"/>
            <w:tcBorders>
              <w:top w:val="nil"/>
              <w:left w:val="nil"/>
              <w:bottom w:val="single" w:sz="4" w:space="0" w:color="auto"/>
              <w:right w:val="single" w:sz="4" w:space="0" w:color="auto"/>
            </w:tcBorders>
            <w:shd w:val="clear" w:color="auto" w:fill="auto"/>
            <w:vAlign w:val="center"/>
            <w:hideMark/>
          </w:tcPr>
          <w:p w:rsidR="005975CD" w:rsidRPr="00327FAD" w:rsidRDefault="005975CD" w:rsidP="005975CD">
            <w:pPr>
              <w:suppressAutoHyphens w:val="0"/>
              <w:jc w:val="center"/>
              <w:rPr>
                <w:lang w:eastAsia="pt-BR"/>
              </w:rPr>
            </w:pPr>
            <w:r w:rsidRPr="00327FAD">
              <w:rPr>
                <w:lang w:eastAsia="pt-BR"/>
              </w:rPr>
              <w:t>20</w:t>
            </w:r>
          </w:p>
        </w:tc>
        <w:tc>
          <w:tcPr>
            <w:tcW w:w="945" w:type="pct"/>
            <w:tcBorders>
              <w:top w:val="nil"/>
              <w:left w:val="nil"/>
              <w:bottom w:val="single" w:sz="4" w:space="0" w:color="auto"/>
              <w:right w:val="single" w:sz="4" w:space="0" w:color="auto"/>
            </w:tcBorders>
            <w:shd w:val="clear" w:color="auto" w:fill="auto"/>
            <w:vAlign w:val="center"/>
            <w:hideMark/>
          </w:tcPr>
          <w:p w:rsidR="005975CD" w:rsidRPr="00327FAD" w:rsidRDefault="005975CD" w:rsidP="005975CD">
            <w:pPr>
              <w:suppressAutoHyphens w:val="0"/>
              <w:jc w:val="center"/>
              <w:rPr>
                <w:lang w:eastAsia="pt-BR"/>
              </w:rPr>
            </w:pPr>
            <w:r w:rsidRPr="00327FAD">
              <w:rPr>
                <w:lang w:eastAsia="pt-BR"/>
              </w:rPr>
              <w:t>5% do valor total dos Equipamentos</w:t>
            </w:r>
          </w:p>
        </w:tc>
      </w:tr>
      <w:tr w:rsidR="005975CD" w:rsidRPr="00327FAD" w:rsidTr="00747A5D">
        <w:trPr>
          <w:trHeight w:val="1890"/>
        </w:trPr>
        <w:tc>
          <w:tcPr>
            <w:tcW w:w="405" w:type="pct"/>
            <w:tcBorders>
              <w:top w:val="nil"/>
              <w:left w:val="single" w:sz="4" w:space="0" w:color="auto"/>
              <w:bottom w:val="single" w:sz="4" w:space="0" w:color="auto"/>
              <w:right w:val="single" w:sz="4" w:space="0" w:color="auto"/>
            </w:tcBorders>
            <w:shd w:val="clear" w:color="auto" w:fill="auto"/>
            <w:vAlign w:val="center"/>
            <w:hideMark/>
          </w:tcPr>
          <w:p w:rsidR="005975CD" w:rsidRPr="00327FAD" w:rsidRDefault="005975CD" w:rsidP="005975CD">
            <w:pPr>
              <w:suppressAutoHyphens w:val="0"/>
              <w:jc w:val="center"/>
              <w:rPr>
                <w:lang w:eastAsia="pt-BR"/>
              </w:rPr>
            </w:pPr>
            <w:r w:rsidRPr="00327FAD">
              <w:rPr>
                <w:lang w:eastAsia="pt-BR"/>
              </w:rPr>
              <w:t>47</w:t>
            </w:r>
          </w:p>
        </w:tc>
        <w:tc>
          <w:tcPr>
            <w:tcW w:w="2124" w:type="pct"/>
            <w:tcBorders>
              <w:top w:val="nil"/>
              <w:left w:val="nil"/>
              <w:bottom w:val="single" w:sz="4" w:space="0" w:color="auto"/>
              <w:right w:val="single" w:sz="4" w:space="0" w:color="auto"/>
            </w:tcBorders>
            <w:shd w:val="clear" w:color="auto" w:fill="auto"/>
            <w:vAlign w:val="center"/>
            <w:hideMark/>
          </w:tcPr>
          <w:p w:rsidR="005975CD" w:rsidRPr="00327FAD" w:rsidRDefault="005975CD" w:rsidP="005975CD">
            <w:pPr>
              <w:suppressAutoHyphens w:val="0"/>
              <w:jc w:val="left"/>
              <w:rPr>
                <w:lang w:eastAsia="pt-BR"/>
              </w:rPr>
            </w:pPr>
            <w:r w:rsidRPr="00327FAD">
              <w:rPr>
                <w:lang w:eastAsia="pt-BR"/>
              </w:rPr>
              <w:t>Aprovação do Plano de Trabalho (</w:t>
            </w:r>
            <w:proofErr w:type="spellStart"/>
            <w:r w:rsidRPr="00327FAD">
              <w:rPr>
                <w:i/>
                <w:iCs/>
                <w:lang w:eastAsia="pt-BR"/>
              </w:rPr>
              <w:t>Working</w:t>
            </w:r>
            <w:proofErr w:type="spellEnd"/>
            <w:r w:rsidRPr="00327FAD">
              <w:rPr>
                <w:i/>
                <w:iCs/>
                <w:lang w:eastAsia="pt-BR"/>
              </w:rPr>
              <w:t xml:space="preserve"> </w:t>
            </w:r>
            <w:proofErr w:type="spellStart"/>
            <w:r w:rsidRPr="00327FAD">
              <w:rPr>
                <w:i/>
                <w:iCs/>
                <w:lang w:eastAsia="pt-BR"/>
              </w:rPr>
              <w:t>Plan</w:t>
            </w:r>
            <w:proofErr w:type="spellEnd"/>
            <w:r w:rsidRPr="00327FAD">
              <w:rPr>
                <w:lang w:eastAsia="pt-BR"/>
              </w:rPr>
              <w:t>), do Projeto Executivo (</w:t>
            </w:r>
            <w:proofErr w:type="spellStart"/>
            <w:r w:rsidRPr="00327FAD">
              <w:rPr>
                <w:i/>
                <w:iCs/>
                <w:lang w:eastAsia="pt-BR"/>
              </w:rPr>
              <w:t>Executive</w:t>
            </w:r>
            <w:proofErr w:type="spellEnd"/>
            <w:r w:rsidRPr="00327FAD">
              <w:rPr>
                <w:i/>
                <w:iCs/>
                <w:lang w:eastAsia="pt-BR"/>
              </w:rPr>
              <w:t xml:space="preserve"> Project </w:t>
            </w:r>
            <w:proofErr w:type="spellStart"/>
            <w:r w:rsidRPr="00327FAD">
              <w:rPr>
                <w:i/>
                <w:iCs/>
                <w:lang w:eastAsia="pt-BR"/>
              </w:rPr>
              <w:t>Plan</w:t>
            </w:r>
            <w:proofErr w:type="spellEnd"/>
            <w:r w:rsidRPr="00327FAD">
              <w:rPr>
                <w:lang w:eastAsia="pt-BR"/>
              </w:rPr>
              <w:t>), do Plano de Garantia (</w:t>
            </w:r>
            <w:proofErr w:type="spellStart"/>
            <w:r w:rsidRPr="00327FAD">
              <w:rPr>
                <w:i/>
                <w:iCs/>
                <w:lang w:eastAsia="pt-BR"/>
              </w:rPr>
              <w:t>Warranty</w:t>
            </w:r>
            <w:proofErr w:type="spellEnd"/>
            <w:r w:rsidRPr="00327FAD">
              <w:rPr>
                <w:i/>
                <w:iCs/>
                <w:lang w:eastAsia="pt-BR"/>
              </w:rPr>
              <w:t xml:space="preserve"> </w:t>
            </w:r>
            <w:proofErr w:type="spellStart"/>
            <w:r w:rsidRPr="00327FAD">
              <w:rPr>
                <w:i/>
                <w:iCs/>
                <w:lang w:eastAsia="pt-BR"/>
              </w:rPr>
              <w:t>Plan</w:t>
            </w:r>
            <w:proofErr w:type="spellEnd"/>
            <w:r w:rsidRPr="00327FAD">
              <w:rPr>
                <w:lang w:eastAsia="pt-BR"/>
              </w:rPr>
              <w:t>), do Plano de Treinamento (</w:t>
            </w:r>
            <w:r w:rsidRPr="00327FAD">
              <w:rPr>
                <w:i/>
                <w:iCs/>
                <w:lang w:eastAsia="pt-BR"/>
              </w:rPr>
              <w:t xml:space="preserve">Training </w:t>
            </w:r>
            <w:proofErr w:type="spellStart"/>
            <w:r w:rsidRPr="00327FAD">
              <w:rPr>
                <w:i/>
                <w:iCs/>
                <w:lang w:eastAsia="pt-BR"/>
              </w:rPr>
              <w:t>Plan</w:t>
            </w:r>
            <w:proofErr w:type="spellEnd"/>
            <w:r w:rsidRPr="00327FAD">
              <w:rPr>
                <w:lang w:eastAsia="pt-BR"/>
              </w:rPr>
              <w:t>) e do Plano de Operação Assistida (</w:t>
            </w:r>
            <w:proofErr w:type="spellStart"/>
            <w:r w:rsidRPr="00327FAD">
              <w:rPr>
                <w:i/>
                <w:iCs/>
                <w:lang w:eastAsia="pt-BR"/>
              </w:rPr>
              <w:t>Operation</w:t>
            </w:r>
            <w:proofErr w:type="spellEnd"/>
            <w:r w:rsidRPr="00327FAD">
              <w:rPr>
                <w:i/>
                <w:iCs/>
                <w:lang w:eastAsia="pt-BR"/>
              </w:rPr>
              <w:t xml:space="preserve"> </w:t>
            </w:r>
            <w:proofErr w:type="spellStart"/>
            <w:r w:rsidRPr="00327FAD">
              <w:rPr>
                <w:i/>
                <w:iCs/>
                <w:lang w:eastAsia="pt-BR"/>
              </w:rPr>
              <w:t>Assisted</w:t>
            </w:r>
            <w:proofErr w:type="spellEnd"/>
            <w:r w:rsidRPr="00327FAD">
              <w:rPr>
                <w:i/>
                <w:iCs/>
                <w:lang w:eastAsia="pt-BR"/>
              </w:rPr>
              <w:t xml:space="preserve"> </w:t>
            </w:r>
            <w:proofErr w:type="spellStart"/>
            <w:r w:rsidRPr="00327FAD">
              <w:rPr>
                <w:i/>
                <w:iCs/>
                <w:lang w:eastAsia="pt-BR"/>
              </w:rPr>
              <w:t>Plan</w:t>
            </w:r>
            <w:proofErr w:type="spellEnd"/>
            <w:r w:rsidRPr="00327FAD">
              <w:rPr>
                <w:lang w:eastAsia="pt-BR"/>
              </w:rPr>
              <w:t>) para as Estações ADS-B de todos os sítios da Fase II, para a Estação Central de Processamento e para o Subsistema de Telecomando do CGTEC-RJ.</w:t>
            </w:r>
          </w:p>
        </w:tc>
        <w:tc>
          <w:tcPr>
            <w:tcW w:w="407" w:type="pct"/>
            <w:tcBorders>
              <w:top w:val="nil"/>
              <w:left w:val="nil"/>
              <w:bottom w:val="single" w:sz="4" w:space="0" w:color="auto"/>
              <w:right w:val="single" w:sz="4" w:space="0" w:color="auto"/>
            </w:tcBorders>
            <w:shd w:val="clear" w:color="auto" w:fill="auto"/>
            <w:vAlign w:val="center"/>
            <w:hideMark/>
          </w:tcPr>
          <w:p w:rsidR="005975CD" w:rsidRPr="00327FAD" w:rsidRDefault="005975CD" w:rsidP="005975CD">
            <w:pPr>
              <w:suppressAutoHyphens w:val="0"/>
              <w:jc w:val="center"/>
              <w:rPr>
                <w:lang w:eastAsia="pt-BR"/>
              </w:rPr>
            </w:pPr>
            <w:r w:rsidRPr="00327FAD">
              <w:rPr>
                <w:lang w:eastAsia="pt-BR"/>
              </w:rPr>
              <w:t>625</w:t>
            </w:r>
          </w:p>
        </w:tc>
        <w:tc>
          <w:tcPr>
            <w:tcW w:w="409" w:type="pct"/>
            <w:tcBorders>
              <w:top w:val="nil"/>
              <w:left w:val="nil"/>
              <w:bottom w:val="single" w:sz="4" w:space="0" w:color="auto"/>
              <w:right w:val="single" w:sz="4" w:space="0" w:color="auto"/>
            </w:tcBorders>
            <w:shd w:val="clear" w:color="auto" w:fill="auto"/>
            <w:vAlign w:val="center"/>
            <w:hideMark/>
          </w:tcPr>
          <w:p w:rsidR="005975CD" w:rsidRPr="00327FAD" w:rsidRDefault="005975CD" w:rsidP="005975CD">
            <w:pPr>
              <w:suppressAutoHyphens w:val="0"/>
              <w:jc w:val="center"/>
              <w:rPr>
                <w:lang w:eastAsia="pt-BR"/>
              </w:rPr>
            </w:pPr>
            <w:r w:rsidRPr="00327FAD">
              <w:rPr>
                <w:lang w:eastAsia="pt-BR"/>
              </w:rPr>
              <w:t>645</w:t>
            </w:r>
          </w:p>
        </w:tc>
        <w:tc>
          <w:tcPr>
            <w:tcW w:w="709" w:type="pct"/>
            <w:tcBorders>
              <w:top w:val="nil"/>
              <w:left w:val="nil"/>
              <w:bottom w:val="single" w:sz="4" w:space="0" w:color="auto"/>
              <w:right w:val="single" w:sz="4" w:space="0" w:color="auto"/>
            </w:tcBorders>
            <w:shd w:val="clear" w:color="auto" w:fill="auto"/>
            <w:vAlign w:val="center"/>
            <w:hideMark/>
          </w:tcPr>
          <w:p w:rsidR="005975CD" w:rsidRPr="00327FAD" w:rsidRDefault="005975CD" w:rsidP="005975CD">
            <w:pPr>
              <w:suppressAutoHyphens w:val="0"/>
              <w:jc w:val="center"/>
              <w:rPr>
                <w:lang w:eastAsia="pt-BR"/>
              </w:rPr>
            </w:pPr>
            <w:r w:rsidRPr="00327FAD">
              <w:rPr>
                <w:lang w:eastAsia="pt-BR"/>
              </w:rPr>
              <w:t>20</w:t>
            </w:r>
          </w:p>
        </w:tc>
        <w:tc>
          <w:tcPr>
            <w:tcW w:w="945" w:type="pct"/>
            <w:tcBorders>
              <w:top w:val="nil"/>
              <w:left w:val="nil"/>
              <w:bottom w:val="single" w:sz="4" w:space="0" w:color="auto"/>
              <w:right w:val="single" w:sz="4" w:space="0" w:color="auto"/>
            </w:tcBorders>
            <w:shd w:val="clear" w:color="auto" w:fill="auto"/>
            <w:vAlign w:val="center"/>
            <w:hideMark/>
          </w:tcPr>
          <w:p w:rsidR="005975CD" w:rsidRPr="00327FAD" w:rsidRDefault="005975CD" w:rsidP="005975CD">
            <w:pPr>
              <w:suppressAutoHyphens w:val="0"/>
              <w:jc w:val="center"/>
              <w:rPr>
                <w:lang w:eastAsia="pt-BR"/>
              </w:rPr>
            </w:pPr>
            <w:r w:rsidRPr="00327FAD">
              <w:rPr>
                <w:lang w:eastAsia="pt-BR"/>
              </w:rPr>
              <w:t> </w:t>
            </w:r>
          </w:p>
        </w:tc>
      </w:tr>
      <w:tr w:rsidR="005975CD" w:rsidRPr="00327FAD" w:rsidTr="00747A5D">
        <w:trPr>
          <w:trHeight w:val="945"/>
        </w:trPr>
        <w:tc>
          <w:tcPr>
            <w:tcW w:w="405" w:type="pct"/>
            <w:tcBorders>
              <w:top w:val="nil"/>
              <w:left w:val="single" w:sz="4" w:space="0" w:color="auto"/>
              <w:bottom w:val="single" w:sz="4" w:space="0" w:color="auto"/>
              <w:right w:val="single" w:sz="4" w:space="0" w:color="auto"/>
            </w:tcBorders>
            <w:shd w:val="clear" w:color="auto" w:fill="auto"/>
            <w:vAlign w:val="center"/>
            <w:hideMark/>
          </w:tcPr>
          <w:p w:rsidR="005975CD" w:rsidRPr="00327FAD" w:rsidRDefault="005975CD" w:rsidP="005975CD">
            <w:pPr>
              <w:suppressAutoHyphens w:val="0"/>
              <w:jc w:val="center"/>
              <w:rPr>
                <w:lang w:eastAsia="pt-BR"/>
              </w:rPr>
            </w:pPr>
            <w:r w:rsidRPr="00327FAD">
              <w:rPr>
                <w:lang w:eastAsia="pt-BR"/>
              </w:rPr>
              <w:t>48</w:t>
            </w:r>
          </w:p>
        </w:tc>
        <w:tc>
          <w:tcPr>
            <w:tcW w:w="2124" w:type="pct"/>
            <w:tcBorders>
              <w:top w:val="nil"/>
              <w:left w:val="nil"/>
              <w:bottom w:val="single" w:sz="4" w:space="0" w:color="auto"/>
              <w:right w:val="single" w:sz="4" w:space="0" w:color="auto"/>
            </w:tcBorders>
            <w:shd w:val="clear" w:color="auto" w:fill="auto"/>
            <w:vAlign w:val="center"/>
            <w:hideMark/>
          </w:tcPr>
          <w:p w:rsidR="005975CD" w:rsidRPr="00327FAD" w:rsidRDefault="005975CD" w:rsidP="005975CD">
            <w:pPr>
              <w:suppressAutoHyphens w:val="0"/>
              <w:jc w:val="left"/>
              <w:rPr>
                <w:lang w:eastAsia="pt-BR"/>
              </w:rPr>
            </w:pPr>
            <w:r w:rsidRPr="00327FAD">
              <w:rPr>
                <w:lang w:eastAsia="pt-BR"/>
              </w:rPr>
              <w:t>Entrega dos cadernos de FAT dos equipamentos e da documentação técnica das Estações ADS-B de todos os sítios da Fase II, da Estação Central de Processamento e do Subsistema de Telecomando do CGTEC-RJ.</w:t>
            </w:r>
          </w:p>
        </w:tc>
        <w:tc>
          <w:tcPr>
            <w:tcW w:w="407" w:type="pct"/>
            <w:tcBorders>
              <w:top w:val="nil"/>
              <w:left w:val="nil"/>
              <w:bottom w:val="single" w:sz="4" w:space="0" w:color="auto"/>
              <w:right w:val="single" w:sz="4" w:space="0" w:color="auto"/>
            </w:tcBorders>
            <w:shd w:val="clear" w:color="auto" w:fill="auto"/>
            <w:vAlign w:val="center"/>
            <w:hideMark/>
          </w:tcPr>
          <w:p w:rsidR="005975CD" w:rsidRPr="00327FAD" w:rsidRDefault="005975CD" w:rsidP="005975CD">
            <w:pPr>
              <w:suppressAutoHyphens w:val="0"/>
              <w:jc w:val="center"/>
              <w:rPr>
                <w:lang w:eastAsia="pt-BR"/>
              </w:rPr>
            </w:pPr>
            <w:r w:rsidRPr="00327FAD">
              <w:rPr>
                <w:lang w:eastAsia="pt-BR"/>
              </w:rPr>
              <w:t>634</w:t>
            </w:r>
          </w:p>
        </w:tc>
        <w:tc>
          <w:tcPr>
            <w:tcW w:w="409" w:type="pct"/>
            <w:tcBorders>
              <w:top w:val="nil"/>
              <w:left w:val="nil"/>
              <w:bottom w:val="single" w:sz="4" w:space="0" w:color="auto"/>
              <w:right w:val="single" w:sz="4" w:space="0" w:color="auto"/>
            </w:tcBorders>
            <w:shd w:val="clear" w:color="auto" w:fill="auto"/>
            <w:vAlign w:val="center"/>
            <w:hideMark/>
          </w:tcPr>
          <w:p w:rsidR="005975CD" w:rsidRPr="00327FAD" w:rsidRDefault="005975CD" w:rsidP="005975CD">
            <w:pPr>
              <w:suppressAutoHyphens w:val="0"/>
              <w:jc w:val="center"/>
              <w:rPr>
                <w:lang w:eastAsia="pt-BR"/>
              </w:rPr>
            </w:pPr>
            <w:r w:rsidRPr="00327FAD">
              <w:rPr>
                <w:lang w:eastAsia="pt-BR"/>
              </w:rPr>
              <w:t>652</w:t>
            </w:r>
          </w:p>
        </w:tc>
        <w:tc>
          <w:tcPr>
            <w:tcW w:w="709" w:type="pct"/>
            <w:tcBorders>
              <w:top w:val="nil"/>
              <w:left w:val="nil"/>
              <w:bottom w:val="single" w:sz="4" w:space="0" w:color="auto"/>
              <w:right w:val="single" w:sz="4" w:space="0" w:color="auto"/>
            </w:tcBorders>
            <w:shd w:val="clear" w:color="auto" w:fill="auto"/>
            <w:vAlign w:val="center"/>
            <w:hideMark/>
          </w:tcPr>
          <w:p w:rsidR="005975CD" w:rsidRPr="00327FAD" w:rsidRDefault="005975CD" w:rsidP="005975CD">
            <w:pPr>
              <w:suppressAutoHyphens w:val="0"/>
              <w:jc w:val="center"/>
              <w:rPr>
                <w:lang w:eastAsia="pt-BR"/>
              </w:rPr>
            </w:pPr>
            <w:r w:rsidRPr="00327FAD">
              <w:rPr>
                <w:lang w:eastAsia="pt-BR"/>
              </w:rPr>
              <w:t>18</w:t>
            </w:r>
          </w:p>
        </w:tc>
        <w:tc>
          <w:tcPr>
            <w:tcW w:w="945" w:type="pct"/>
            <w:tcBorders>
              <w:top w:val="nil"/>
              <w:left w:val="nil"/>
              <w:bottom w:val="single" w:sz="4" w:space="0" w:color="auto"/>
              <w:right w:val="single" w:sz="4" w:space="0" w:color="auto"/>
            </w:tcBorders>
            <w:shd w:val="clear" w:color="auto" w:fill="auto"/>
            <w:vAlign w:val="center"/>
            <w:hideMark/>
          </w:tcPr>
          <w:p w:rsidR="005975CD" w:rsidRPr="00327FAD" w:rsidRDefault="005975CD" w:rsidP="005975CD">
            <w:pPr>
              <w:suppressAutoHyphens w:val="0"/>
              <w:jc w:val="center"/>
              <w:rPr>
                <w:lang w:eastAsia="pt-BR"/>
              </w:rPr>
            </w:pPr>
            <w:r w:rsidRPr="00327FAD">
              <w:rPr>
                <w:lang w:eastAsia="pt-BR"/>
              </w:rPr>
              <w:t> </w:t>
            </w:r>
          </w:p>
        </w:tc>
      </w:tr>
      <w:tr w:rsidR="005975CD" w:rsidRPr="00327FAD" w:rsidTr="00747A5D">
        <w:trPr>
          <w:trHeight w:val="630"/>
        </w:trPr>
        <w:tc>
          <w:tcPr>
            <w:tcW w:w="405" w:type="pct"/>
            <w:tcBorders>
              <w:top w:val="nil"/>
              <w:left w:val="single" w:sz="4" w:space="0" w:color="auto"/>
              <w:bottom w:val="single" w:sz="4" w:space="0" w:color="auto"/>
              <w:right w:val="single" w:sz="4" w:space="0" w:color="auto"/>
            </w:tcBorders>
            <w:shd w:val="clear" w:color="auto" w:fill="auto"/>
            <w:vAlign w:val="center"/>
            <w:hideMark/>
          </w:tcPr>
          <w:p w:rsidR="005975CD" w:rsidRPr="00327FAD" w:rsidRDefault="005975CD" w:rsidP="005975CD">
            <w:pPr>
              <w:suppressAutoHyphens w:val="0"/>
              <w:jc w:val="center"/>
              <w:rPr>
                <w:lang w:eastAsia="pt-BR"/>
              </w:rPr>
            </w:pPr>
            <w:r w:rsidRPr="00327FAD">
              <w:rPr>
                <w:lang w:eastAsia="pt-BR"/>
              </w:rPr>
              <w:t>49</w:t>
            </w:r>
          </w:p>
        </w:tc>
        <w:tc>
          <w:tcPr>
            <w:tcW w:w="2124" w:type="pct"/>
            <w:tcBorders>
              <w:top w:val="nil"/>
              <w:left w:val="nil"/>
              <w:bottom w:val="single" w:sz="4" w:space="0" w:color="auto"/>
              <w:right w:val="single" w:sz="4" w:space="0" w:color="auto"/>
            </w:tcBorders>
            <w:shd w:val="clear" w:color="auto" w:fill="auto"/>
            <w:vAlign w:val="center"/>
            <w:hideMark/>
          </w:tcPr>
          <w:p w:rsidR="005975CD" w:rsidRPr="00327FAD" w:rsidRDefault="005975CD" w:rsidP="005975CD">
            <w:pPr>
              <w:suppressAutoHyphens w:val="0"/>
              <w:jc w:val="left"/>
              <w:rPr>
                <w:lang w:eastAsia="pt-BR"/>
              </w:rPr>
            </w:pPr>
            <w:r w:rsidRPr="00327FAD">
              <w:rPr>
                <w:lang w:eastAsia="pt-BR"/>
              </w:rPr>
              <w:t>Levantamentos em campo (</w:t>
            </w:r>
            <w:r w:rsidRPr="00327FAD">
              <w:rPr>
                <w:i/>
                <w:iCs/>
                <w:lang w:eastAsia="pt-BR"/>
              </w:rPr>
              <w:t xml:space="preserve">Site </w:t>
            </w:r>
            <w:proofErr w:type="spellStart"/>
            <w:r w:rsidRPr="00327FAD">
              <w:rPr>
                <w:i/>
                <w:iCs/>
                <w:lang w:eastAsia="pt-BR"/>
              </w:rPr>
              <w:t>Survey</w:t>
            </w:r>
            <w:proofErr w:type="spellEnd"/>
            <w:r w:rsidRPr="00327FAD">
              <w:rPr>
                <w:lang w:eastAsia="pt-BR"/>
              </w:rPr>
              <w:t xml:space="preserve">) do primeiro grupo de Estações ADS-B da Fase II e da Central de Processamento. </w:t>
            </w:r>
          </w:p>
        </w:tc>
        <w:tc>
          <w:tcPr>
            <w:tcW w:w="407" w:type="pct"/>
            <w:tcBorders>
              <w:top w:val="nil"/>
              <w:left w:val="nil"/>
              <w:bottom w:val="single" w:sz="4" w:space="0" w:color="auto"/>
              <w:right w:val="single" w:sz="4" w:space="0" w:color="auto"/>
            </w:tcBorders>
            <w:shd w:val="clear" w:color="auto" w:fill="auto"/>
            <w:vAlign w:val="center"/>
            <w:hideMark/>
          </w:tcPr>
          <w:p w:rsidR="005975CD" w:rsidRPr="00327FAD" w:rsidRDefault="005975CD" w:rsidP="005975CD">
            <w:pPr>
              <w:suppressAutoHyphens w:val="0"/>
              <w:jc w:val="center"/>
              <w:rPr>
                <w:lang w:eastAsia="pt-BR"/>
              </w:rPr>
            </w:pPr>
            <w:r w:rsidRPr="00327FAD">
              <w:rPr>
                <w:lang w:eastAsia="pt-BR"/>
              </w:rPr>
              <w:t>634</w:t>
            </w:r>
          </w:p>
        </w:tc>
        <w:tc>
          <w:tcPr>
            <w:tcW w:w="409" w:type="pct"/>
            <w:tcBorders>
              <w:top w:val="nil"/>
              <w:left w:val="nil"/>
              <w:bottom w:val="single" w:sz="4" w:space="0" w:color="auto"/>
              <w:right w:val="single" w:sz="4" w:space="0" w:color="auto"/>
            </w:tcBorders>
            <w:shd w:val="clear" w:color="auto" w:fill="auto"/>
            <w:vAlign w:val="center"/>
            <w:hideMark/>
          </w:tcPr>
          <w:p w:rsidR="005975CD" w:rsidRPr="00327FAD" w:rsidRDefault="005975CD" w:rsidP="005975CD">
            <w:pPr>
              <w:suppressAutoHyphens w:val="0"/>
              <w:jc w:val="center"/>
              <w:rPr>
                <w:lang w:eastAsia="pt-BR"/>
              </w:rPr>
            </w:pPr>
            <w:r w:rsidRPr="00327FAD">
              <w:rPr>
                <w:lang w:eastAsia="pt-BR"/>
              </w:rPr>
              <w:t>666</w:t>
            </w:r>
          </w:p>
        </w:tc>
        <w:tc>
          <w:tcPr>
            <w:tcW w:w="709" w:type="pct"/>
            <w:tcBorders>
              <w:top w:val="nil"/>
              <w:left w:val="nil"/>
              <w:bottom w:val="single" w:sz="4" w:space="0" w:color="auto"/>
              <w:right w:val="single" w:sz="4" w:space="0" w:color="auto"/>
            </w:tcBorders>
            <w:shd w:val="clear" w:color="auto" w:fill="auto"/>
            <w:vAlign w:val="center"/>
            <w:hideMark/>
          </w:tcPr>
          <w:p w:rsidR="005975CD" w:rsidRPr="00327FAD" w:rsidRDefault="005975CD" w:rsidP="005975CD">
            <w:pPr>
              <w:suppressAutoHyphens w:val="0"/>
              <w:jc w:val="center"/>
              <w:rPr>
                <w:lang w:eastAsia="pt-BR"/>
              </w:rPr>
            </w:pPr>
            <w:r w:rsidRPr="00327FAD">
              <w:rPr>
                <w:lang w:eastAsia="pt-BR"/>
              </w:rPr>
              <w:t>32</w:t>
            </w:r>
          </w:p>
        </w:tc>
        <w:tc>
          <w:tcPr>
            <w:tcW w:w="945" w:type="pct"/>
            <w:tcBorders>
              <w:top w:val="nil"/>
              <w:left w:val="nil"/>
              <w:bottom w:val="single" w:sz="4" w:space="0" w:color="auto"/>
              <w:right w:val="single" w:sz="4" w:space="0" w:color="auto"/>
            </w:tcBorders>
            <w:shd w:val="clear" w:color="auto" w:fill="auto"/>
            <w:vAlign w:val="center"/>
            <w:hideMark/>
          </w:tcPr>
          <w:p w:rsidR="005975CD" w:rsidRPr="00327FAD" w:rsidRDefault="005975CD" w:rsidP="005975CD">
            <w:pPr>
              <w:suppressAutoHyphens w:val="0"/>
              <w:jc w:val="center"/>
              <w:rPr>
                <w:lang w:eastAsia="pt-BR"/>
              </w:rPr>
            </w:pPr>
            <w:r w:rsidRPr="00327FAD">
              <w:rPr>
                <w:lang w:eastAsia="pt-BR"/>
              </w:rPr>
              <w:t> </w:t>
            </w:r>
          </w:p>
        </w:tc>
      </w:tr>
      <w:tr w:rsidR="005975CD" w:rsidRPr="00327FAD" w:rsidTr="00747A5D">
        <w:trPr>
          <w:trHeight w:val="945"/>
        </w:trPr>
        <w:tc>
          <w:tcPr>
            <w:tcW w:w="405" w:type="pct"/>
            <w:tcBorders>
              <w:top w:val="nil"/>
              <w:left w:val="single" w:sz="4" w:space="0" w:color="auto"/>
              <w:bottom w:val="single" w:sz="4" w:space="0" w:color="auto"/>
              <w:right w:val="single" w:sz="4" w:space="0" w:color="auto"/>
            </w:tcBorders>
            <w:shd w:val="clear" w:color="auto" w:fill="auto"/>
            <w:vAlign w:val="center"/>
            <w:hideMark/>
          </w:tcPr>
          <w:p w:rsidR="005975CD" w:rsidRPr="00327FAD" w:rsidRDefault="005975CD" w:rsidP="005975CD">
            <w:pPr>
              <w:suppressAutoHyphens w:val="0"/>
              <w:jc w:val="center"/>
              <w:rPr>
                <w:lang w:eastAsia="pt-BR"/>
              </w:rPr>
            </w:pPr>
            <w:r w:rsidRPr="00327FAD">
              <w:rPr>
                <w:lang w:eastAsia="pt-BR"/>
              </w:rPr>
              <w:t>50</w:t>
            </w:r>
          </w:p>
        </w:tc>
        <w:tc>
          <w:tcPr>
            <w:tcW w:w="2124" w:type="pct"/>
            <w:tcBorders>
              <w:top w:val="nil"/>
              <w:left w:val="nil"/>
              <w:bottom w:val="single" w:sz="4" w:space="0" w:color="auto"/>
              <w:right w:val="single" w:sz="4" w:space="0" w:color="auto"/>
            </w:tcBorders>
            <w:shd w:val="clear" w:color="auto" w:fill="auto"/>
            <w:vAlign w:val="center"/>
            <w:hideMark/>
          </w:tcPr>
          <w:p w:rsidR="005975CD" w:rsidRPr="00327FAD" w:rsidRDefault="005975CD" w:rsidP="005975CD">
            <w:pPr>
              <w:suppressAutoHyphens w:val="0"/>
              <w:jc w:val="left"/>
              <w:rPr>
                <w:lang w:eastAsia="pt-BR"/>
              </w:rPr>
            </w:pPr>
            <w:r w:rsidRPr="00327FAD">
              <w:rPr>
                <w:lang w:eastAsia="pt-BR"/>
              </w:rPr>
              <w:t>Aprovação dos cadernos de FAT dos equipamentos e da documentação técnica das Estações ADS-B de todos os sítios da Fase II, da Estação Central de Processamento e do Subsistema de Telecomando do CGTEC-RJ.</w:t>
            </w:r>
          </w:p>
        </w:tc>
        <w:tc>
          <w:tcPr>
            <w:tcW w:w="407" w:type="pct"/>
            <w:tcBorders>
              <w:top w:val="nil"/>
              <w:left w:val="nil"/>
              <w:bottom w:val="single" w:sz="4" w:space="0" w:color="auto"/>
              <w:right w:val="single" w:sz="4" w:space="0" w:color="auto"/>
            </w:tcBorders>
            <w:shd w:val="clear" w:color="auto" w:fill="auto"/>
            <w:vAlign w:val="center"/>
            <w:hideMark/>
          </w:tcPr>
          <w:p w:rsidR="005975CD" w:rsidRPr="00327FAD" w:rsidRDefault="005975CD" w:rsidP="005975CD">
            <w:pPr>
              <w:suppressAutoHyphens w:val="0"/>
              <w:jc w:val="center"/>
              <w:rPr>
                <w:lang w:eastAsia="pt-BR"/>
              </w:rPr>
            </w:pPr>
            <w:r w:rsidRPr="00327FAD">
              <w:rPr>
                <w:lang w:eastAsia="pt-BR"/>
              </w:rPr>
              <w:t>653</w:t>
            </w:r>
          </w:p>
        </w:tc>
        <w:tc>
          <w:tcPr>
            <w:tcW w:w="409" w:type="pct"/>
            <w:tcBorders>
              <w:top w:val="nil"/>
              <w:left w:val="nil"/>
              <w:bottom w:val="single" w:sz="4" w:space="0" w:color="auto"/>
              <w:right w:val="single" w:sz="4" w:space="0" w:color="auto"/>
            </w:tcBorders>
            <w:shd w:val="clear" w:color="auto" w:fill="auto"/>
            <w:vAlign w:val="center"/>
            <w:hideMark/>
          </w:tcPr>
          <w:p w:rsidR="005975CD" w:rsidRPr="00327FAD" w:rsidRDefault="005975CD" w:rsidP="005975CD">
            <w:pPr>
              <w:suppressAutoHyphens w:val="0"/>
              <w:jc w:val="center"/>
              <w:rPr>
                <w:lang w:eastAsia="pt-BR"/>
              </w:rPr>
            </w:pPr>
            <w:r w:rsidRPr="00327FAD">
              <w:rPr>
                <w:lang w:eastAsia="pt-BR"/>
              </w:rPr>
              <w:t>673</w:t>
            </w:r>
          </w:p>
        </w:tc>
        <w:tc>
          <w:tcPr>
            <w:tcW w:w="709" w:type="pct"/>
            <w:tcBorders>
              <w:top w:val="nil"/>
              <w:left w:val="nil"/>
              <w:bottom w:val="single" w:sz="4" w:space="0" w:color="auto"/>
              <w:right w:val="single" w:sz="4" w:space="0" w:color="auto"/>
            </w:tcBorders>
            <w:shd w:val="clear" w:color="auto" w:fill="auto"/>
            <w:vAlign w:val="center"/>
            <w:hideMark/>
          </w:tcPr>
          <w:p w:rsidR="005975CD" w:rsidRPr="00327FAD" w:rsidRDefault="005975CD" w:rsidP="005975CD">
            <w:pPr>
              <w:suppressAutoHyphens w:val="0"/>
              <w:jc w:val="center"/>
              <w:rPr>
                <w:lang w:eastAsia="pt-BR"/>
              </w:rPr>
            </w:pPr>
            <w:r w:rsidRPr="00327FAD">
              <w:rPr>
                <w:lang w:eastAsia="pt-BR"/>
              </w:rPr>
              <w:t>20</w:t>
            </w:r>
          </w:p>
        </w:tc>
        <w:tc>
          <w:tcPr>
            <w:tcW w:w="945" w:type="pct"/>
            <w:tcBorders>
              <w:top w:val="nil"/>
              <w:left w:val="nil"/>
              <w:bottom w:val="single" w:sz="4" w:space="0" w:color="auto"/>
              <w:right w:val="single" w:sz="4" w:space="0" w:color="auto"/>
            </w:tcBorders>
            <w:shd w:val="clear" w:color="auto" w:fill="auto"/>
            <w:vAlign w:val="center"/>
            <w:hideMark/>
          </w:tcPr>
          <w:p w:rsidR="005975CD" w:rsidRPr="00327FAD" w:rsidRDefault="005975CD" w:rsidP="005975CD">
            <w:pPr>
              <w:suppressAutoHyphens w:val="0"/>
              <w:jc w:val="center"/>
              <w:rPr>
                <w:lang w:eastAsia="pt-BR"/>
              </w:rPr>
            </w:pPr>
            <w:r w:rsidRPr="00327FAD">
              <w:rPr>
                <w:lang w:eastAsia="pt-BR"/>
              </w:rPr>
              <w:t> </w:t>
            </w:r>
          </w:p>
        </w:tc>
      </w:tr>
      <w:tr w:rsidR="005975CD" w:rsidRPr="00327FAD" w:rsidTr="00747A5D">
        <w:trPr>
          <w:trHeight w:val="630"/>
        </w:trPr>
        <w:tc>
          <w:tcPr>
            <w:tcW w:w="405" w:type="pct"/>
            <w:tcBorders>
              <w:top w:val="nil"/>
              <w:left w:val="single" w:sz="4" w:space="0" w:color="auto"/>
              <w:bottom w:val="single" w:sz="4" w:space="0" w:color="auto"/>
              <w:right w:val="single" w:sz="4" w:space="0" w:color="auto"/>
            </w:tcBorders>
            <w:shd w:val="clear" w:color="auto" w:fill="auto"/>
            <w:vAlign w:val="center"/>
            <w:hideMark/>
          </w:tcPr>
          <w:p w:rsidR="005975CD" w:rsidRPr="00327FAD" w:rsidRDefault="005975CD" w:rsidP="005975CD">
            <w:pPr>
              <w:suppressAutoHyphens w:val="0"/>
              <w:jc w:val="center"/>
              <w:rPr>
                <w:lang w:eastAsia="pt-BR"/>
              </w:rPr>
            </w:pPr>
            <w:r w:rsidRPr="00327FAD">
              <w:rPr>
                <w:lang w:eastAsia="pt-BR"/>
              </w:rPr>
              <w:t>51</w:t>
            </w:r>
          </w:p>
        </w:tc>
        <w:tc>
          <w:tcPr>
            <w:tcW w:w="2124" w:type="pct"/>
            <w:tcBorders>
              <w:top w:val="nil"/>
              <w:left w:val="nil"/>
              <w:bottom w:val="single" w:sz="4" w:space="0" w:color="auto"/>
              <w:right w:val="single" w:sz="4" w:space="0" w:color="auto"/>
            </w:tcBorders>
            <w:shd w:val="clear" w:color="auto" w:fill="auto"/>
            <w:vAlign w:val="center"/>
            <w:hideMark/>
          </w:tcPr>
          <w:p w:rsidR="005975CD" w:rsidRPr="00327FAD" w:rsidRDefault="005975CD" w:rsidP="005975CD">
            <w:pPr>
              <w:suppressAutoHyphens w:val="0"/>
              <w:jc w:val="left"/>
              <w:rPr>
                <w:lang w:eastAsia="pt-BR"/>
              </w:rPr>
            </w:pPr>
            <w:r w:rsidRPr="00327FAD">
              <w:rPr>
                <w:lang w:eastAsia="pt-BR"/>
              </w:rPr>
              <w:t xml:space="preserve">Entrega da Planilha de </w:t>
            </w:r>
            <w:proofErr w:type="spellStart"/>
            <w:r w:rsidRPr="00327FAD">
              <w:rPr>
                <w:lang w:eastAsia="pt-BR"/>
              </w:rPr>
              <w:t>Delinieamento</w:t>
            </w:r>
            <w:proofErr w:type="spellEnd"/>
            <w:r w:rsidRPr="00327FAD">
              <w:rPr>
                <w:lang w:eastAsia="pt-BR"/>
              </w:rPr>
              <w:t xml:space="preserve"> do Sistema ADS-B Nacional (Fase II).</w:t>
            </w:r>
          </w:p>
        </w:tc>
        <w:tc>
          <w:tcPr>
            <w:tcW w:w="407" w:type="pct"/>
            <w:tcBorders>
              <w:top w:val="nil"/>
              <w:left w:val="nil"/>
              <w:bottom w:val="single" w:sz="4" w:space="0" w:color="auto"/>
              <w:right w:val="single" w:sz="4" w:space="0" w:color="auto"/>
            </w:tcBorders>
            <w:shd w:val="clear" w:color="auto" w:fill="auto"/>
            <w:vAlign w:val="center"/>
            <w:hideMark/>
          </w:tcPr>
          <w:p w:rsidR="005975CD" w:rsidRPr="00327FAD" w:rsidRDefault="005975CD" w:rsidP="005975CD">
            <w:pPr>
              <w:suppressAutoHyphens w:val="0"/>
              <w:jc w:val="center"/>
              <w:rPr>
                <w:lang w:eastAsia="pt-BR"/>
              </w:rPr>
            </w:pPr>
            <w:r w:rsidRPr="00327FAD">
              <w:rPr>
                <w:lang w:eastAsia="pt-BR"/>
              </w:rPr>
              <w:t>662</w:t>
            </w:r>
          </w:p>
        </w:tc>
        <w:tc>
          <w:tcPr>
            <w:tcW w:w="409" w:type="pct"/>
            <w:tcBorders>
              <w:top w:val="nil"/>
              <w:left w:val="nil"/>
              <w:bottom w:val="single" w:sz="4" w:space="0" w:color="auto"/>
              <w:right w:val="single" w:sz="4" w:space="0" w:color="auto"/>
            </w:tcBorders>
            <w:shd w:val="clear" w:color="auto" w:fill="auto"/>
            <w:vAlign w:val="center"/>
            <w:hideMark/>
          </w:tcPr>
          <w:p w:rsidR="005975CD" w:rsidRPr="00327FAD" w:rsidRDefault="005975CD" w:rsidP="005975CD">
            <w:pPr>
              <w:suppressAutoHyphens w:val="0"/>
              <w:jc w:val="center"/>
              <w:rPr>
                <w:lang w:eastAsia="pt-BR"/>
              </w:rPr>
            </w:pPr>
            <w:r w:rsidRPr="00327FAD">
              <w:rPr>
                <w:lang w:eastAsia="pt-BR"/>
              </w:rPr>
              <w:t>673</w:t>
            </w:r>
          </w:p>
        </w:tc>
        <w:tc>
          <w:tcPr>
            <w:tcW w:w="709" w:type="pct"/>
            <w:tcBorders>
              <w:top w:val="nil"/>
              <w:left w:val="nil"/>
              <w:bottom w:val="single" w:sz="4" w:space="0" w:color="auto"/>
              <w:right w:val="single" w:sz="4" w:space="0" w:color="auto"/>
            </w:tcBorders>
            <w:shd w:val="clear" w:color="auto" w:fill="auto"/>
            <w:vAlign w:val="center"/>
            <w:hideMark/>
          </w:tcPr>
          <w:p w:rsidR="005975CD" w:rsidRPr="00327FAD" w:rsidRDefault="005975CD" w:rsidP="005975CD">
            <w:pPr>
              <w:suppressAutoHyphens w:val="0"/>
              <w:jc w:val="center"/>
              <w:rPr>
                <w:lang w:eastAsia="pt-BR"/>
              </w:rPr>
            </w:pPr>
            <w:r w:rsidRPr="00327FAD">
              <w:rPr>
                <w:lang w:eastAsia="pt-BR"/>
              </w:rPr>
              <w:t>11</w:t>
            </w:r>
          </w:p>
        </w:tc>
        <w:tc>
          <w:tcPr>
            <w:tcW w:w="945" w:type="pct"/>
            <w:tcBorders>
              <w:top w:val="nil"/>
              <w:left w:val="nil"/>
              <w:bottom w:val="single" w:sz="4" w:space="0" w:color="auto"/>
              <w:right w:val="single" w:sz="4" w:space="0" w:color="auto"/>
            </w:tcBorders>
            <w:shd w:val="clear" w:color="auto" w:fill="auto"/>
            <w:vAlign w:val="center"/>
            <w:hideMark/>
          </w:tcPr>
          <w:p w:rsidR="005975CD" w:rsidRPr="00327FAD" w:rsidRDefault="005975CD" w:rsidP="005975CD">
            <w:pPr>
              <w:suppressAutoHyphens w:val="0"/>
              <w:jc w:val="center"/>
              <w:rPr>
                <w:lang w:eastAsia="pt-BR"/>
              </w:rPr>
            </w:pPr>
            <w:r w:rsidRPr="00327FAD">
              <w:rPr>
                <w:lang w:eastAsia="pt-BR"/>
              </w:rPr>
              <w:t> </w:t>
            </w:r>
          </w:p>
        </w:tc>
      </w:tr>
      <w:tr w:rsidR="005975CD" w:rsidRPr="00327FAD" w:rsidTr="00747A5D">
        <w:trPr>
          <w:trHeight w:val="630"/>
        </w:trPr>
        <w:tc>
          <w:tcPr>
            <w:tcW w:w="405" w:type="pct"/>
            <w:tcBorders>
              <w:top w:val="nil"/>
              <w:left w:val="single" w:sz="4" w:space="0" w:color="auto"/>
              <w:bottom w:val="single" w:sz="4" w:space="0" w:color="auto"/>
              <w:right w:val="single" w:sz="4" w:space="0" w:color="auto"/>
            </w:tcBorders>
            <w:shd w:val="clear" w:color="auto" w:fill="auto"/>
            <w:vAlign w:val="center"/>
            <w:hideMark/>
          </w:tcPr>
          <w:p w:rsidR="005975CD" w:rsidRPr="00327FAD" w:rsidRDefault="005975CD" w:rsidP="005975CD">
            <w:pPr>
              <w:suppressAutoHyphens w:val="0"/>
              <w:jc w:val="center"/>
              <w:rPr>
                <w:lang w:eastAsia="pt-BR"/>
              </w:rPr>
            </w:pPr>
            <w:r w:rsidRPr="00327FAD">
              <w:rPr>
                <w:lang w:eastAsia="pt-BR"/>
              </w:rPr>
              <w:t>52</w:t>
            </w:r>
          </w:p>
        </w:tc>
        <w:tc>
          <w:tcPr>
            <w:tcW w:w="2124" w:type="pct"/>
            <w:tcBorders>
              <w:top w:val="nil"/>
              <w:left w:val="nil"/>
              <w:bottom w:val="single" w:sz="4" w:space="0" w:color="auto"/>
              <w:right w:val="single" w:sz="4" w:space="0" w:color="auto"/>
            </w:tcBorders>
            <w:shd w:val="clear" w:color="auto" w:fill="auto"/>
            <w:vAlign w:val="center"/>
            <w:hideMark/>
          </w:tcPr>
          <w:p w:rsidR="005975CD" w:rsidRPr="00327FAD" w:rsidRDefault="005975CD" w:rsidP="005975CD">
            <w:pPr>
              <w:suppressAutoHyphens w:val="0"/>
              <w:jc w:val="left"/>
              <w:rPr>
                <w:lang w:eastAsia="pt-BR"/>
              </w:rPr>
            </w:pPr>
            <w:r w:rsidRPr="00327FAD">
              <w:rPr>
                <w:lang w:eastAsia="pt-BR"/>
              </w:rPr>
              <w:t>Entrega do relatório dos levantamentos em campo (</w:t>
            </w:r>
            <w:r w:rsidRPr="00327FAD">
              <w:rPr>
                <w:i/>
                <w:iCs/>
                <w:lang w:eastAsia="pt-BR"/>
              </w:rPr>
              <w:t xml:space="preserve">Site </w:t>
            </w:r>
            <w:proofErr w:type="spellStart"/>
            <w:r w:rsidRPr="00327FAD">
              <w:rPr>
                <w:i/>
                <w:iCs/>
                <w:lang w:eastAsia="pt-BR"/>
              </w:rPr>
              <w:t>Survey</w:t>
            </w:r>
            <w:proofErr w:type="spellEnd"/>
            <w:r w:rsidRPr="00327FAD">
              <w:rPr>
                <w:lang w:eastAsia="pt-BR"/>
              </w:rPr>
              <w:t>) do primeiro grupo de Estações ADS-B da Fase II e da Central de Processamento.</w:t>
            </w:r>
          </w:p>
        </w:tc>
        <w:tc>
          <w:tcPr>
            <w:tcW w:w="407" w:type="pct"/>
            <w:tcBorders>
              <w:top w:val="nil"/>
              <w:left w:val="nil"/>
              <w:bottom w:val="single" w:sz="4" w:space="0" w:color="auto"/>
              <w:right w:val="single" w:sz="4" w:space="0" w:color="auto"/>
            </w:tcBorders>
            <w:shd w:val="clear" w:color="auto" w:fill="auto"/>
            <w:vAlign w:val="center"/>
            <w:hideMark/>
          </w:tcPr>
          <w:p w:rsidR="005975CD" w:rsidRPr="00327FAD" w:rsidRDefault="005975CD" w:rsidP="005975CD">
            <w:pPr>
              <w:suppressAutoHyphens w:val="0"/>
              <w:jc w:val="center"/>
              <w:rPr>
                <w:lang w:eastAsia="pt-BR"/>
              </w:rPr>
            </w:pPr>
            <w:r w:rsidRPr="00327FAD">
              <w:rPr>
                <w:lang w:eastAsia="pt-BR"/>
              </w:rPr>
              <w:t>667</w:t>
            </w:r>
          </w:p>
        </w:tc>
        <w:tc>
          <w:tcPr>
            <w:tcW w:w="409" w:type="pct"/>
            <w:tcBorders>
              <w:top w:val="nil"/>
              <w:left w:val="nil"/>
              <w:bottom w:val="single" w:sz="4" w:space="0" w:color="auto"/>
              <w:right w:val="single" w:sz="4" w:space="0" w:color="auto"/>
            </w:tcBorders>
            <w:shd w:val="clear" w:color="auto" w:fill="auto"/>
            <w:vAlign w:val="center"/>
            <w:hideMark/>
          </w:tcPr>
          <w:p w:rsidR="005975CD" w:rsidRPr="00327FAD" w:rsidRDefault="005975CD" w:rsidP="005975CD">
            <w:pPr>
              <w:suppressAutoHyphens w:val="0"/>
              <w:jc w:val="center"/>
              <w:rPr>
                <w:lang w:eastAsia="pt-BR"/>
              </w:rPr>
            </w:pPr>
            <w:r w:rsidRPr="00327FAD">
              <w:rPr>
                <w:lang w:eastAsia="pt-BR"/>
              </w:rPr>
              <w:t>687</w:t>
            </w:r>
          </w:p>
        </w:tc>
        <w:tc>
          <w:tcPr>
            <w:tcW w:w="709" w:type="pct"/>
            <w:tcBorders>
              <w:top w:val="nil"/>
              <w:left w:val="nil"/>
              <w:bottom w:val="single" w:sz="4" w:space="0" w:color="auto"/>
              <w:right w:val="single" w:sz="4" w:space="0" w:color="auto"/>
            </w:tcBorders>
            <w:shd w:val="clear" w:color="auto" w:fill="auto"/>
            <w:vAlign w:val="center"/>
            <w:hideMark/>
          </w:tcPr>
          <w:p w:rsidR="005975CD" w:rsidRPr="00327FAD" w:rsidRDefault="005975CD" w:rsidP="005975CD">
            <w:pPr>
              <w:suppressAutoHyphens w:val="0"/>
              <w:jc w:val="center"/>
              <w:rPr>
                <w:lang w:eastAsia="pt-BR"/>
              </w:rPr>
            </w:pPr>
            <w:r w:rsidRPr="00327FAD">
              <w:rPr>
                <w:lang w:eastAsia="pt-BR"/>
              </w:rPr>
              <w:t>20</w:t>
            </w:r>
          </w:p>
        </w:tc>
        <w:tc>
          <w:tcPr>
            <w:tcW w:w="945" w:type="pct"/>
            <w:tcBorders>
              <w:top w:val="nil"/>
              <w:left w:val="nil"/>
              <w:bottom w:val="single" w:sz="4" w:space="0" w:color="auto"/>
              <w:right w:val="single" w:sz="4" w:space="0" w:color="auto"/>
            </w:tcBorders>
            <w:shd w:val="clear" w:color="auto" w:fill="auto"/>
            <w:vAlign w:val="center"/>
            <w:hideMark/>
          </w:tcPr>
          <w:p w:rsidR="005975CD" w:rsidRPr="00327FAD" w:rsidRDefault="005975CD" w:rsidP="005975CD">
            <w:pPr>
              <w:suppressAutoHyphens w:val="0"/>
              <w:jc w:val="center"/>
              <w:rPr>
                <w:lang w:eastAsia="pt-BR"/>
              </w:rPr>
            </w:pPr>
            <w:r w:rsidRPr="00327FAD">
              <w:rPr>
                <w:lang w:eastAsia="pt-BR"/>
              </w:rPr>
              <w:t> </w:t>
            </w:r>
          </w:p>
        </w:tc>
      </w:tr>
      <w:tr w:rsidR="005975CD" w:rsidRPr="00327FAD" w:rsidTr="00747A5D">
        <w:trPr>
          <w:trHeight w:val="630"/>
        </w:trPr>
        <w:tc>
          <w:tcPr>
            <w:tcW w:w="405" w:type="pct"/>
            <w:tcBorders>
              <w:top w:val="nil"/>
              <w:left w:val="single" w:sz="4" w:space="0" w:color="auto"/>
              <w:bottom w:val="single" w:sz="4" w:space="0" w:color="auto"/>
              <w:right w:val="single" w:sz="4" w:space="0" w:color="auto"/>
            </w:tcBorders>
            <w:shd w:val="clear" w:color="auto" w:fill="auto"/>
            <w:vAlign w:val="center"/>
            <w:hideMark/>
          </w:tcPr>
          <w:p w:rsidR="005975CD" w:rsidRPr="00327FAD" w:rsidRDefault="005975CD" w:rsidP="005975CD">
            <w:pPr>
              <w:suppressAutoHyphens w:val="0"/>
              <w:jc w:val="center"/>
              <w:rPr>
                <w:lang w:eastAsia="pt-BR"/>
              </w:rPr>
            </w:pPr>
            <w:r w:rsidRPr="00327FAD">
              <w:rPr>
                <w:lang w:eastAsia="pt-BR"/>
              </w:rPr>
              <w:t>53</w:t>
            </w:r>
          </w:p>
        </w:tc>
        <w:tc>
          <w:tcPr>
            <w:tcW w:w="2124" w:type="pct"/>
            <w:tcBorders>
              <w:top w:val="nil"/>
              <w:left w:val="nil"/>
              <w:bottom w:val="single" w:sz="4" w:space="0" w:color="auto"/>
              <w:right w:val="single" w:sz="4" w:space="0" w:color="auto"/>
            </w:tcBorders>
            <w:shd w:val="clear" w:color="auto" w:fill="auto"/>
            <w:vAlign w:val="center"/>
            <w:hideMark/>
          </w:tcPr>
          <w:p w:rsidR="005975CD" w:rsidRPr="00327FAD" w:rsidRDefault="005975CD" w:rsidP="005975CD">
            <w:pPr>
              <w:suppressAutoHyphens w:val="0"/>
              <w:jc w:val="left"/>
              <w:rPr>
                <w:lang w:eastAsia="pt-BR"/>
              </w:rPr>
            </w:pPr>
            <w:r w:rsidRPr="00327FAD">
              <w:rPr>
                <w:lang w:eastAsia="pt-BR"/>
              </w:rPr>
              <w:t>Levantamentos em campo (</w:t>
            </w:r>
            <w:r w:rsidRPr="00327FAD">
              <w:rPr>
                <w:i/>
                <w:iCs/>
                <w:lang w:eastAsia="pt-BR"/>
              </w:rPr>
              <w:t xml:space="preserve">Site </w:t>
            </w:r>
            <w:proofErr w:type="spellStart"/>
            <w:r w:rsidRPr="00327FAD">
              <w:rPr>
                <w:i/>
                <w:iCs/>
                <w:lang w:eastAsia="pt-BR"/>
              </w:rPr>
              <w:t>Survey</w:t>
            </w:r>
            <w:proofErr w:type="spellEnd"/>
            <w:r w:rsidRPr="00327FAD">
              <w:rPr>
                <w:lang w:eastAsia="pt-BR"/>
              </w:rPr>
              <w:t>) do segundo grupo de Estações ADS-B da Fase II e do Subsistema de Telecomando do CGTEC-RJ.</w:t>
            </w:r>
          </w:p>
        </w:tc>
        <w:tc>
          <w:tcPr>
            <w:tcW w:w="407" w:type="pct"/>
            <w:tcBorders>
              <w:top w:val="nil"/>
              <w:left w:val="nil"/>
              <w:bottom w:val="single" w:sz="4" w:space="0" w:color="auto"/>
              <w:right w:val="single" w:sz="4" w:space="0" w:color="auto"/>
            </w:tcBorders>
            <w:shd w:val="clear" w:color="auto" w:fill="auto"/>
            <w:vAlign w:val="center"/>
            <w:hideMark/>
          </w:tcPr>
          <w:p w:rsidR="005975CD" w:rsidRPr="00327FAD" w:rsidRDefault="005975CD" w:rsidP="005975CD">
            <w:pPr>
              <w:suppressAutoHyphens w:val="0"/>
              <w:jc w:val="center"/>
              <w:rPr>
                <w:lang w:eastAsia="pt-BR"/>
              </w:rPr>
            </w:pPr>
            <w:r w:rsidRPr="00327FAD">
              <w:rPr>
                <w:lang w:eastAsia="pt-BR"/>
              </w:rPr>
              <w:t>670</w:t>
            </w:r>
          </w:p>
        </w:tc>
        <w:tc>
          <w:tcPr>
            <w:tcW w:w="409" w:type="pct"/>
            <w:tcBorders>
              <w:top w:val="nil"/>
              <w:left w:val="nil"/>
              <w:bottom w:val="single" w:sz="4" w:space="0" w:color="auto"/>
              <w:right w:val="single" w:sz="4" w:space="0" w:color="auto"/>
            </w:tcBorders>
            <w:shd w:val="clear" w:color="auto" w:fill="auto"/>
            <w:vAlign w:val="center"/>
            <w:hideMark/>
          </w:tcPr>
          <w:p w:rsidR="005975CD" w:rsidRPr="00327FAD" w:rsidRDefault="005975CD" w:rsidP="005975CD">
            <w:pPr>
              <w:suppressAutoHyphens w:val="0"/>
              <w:jc w:val="center"/>
              <w:rPr>
                <w:lang w:eastAsia="pt-BR"/>
              </w:rPr>
            </w:pPr>
            <w:r w:rsidRPr="00327FAD">
              <w:rPr>
                <w:lang w:eastAsia="pt-BR"/>
              </w:rPr>
              <w:t>680</w:t>
            </w:r>
          </w:p>
        </w:tc>
        <w:tc>
          <w:tcPr>
            <w:tcW w:w="709" w:type="pct"/>
            <w:tcBorders>
              <w:top w:val="nil"/>
              <w:left w:val="nil"/>
              <w:bottom w:val="single" w:sz="4" w:space="0" w:color="auto"/>
              <w:right w:val="single" w:sz="4" w:space="0" w:color="auto"/>
            </w:tcBorders>
            <w:shd w:val="clear" w:color="auto" w:fill="auto"/>
            <w:vAlign w:val="center"/>
            <w:hideMark/>
          </w:tcPr>
          <w:p w:rsidR="005975CD" w:rsidRPr="00327FAD" w:rsidRDefault="005975CD" w:rsidP="005975CD">
            <w:pPr>
              <w:suppressAutoHyphens w:val="0"/>
              <w:jc w:val="center"/>
              <w:rPr>
                <w:lang w:eastAsia="pt-BR"/>
              </w:rPr>
            </w:pPr>
            <w:r w:rsidRPr="00327FAD">
              <w:rPr>
                <w:lang w:eastAsia="pt-BR"/>
              </w:rPr>
              <w:t>10</w:t>
            </w:r>
          </w:p>
        </w:tc>
        <w:tc>
          <w:tcPr>
            <w:tcW w:w="945" w:type="pct"/>
            <w:tcBorders>
              <w:top w:val="nil"/>
              <w:left w:val="nil"/>
              <w:bottom w:val="single" w:sz="4" w:space="0" w:color="auto"/>
              <w:right w:val="single" w:sz="4" w:space="0" w:color="auto"/>
            </w:tcBorders>
            <w:shd w:val="clear" w:color="auto" w:fill="auto"/>
            <w:vAlign w:val="center"/>
            <w:hideMark/>
          </w:tcPr>
          <w:p w:rsidR="005975CD" w:rsidRPr="00327FAD" w:rsidRDefault="005975CD" w:rsidP="005975CD">
            <w:pPr>
              <w:suppressAutoHyphens w:val="0"/>
              <w:jc w:val="center"/>
              <w:rPr>
                <w:lang w:eastAsia="pt-BR"/>
              </w:rPr>
            </w:pPr>
            <w:r w:rsidRPr="00327FAD">
              <w:rPr>
                <w:lang w:eastAsia="pt-BR"/>
              </w:rPr>
              <w:t> </w:t>
            </w:r>
          </w:p>
        </w:tc>
      </w:tr>
      <w:tr w:rsidR="005975CD" w:rsidRPr="00327FAD" w:rsidTr="005975CD">
        <w:trPr>
          <w:trHeight w:val="630"/>
        </w:trPr>
        <w:tc>
          <w:tcPr>
            <w:tcW w:w="4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75CD" w:rsidRPr="00327FAD" w:rsidRDefault="005975CD" w:rsidP="005975CD">
            <w:pPr>
              <w:suppressAutoHyphens w:val="0"/>
              <w:jc w:val="center"/>
              <w:rPr>
                <w:lang w:eastAsia="pt-BR"/>
              </w:rPr>
            </w:pPr>
            <w:r w:rsidRPr="00327FAD">
              <w:rPr>
                <w:lang w:eastAsia="pt-BR"/>
              </w:rPr>
              <w:t>54</w:t>
            </w:r>
          </w:p>
        </w:tc>
        <w:tc>
          <w:tcPr>
            <w:tcW w:w="2124" w:type="pct"/>
            <w:tcBorders>
              <w:top w:val="single" w:sz="4" w:space="0" w:color="auto"/>
              <w:left w:val="nil"/>
              <w:bottom w:val="single" w:sz="4" w:space="0" w:color="auto"/>
              <w:right w:val="single" w:sz="4" w:space="0" w:color="auto"/>
            </w:tcBorders>
            <w:shd w:val="clear" w:color="auto" w:fill="auto"/>
            <w:vAlign w:val="center"/>
            <w:hideMark/>
          </w:tcPr>
          <w:p w:rsidR="005975CD" w:rsidRPr="00327FAD" w:rsidRDefault="005975CD" w:rsidP="005975CD">
            <w:pPr>
              <w:suppressAutoHyphens w:val="0"/>
              <w:jc w:val="left"/>
              <w:rPr>
                <w:lang w:eastAsia="pt-BR"/>
              </w:rPr>
            </w:pPr>
            <w:r w:rsidRPr="00327FAD">
              <w:rPr>
                <w:lang w:eastAsia="pt-BR"/>
              </w:rPr>
              <w:t xml:space="preserve">Aprovação da Planilha de </w:t>
            </w:r>
            <w:proofErr w:type="spellStart"/>
            <w:r w:rsidRPr="00327FAD">
              <w:rPr>
                <w:lang w:eastAsia="pt-BR"/>
              </w:rPr>
              <w:t>Delinieamento</w:t>
            </w:r>
            <w:proofErr w:type="spellEnd"/>
            <w:r w:rsidRPr="00327FAD">
              <w:rPr>
                <w:lang w:eastAsia="pt-BR"/>
              </w:rPr>
              <w:t xml:space="preserve"> do Sistema ADS-B Nacional (Fase II).</w:t>
            </w:r>
          </w:p>
        </w:tc>
        <w:tc>
          <w:tcPr>
            <w:tcW w:w="407" w:type="pct"/>
            <w:tcBorders>
              <w:top w:val="single" w:sz="4" w:space="0" w:color="auto"/>
              <w:left w:val="nil"/>
              <w:bottom w:val="single" w:sz="4" w:space="0" w:color="auto"/>
              <w:right w:val="single" w:sz="4" w:space="0" w:color="auto"/>
            </w:tcBorders>
            <w:shd w:val="clear" w:color="auto" w:fill="auto"/>
            <w:vAlign w:val="center"/>
            <w:hideMark/>
          </w:tcPr>
          <w:p w:rsidR="005975CD" w:rsidRPr="00327FAD" w:rsidRDefault="005975CD" w:rsidP="005975CD">
            <w:pPr>
              <w:suppressAutoHyphens w:val="0"/>
              <w:jc w:val="center"/>
              <w:rPr>
                <w:lang w:eastAsia="pt-BR"/>
              </w:rPr>
            </w:pPr>
            <w:r w:rsidRPr="00327FAD">
              <w:rPr>
                <w:lang w:eastAsia="pt-BR"/>
              </w:rPr>
              <w:t>674</w:t>
            </w:r>
          </w:p>
        </w:tc>
        <w:tc>
          <w:tcPr>
            <w:tcW w:w="409" w:type="pct"/>
            <w:tcBorders>
              <w:top w:val="single" w:sz="4" w:space="0" w:color="auto"/>
              <w:left w:val="nil"/>
              <w:bottom w:val="single" w:sz="4" w:space="0" w:color="auto"/>
              <w:right w:val="single" w:sz="4" w:space="0" w:color="auto"/>
            </w:tcBorders>
            <w:shd w:val="clear" w:color="auto" w:fill="auto"/>
            <w:vAlign w:val="center"/>
            <w:hideMark/>
          </w:tcPr>
          <w:p w:rsidR="005975CD" w:rsidRPr="00327FAD" w:rsidRDefault="005975CD" w:rsidP="005975CD">
            <w:pPr>
              <w:suppressAutoHyphens w:val="0"/>
              <w:jc w:val="center"/>
              <w:rPr>
                <w:lang w:eastAsia="pt-BR"/>
              </w:rPr>
            </w:pPr>
            <w:r w:rsidRPr="00327FAD">
              <w:rPr>
                <w:lang w:eastAsia="pt-BR"/>
              </w:rPr>
              <w:t>694</w:t>
            </w:r>
          </w:p>
        </w:tc>
        <w:tc>
          <w:tcPr>
            <w:tcW w:w="709" w:type="pct"/>
            <w:tcBorders>
              <w:top w:val="single" w:sz="4" w:space="0" w:color="auto"/>
              <w:left w:val="nil"/>
              <w:bottom w:val="single" w:sz="4" w:space="0" w:color="auto"/>
              <w:right w:val="single" w:sz="4" w:space="0" w:color="auto"/>
            </w:tcBorders>
            <w:shd w:val="clear" w:color="auto" w:fill="auto"/>
            <w:vAlign w:val="center"/>
            <w:hideMark/>
          </w:tcPr>
          <w:p w:rsidR="005975CD" w:rsidRPr="00327FAD" w:rsidRDefault="005975CD" w:rsidP="005975CD">
            <w:pPr>
              <w:suppressAutoHyphens w:val="0"/>
              <w:jc w:val="center"/>
              <w:rPr>
                <w:lang w:eastAsia="pt-BR"/>
              </w:rPr>
            </w:pPr>
            <w:r w:rsidRPr="00327FAD">
              <w:rPr>
                <w:lang w:eastAsia="pt-BR"/>
              </w:rPr>
              <w:t>20</w:t>
            </w:r>
          </w:p>
        </w:tc>
        <w:tc>
          <w:tcPr>
            <w:tcW w:w="945" w:type="pct"/>
            <w:tcBorders>
              <w:top w:val="single" w:sz="4" w:space="0" w:color="auto"/>
              <w:left w:val="nil"/>
              <w:bottom w:val="single" w:sz="4" w:space="0" w:color="auto"/>
              <w:right w:val="single" w:sz="4" w:space="0" w:color="auto"/>
            </w:tcBorders>
            <w:shd w:val="clear" w:color="auto" w:fill="auto"/>
            <w:vAlign w:val="center"/>
            <w:hideMark/>
          </w:tcPr>
          <w:p w:rsidR="005975CD" w:rsidRPr="00327FAD" w:rsidRDefault="005975CD" w:rsidP="005975CD">
            <w:pPr>
              <w:suppressAutoHyphens w:val="0"/>
              <w:jc w:val="center"/>
              <w:rPr>
                <w:lang w:eastAsia="pt-BR"/>
              </w:rPr>
            </w:pPr>
            <w:r w:rsidRPr="00327FAD">
              <w:rPr>
                <w:lang w:eastAsia="pt-BR"/>
              </w:rPr>
              <w:t>4% do valor total dos Serviços Técnicos</w:t>
            </w:r>
          </w:p>
        </w:tc>
      </w:tr>
      <w:tr w:rsidR="005975CD" w:rsidRPr="00327FAD" w:rsidTr="005975CD">
        <w:trPr>
          <w:trHeight w:val="945"/>
        </w:trPr>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rsidR="005975CD" w:rsidRPr="00327FAD" w:rsidRDefault="005975CD" w:rsidP="005975CD">
            <w:pPr>
              <w:suppressAutoHyphens w:val="0"/>
              <w:jc w:val="center"/>
              <w:rPr>
                <w:b/>
                <w:bCs/>
                <w:lang w:eastAsia="pt-BR"/>
              </w:rPr>
            </w:pPr>
            <w:r w:rsidRPr="00327FAD">
              <w:rPr>
                <w:b/>
                <w:bCs/>
                <w:lang w:eastAsia="pt-BR"/>
              </w:rPr>
              <w:t>ITEM</w:t>
            </w:r>
          </w:p>
        </w:tc>
        <w:tc>
          <w:tcPr>
            <w:tcW w:w="2124" w:type="pct"/>
            <w:tcBorders>
              <w:top w:val="single" w:sz="4" w:space="0" w:color="auto"/>
              <w:left w:val="single" w:sz="4" w:space="0" w:color="auto"/>
              <w:bottom w:val="single" w:sz="4" w:space="0" w:color="auto"/>
              <w:right w:val="single" w:sz="4" w:space="0" w:color="auto"/>
            </w:tcBorders>
            <w:shd w:val="clear" w:color="auto" w:fill="auto"/>
            <w:vAlign w:val="center"/>
          </w:tcPr>
          <w:p w:rsidR="005975CD" w:rsidRPr="00327FAD" w:rsidRDefault="005975CD" w:rsidP="005975CD">
            <w:pPr>
              <w:suppressAutoHyphens w:val="0"/>
              <w:rPr>
                <w:b/>
                <w:bCs/>
                <w:lang w:eastAsia="pt-BR"/>
              </w:rPr>
            </w:pPr>
            <w:r w:rsidRPr="00327FAD">
              <w:rPr>
                <w:b/>
                <w:bCs/>
                <w:lang w:eastAsia="pt-BR"/>
              </w:rPr>
              <w:t>EVENTO</w:t>
            </w:r>
          </w:p>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rsidR="005975CD" w:rsidRPr="00327FAD" w:rsidRDefault="005975CD" w:rsidP="005975CD">
            <w:pPr>
              <w:suppressAutoHyphens w:val="0"/>
              <w:jc w:val="center"/>
              <w:rPr>
                <w:b/>
                <w:bCs/>
                <w:lang w:eastAsia="pt-BR"/>
              </w:rPr>
            </w:pPr>
            <w:r w:rsidRPr="00327FAD">
              <w:rPr>
                <w:b/>
                <w:bCs/>
                <w:lang w:eastAsia="pt-BR"/>
              </w:rPr>
              <w:t>T0+ Início (dias)</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5975CD" w:rsidRPr="00327FAD" w:rsidRDefault="005975CD" w:rsidP="005975CD">
            <w:pPr>
              <w:suppressAutoHyphens w:val="0"/>
              <w:jc w:val="center"/>
              <w:rPr>
                <w:b/>
                <w:bCs/>
                <w:lang w:eastAsia="pt-BR"/>
              </w:rPr>
            </w:pPr>
            <w:r w:rsidRPr="00327FAD">
              <w:rPr>
                <w:b/>
                <w:bCs/>
                <w:lang w:eastAsia="pt-BR"/>
              </w:rPr>
              <w:t>T0+ Final (dias)</w:t>
            </w:r>
          </w:p>
        </w:tc>
        <w:tc>
          <w:tcPr>
            <w:tcW w:w="709" w:type="pct"/>
            <w:tcBorders>
              <w:top w:val="single" w:sz="4" w:space="0" w:color="auto"/>
              <w:left w:val="single" w:sz="4" w:space="0" w:color="auto"/>
              <w:bottom w:val="single" w:sz="4" w:space="0" w:color="auto"/>
              <w:right w:val="single" w:sz="4" w:space="0" w:color="auto"/>
            </w:tcBorders>
            <w:shd w:val="clear" w:color="auto" w:fill="auto"/>
            <w:vAlign w:val="center"/>
          </w:tcPr>
          <w:p w:rsidR="005975CD" w:rsidRPr="00327FAD" w:rsidRDefault="005975CD" w:rsidP="005975CD">
            <w:pPr>
              <w:suppressAutoHyphens w:val="0"/>
              <w:jc w:val="center"/>
              <w:rPr>
                <w:b/>
                <w:bCs/>
                <w:lang w:eastAsia="pt-BR"/>
              </w:rPr>
            </w:pPr>
            <w:r w:rsidRPr="00327FAD">
              <w:rPr>
                <w:b/>
                <w:bCs/>
                <w:lang w:eastAsia="pt-BR"/>
              </w:rPr>
              <w:t>DURAÇÃO</w:t>
            </w:r>
          </w:p>
        </w:tc>
        <w:tc>
          <w:tcPr>
            <w:tcW w:w="945" w:type="pct"/>
            <w:tcBorders>
              <w:top w:val="single" w:sz="4" w:space="0" w:color="auto"/>
              <w:left w:val="single" w:sz="4" w:space="0" w:color="auto"/>
              <w:bottom w:val="single" w:sz="4" w:space="0" w:color="auto"/>
              <w:right w:val="single" w:sz="4" w:space="0" w:color="auto"/>
            </w:tcBorders>
            <w:shd w:val="clear" w:color="auto" w:fill="auto"/>
            <w:vAlign w:val="center"/>
          </w:tcPr>
          <w:p w:rsidR="005975CD" w:rsidRPr="00327FAD" w:rsidRDefault="005975CD" w:rsidP="005975CD">
            <w:pPr>
              <w:suppressAutoHyphens w:val="0"/>
              <w:jc w:val="center"/>
              <w:rPr>
                <w:b/>
                <w:bCs/>
                <w:lang w:eastAsia="pt-BR"/>
              </w:rPr>
            </w:pPr>
            <w:r w:rsidRPr="00327FAD">
              <w:rPr>
                <w:b/>
                <w:bCs/>
                <w:lang w:eastAsia="pt-BR"/>
              </w:rPr>
              <w:t>DESEMBOLSO</w:t>
            </w:r>
          </w:p>
        </w:tc>
      </w:tr>
      <w:tr w:rsidR="005975CD" w:rsidRPr="00327FAD" w:rsidTr="005975CD">
        <w:trPr>
          <w:trHeight w:val="945"/>
        </w:trPr>
        <w:tc>
          <w:tcPr>
            <w:tcW w:w="4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75CD" w:rsidRPr="00327FAD" w:rsidRDefault="005975CD" w:rsidP="005975CD">
            <w:pPr>
              <w:suppressAutoHyphens w:val="0"/>
              <w:jc w:val="center"/>
              <w:rPr>
                <w:lang w:eastAsia="pt-BR"/>
              </w:rPr>
            </w:pPr>
            <w:r w:rsidRPr="00327FAD">
              <w:rPr>
                <w:lang w:eastAsia="pt-BR"/>
              </w:rPr>
              <w:t>55</w:t>
            </w:r>
          </w:p>
        </w:tc>
        <w:tc>
          <w:tcPr>
            <w:tcW w:w="2124" w:type="pct"/>
            <w:tcBorders>
              <w:top w:val="single" w:sz="4" w:space="0" w:color="auto"/>
              <w:left w:val="nil"/>
              <w:bottom w:val="single" w:sz="4" w:space="0" w:color="auto"/>
              <w:right w:val="single" w:sz="4" w:space="0" w:color="auto"/>
            </w:tcBorders>
            <w:shd w:val="clear" w:color="auto" w:fill="auto"/>
            <w:vAlign w:val="center"/>
            <w:hideMark/>
          </w:tcPr>
          <w:p w:rsidR="005975CD" w:rsidRPr="00327FAD" w:rsidRDefault="005975CD" w:rsidP="005975CD">
            <w:pPr>
              <w:suppressAutoHyphens w:val="0"/>
              <w:jc w:val="left"/>
              <w:rPr>
                <w:lang w:eastAsia="pt-BR"/>
              </w:rPr>
            </w:pPr>
            <w:r w:rsidRPr="00327FAD">
              <w:rPr>
                <w:lang w:eastAsia="pt-BR"/>
              </w:rPr>
              <w:t>Entrega do relatório dos levantamentos em campo (</w:t>
            </w:r>
            <w:r w:rsidRPr="00327FAD">
              <w:rPr>
                <w:i/>
                <w:iCs/>
                <w:lang w:eastAsia="pt-BR"/>
              </w:rPr>
              <w:t xml:space="preserve">Site </w:t>
            </w:r>
            <w:proofErr w:type="spellStart"/>
            <w:r w:rsidRPr="00327FAD">
              <w:rPr>
                <w:i/>
                <w:iCs/>
                <w:lang w:eastAsia="pt-BR"/>
              </w:rPr>
              <w:t>Survey</w:t>
            </w:r>
            <w:proofErr w:type="spellEnd"/>
            <w:r w:rsidRPr="00327FAD">
              <w:rPr>
                <w:lang w:eastAsia="pt-BR"/>
              </w:rPr>
              <w:t>) do segundo grupo de Estações ADS-B da Fase II e do Subsistema de Telecomando do CGTEC-RJ.</w:t>
            </w:r>
          </w:p>
        </w:tc>
        <w:tc>
          <w:tcPr>
            <w:tcW w:w="407" w:type="pct"/>
            <w:tcBorders>
              <w:top w:val="single" w:sz="4" w:space="0" w:color="auto"/>
              <w:left w:val="nil"/>
              <w:bottom w:val="single" w:sz="4" w:space="0" w:color="auto"/>
              <w:right w:val="single" w:sz="4" w:space="0" w:color="auto"/>
            </w:tcBorders>
            <w:shd w:val="clear" w:color="auto" w:fill="auto"/>
            <w:vAlign w:val="center"/>
            <w:hideMark/>
          </w:tcPr>
          <w:p w:rsidR="005975CD" w:rsidRPr="00327FAD" w:rsidRDefault="005975CD" w:rsidP="005975CD">
            <w:pPr>
              <w:suppressAutoHyphens w:val="0"/>
              <w:jc w:val="center"/>
              <w:rPr>
                <w:lang w:eastAsia="pt-BR"/>
              </w:rPr>
            </w:pPr>
            <w:r w:rsidRPr="00327FAD">
              <w:rPr>
                <w:lang w:eastAsia="pt-BR"/>
              </w:rPr>
              <w:t>681</w:t>
            </w:r>
          </w:p>
        </w:tc>
        <w:tc>
          <w:tcPr>
            <w:tcW w:w="409" w:type="pct"/>
            <w:tcBorders>
              <w:top w:val="single" w:sz="4" w:space="0" w:color="auto"/>
              <w:left w:val="nil"/>
              <w:bottom w:val="single" w:sz="4" w:space="0" w:color="auto"/>
              <w:right w:val="single" w:sz="4" w:space="0" w:color="auto"/>
            </w:tcBorders>
            <w:shd w:val="clear" w:color="auto" w:fill="auto"/>
            <w:vAlign w:val="center"/>
            <w:hideMark/>
          </w:tcPr>
          <w:p w:rsidR="005975CD" w:rsidRPr="00327FAD" w:rsidRDefault="005975CD" w:rsidP="005975CD">
            <w:pPr>
              <w:suppressAutoHyphens w:val="0"/>
              <w:jc w:val="center"/>
              <w:rPr>
                <w:lang w:eastAsia="pt-BR"/>
              </w:rPr>
            </w:pPr>
            <w:r w:rsidRPr="00327FAD">
              <w:rPr>
                <w:lang w:eastAsia="pt-BR"/>
              </w:rPr>
              <w:t>701</w:t>
            </w:r>
          </w:p>
        </w:tc>
        <w:tc>
          <w:tcPr>
            <w:tcW w:w="709" w:type="pct"/>
            <w:tcBorders>
              <w:top w:val="single" w:sz="4" w:space="0" w:color="auto"/>
              <w:left w:val="nil"/>
              <w:bottom w:val="single" w:sz="4" w:space="0" w:color="auto"/>
              <w:right w:val="single" w:sz="4" w:space="0" w:color="auto"/>
            </w:tcBorders>
            <w:shd w:val="clear" w:color="auto" w:fill="auto"/>
            <w:vAlign w:val="center"/>
            <w:hideMark/>
          </w:tcPr>
          <w:p w:rsidR="005975CD" w:rsidRPr="00327FAD" w:rsidRDefault="005975CD" w:rsidP="005975CD">
            <w:pPr>
              <w:suppressAutoHyphens w:val="0"/>
              <w:jc w:val="center"/>
              <w:rPr>
                <w:lang w:eastAsia="pt-BR"/>
              </w:rPr>
            </w:pPr>
            <w:r w:rsidRPr="00327FAD">
              <w:rPr>
                <w:lang w:eastAsia="pt-BR"/>
              </w:rPr>
              <w:t>20</w:t>
            </w:r>
          </w:p>
        </w:tc>
        <w:tc>
          <w:tcPr>
            <w:tcW w:w="945" w:type="pct"/>
            <w:tcBorders>
              <w:top w:val="single" w:sz="4" w:space="0" w:color="auto"/>
              <w:left w:val="nil"/>
              <w:bottom w:val="single" w:sz="4" w:space="0" w:color="auto"/>
              <w:right w:val="single" w:sz="4" w:space="0" w:color="auto"/>
            </w:tcBorders>
            <w:shd w:val="clear" w:color="auto" w:fill="auto"/>
            <w:vAlign w:val="center"/>
            <w:hideMark/>
          </w:tcPr>
          <w:p w:rsidR="005975CD" w:rsidRPr="00327FAD" w:rsidRDefault="005975CD" w:rsidP="005975CD">
            <w:pPr>
              <w:suppressAutoHyphens w:val="0"/>
              <w:jc w:val="center"/>
              <w:rPr>
                <w:lang w:eastAsia="pt-BR"/>
              </w:rPr>
            </w:pPr>
            <w:r w:rsidRPr="00327FAD">
              <w:rPr>
                <w:lang w:eastAsia="pt-BR"/>
              </w:rPr>
              <w:t> </w:t>
            </w:r>
          </w:p>
        </w:tc>
      </w:tr>
      <w:tr w:rsidR="005975CD" w:rsidRPr="00327FAD" w:rsidTr="00747A5D">
        <w:trPr>
          <w:trHeight w:val="630"/>
        </w:trPr>
        <w:tc>
          <w:tcPr>
            <w:tcW w:w="405" w:type="pct"/>
            <w:tcBorders>
              <w:top w:val="nil"/>
              <w:left w:val="single" w:sz="4" w:space="0" w:color="auto"/>
              <w:bottom w:val="single" w:sz="4" w:space="0" w:color="auto"/>
              <w:right w:val="single" w:sz="4" w:space="0" w:color="auto"/>
            </w:tcBorders>
            <w:shd w:val="clear" w:color="auto" w:fill="auto"/>
            <w:vAlign w:val="center"/>
            <w:hideMark/>
          </w:tcPr>
          <w:p w:rsidR="005975CD" w:rsidRPr="00327FAD" w:rsidRDefault="005975CD" w:rsidP="005975CD">
            <w:pPr>
              <w:suppressAutoHyphens w:val="0"/>
              <w:jc w:val="center"/>
              <w:rPr>
                <w:lang w:eastAsia="pt-BR"/>
              </w:rPr>
            </w:pPr>
            <w:r w:rsidRPr="00327FAD">
              <w:rPr>
                <w:lang w:eastAsia="pt-BR"/>
              </w:rPr>
              <w:t>56</w:t>
            </w:r>
          </w:p>
        </w:tc>
        <w:tc>
          <w:tcPr>
            <w:tcW w:w="2124" w:type="pct"/>
            <w:tcBorders>
              <w:top w:val="nil"/>
              <w:left w:val="nil"/>
              <w:bottom w:val="single" w:sz="4" w:space="0" w:color="auto"/>
              <w:right w:val="single" w:sz="4" w:space="0" w:color="auto"/>
            </w:tcBorders>
            <w:shd w:val="clear" w:color="auto" w:fill="auto"/>
            <w:vAlign w:val="center"/>
            <w:hideMark/>
          </w:tcPr>
          <w:p w:rsidR="005975CD" w:rsidRPr="00327FAD" w:rsidRDefault="005975CD" w:rsidP="005975CD">
            <w:pPr>
              <w:suppressAutoHyphens w:val="0"/>
              <w:jc w:val="left"/>
              <w:rPr>
                <w:lang w:eastAsia="pt-BR"/>
              </w:rPr>
            </w:pPr>
            <w:r w:rsidRPr="00327FAD">
              <w:rPr>
                <w:lang w:eastAsia="pt-BR"/>
              </w:rPr>
              <w:t>Aprovação dos relatórios dos levantamentos em campo (</w:t>
            </w:r>
            <w:r w:rsidRPr="00327FAD">
              <w:rPr>
                <w:i/>
                <w:iCs/>
                <w:lang w:eastAsia="pt-BR"/>
              </w:rPr>
              <w:t xml:space="preserve">Site </w:t>
            </w:r>
            <w:proofErr w:type="spellStart"/>
            <w:r w:rsidRPr="00327FAD">
              <w:rPr>
                <w:i/>
                <w:iCs/>
                <w:lang w:eastAsia="pt-BR"/>
              </w:rPr>
              <w:t>Survey</w:t>
            </w:r>
            <w:proofErr w:type="spellEnd"/>
            <w:r w:rsidRPr="00327FAD">
              <w:rPr>
                <w:lang w:eastAsia="pt-BR"/>
              </w:rPr>
              <w:t>) do primeiro grupo de Estações ADS-B da Fase II e da Central de Processamento.</w:t>
            </w:r>
          </w:p>
        </w:tc>
        <w:tc>
          <w:tcPr>
            <w:tcW w:w="407" w:type="pct"/>
            <w:tcBorders>
              <w:top w:val="nil"/>
              <w:left w:val="nil"/>
              <w:bottom w:val="single" w:sz="4" w:space="0" w:color="auto"/>
              <w:right w:val="single" w:sz="4" w:space="0" w:color="auto"/>
            </w:tcBorders>
            <w:shd w:val="clear" w:color="auto" w:fill="auto"/>
            <w:vAlign w:val="center"/>
            <w:hideMark/>
          </w:tcPr>
          <w:p w:rsidR="005975CD" w:rsidRPr="00327FAD" w:rsidRDefault="005975CD" w:rsidP="005975CD">
            <w:pPr>
              <w:suppressAutoHyphens w:val="0"/>
              <w:jc w:val="center"/>
              <w:rPr>
                <w:lang w:eastAsia="pt-BR"/>
              </w:rPr>
            </w:pPr>
            <w:r w:rsidRPr="00327FAD">
              <w:rPr>
                <w:lang w:eastAsia="pt-BR"/>
              </w:rPr>
              <w:t>688</w:t>
            </w:r>
          </w:p>
        </w:tc>
        <w:tc>
          <w:tcPr>
            <w:tcW w:w="409" w:type="pct"/>
            <w:tcBorders>
              <w:top w:val="nil"/>
              <w:left w:val="nil"/>
              <w:bottom w:val="single" w:sz="4" w:space="0" w:color="auto"/>
              <w:right w:val="single" w:sz="4" w:space="0" w:color="auto"/>
            </w:tcBorders>
            <w:shd w:val="clear" w:color="auto" w:fill="auto"/>
            <w:vAlign w:val="center"/>
            <w:hideMark/>
          </w:tcPr>
          <w:p w:rsidR="005975CD" w:rsidRPr="00327FAD" w:rsidRDefault="005975CD" w:rsidP="005975CD">
            <w:pPr>
              <w:suppressAutoHyphens w:val="0"/>
              <w:jc w:val="center"/>
              <w:rPr>
                <w:lang w:eastAsia="pt-BR"/>
              </w:rPr>
            </w:pPr>
            <w:r w:rsidRPr="00327FAD">
              <w:rPr>
                <w:lang w:eastAsia="pt-BR"/>
              </w:rPr>
              <w:t>708</w:t>
            </w:r>
          </w:p>
        </w:tc>
        <w:tc>
          <w:tcPr>
            <w:tcW w:w="709" w:type="pct"/>
            <w:tcBorders>
              <w:top w:val="nil"/>
              <w:left w:val="nil"/>
              <w:bottom w:val="single" w:sz="4" w:space="0" w:color="auto"/>
              <w:right w:val="single" w:sz="4" w:space="0" w:color="auto"/>
            </w:tcBorders>
            <w:shd w:val="clear" w:color="auto" w:fill="auto"/>
            <w:vAlign w:val="center"/>
            <w:hideMark/>
          </w:tcPr>
          <w:p w:rsidR="005975CD" w:rsidRPr="00327FAD" w:rsidRDefault="005975CD" w:rsidP="005975CD">
            <w:pPr>
              <w:suppressAutoHyphens w:val="0"/>
              <w:jc w:val="center"/>
              <w:rPr>
                <w:lang w:eastAsia="pt-BR"/>
              </w:rPr>
            </w:pPr>
            <w:r w:rsidRPr="00327FAD">
              <w:rPr>
                <w:lang w:eastAsia="pt-BR"/>
              </w:rPr>
              <w:t>20</w:t>
            </w:r>
          </w:p>
        </w:tc>
        <w:tc>
          <w:tcPr>
            <w:tcW w:w="945" w:type="pct"/>
            <w:tcBorders>
              <w:top w:val="nil"/>
              <w:left w:val="nil"/>
              <w:bottom w:val="single" w:sz="4" w:space="0" w:color="auto"/>
              <w:right w:val="single" w:sz="4" w:space="0" w:color="auto"/>
            </w:tcBorders>
            <w:shd w:val="clear" w:color="auto" w:fill="auto"/>
            <w:vAlign w:val="center"/>
            <w:hideMark/>
          </w:tcPr>
          <w:p w:rsidR="005975CD" w:rsidRPr="00327FAD" w:rsidRDefault="005975CD" w:rsidP="005975CD">
            <w:pPr>
              <w:suppressAutoHyphens w:val="0"/>
              <w:jc w:val="center"/>
              <w:rPr>
                <w:lang w:eastAsia="pt-BR"/>
              </w:rPr>
            </w:pPr>
            <w:r w:rsidRPr="00327FAD">
              <w:rPr>
                <w:lang w:eastAsia="pt-BR"/>
              </w:rPr>
              <w:t>10% do valor total dos Serviços Técnicos</w:t>
            </w:r>
          </w:p>
        </w:tc>
      </w:tr>
      <w:tr w:rsidR="005975CD" w:rsidRPr="00327FAD" w:rsidTr="00747A5D">
        <w:trPr>
          <w:trHeight w:val="945"/>
        </w:trPr>
        <w:tc>
          <w:tcPr>
            <w:tcW w:w="405" w:type="pct"/>
            <w:tcBorders>
              <w:top w:val="nil"/>
              <w:left w:val="single" w:sz="4" w:space="0" w:color="auto"/>
              <w:bottom w:val="single" w:sz="4" w:space="0" w:color="auto"/>
              <w:right w:val="single" w:sz="4" w:space="0" w:color="auto"/>
            </w:tcBorders>
            <w:shd w:val="clear" w:color="auto" w:fill="auto"/>
            <w:vAlign w:val="center"/>
            <w:hideMark/>
          </w:tcPr>
          <w:p w:rsidR="005975CD" w:rsidRPr="00327FAD" w:rsidRDefault="005975CD" w:rsidP="005975CD">
            <w:pPr>
              <w:suppressAutoHyphens w:val="0"/>
              <w:jc w:val="center"/>
              <w:rPr>
                <w:lang w:eastAsia="pt-BR"/>
              </w:rPr>
            </w:pPr>
            <w:r w:rsidRPr="00327FAD">
              <w:rPr>
                <w:lang w:eastAsia="pt-BR"/>
              </w:rPr>
              <w:t>57</w:t>
            </w:r>
          </w:p>
        </w:tc>
        <w:tc>
          <w:tcPr>
            <w:tcW w:w="2124" w:type="pct"/>
            <w:tcBorders>
              <w:top w:val="nil"/>
              <w:left w:val="nil"/>
              <w:bottom w:val="single" w:sz="4" w:space="0" w:color="auto"/>
              <w:right w:val="single" w:sz="4" w:space="0" w:color="auto"/>
            </w:tcBorders>
            <w:shd w:val="clear" w:color="auto" w:fill="auto"/>
            <w:vAlign w:val="center"/>
            <w:hideMark/>
          </w:tcPr>
          <w:p w:rsidR="005975CD" w:rsidRPr="00327FAD" w:rsidRDefault="005975CD" w:rsidP="005975CD">
            <w:pPr>
              <w:suppressAutoHyphens w:val="0"/>
              <w:jc w:val="left"/>
              <w:rPr>
                <w:lang w:eastAsia="pt-BR"/>
              </w:rPr>
            </w:pPr>
            <w:r w:rsidRPr="00327FAD">
              <w:rPr>
                <w:lang w:eastAsia="pt-BR"/>
              </w:rPr>
              <w:t>Aprovação do relatório dos levantamentos em campo (</w:t>
            </w:r>
            <w:r w:rsidRPr="00327FAD">
              <w:rPr>
                <w:i/>
                <w:iCs/>
                <w:lang w:eastAsia="pt-BR"/>
              </w:rPr>
              <w:t xml:space="preserve">Site </w:t>
            </w:r>
            <w:proofErr w:type="spellStart"/>
            <w:r w:rsidRPr="00327FAD">
              <w:rPr>
                <w:i/>
                <w:iCs/>
                <w:lang w:eastAsia="pt-BR"/>
              </w:rPr>
              <w:t>Survey</w:t>
            </w:r>
            <w:proofErr w:type="spellEnd"/>
            <w:r w:rsidRPr="00327FAD">
              <w:rPr>
                <w:lang w:eastAsia="pt-BR"/>
              </w:rPr>
              <w:t>) do segundo grupo de Estações ADS-B da Fase II e do Subsistema de Telecomando do CGTEC-RJ.</w:t>
            </w:r>
          </w:p>
        </w:tc>
        <w:tc>
          <w:tcPr>
            <w:tcW w:w="407" w:type="pct"/>
            <w:tcBorders>
              <w:top w:val="nil"/>
              <w:left w:val="nil"/>
              <w:bottom w:val="single" w:sz="4" w:space="0" w:color="auto"/>
              <w:right w:val="single" w:sz="4" w:space="0" w:color="auto"/>
            </w:tcBorders>
            <w:shd w:val="clear" w:color="auto" w:fill="auto"/>
            <w:vAlign w:val="center"/>
            <w:hideMark/>
          </w:tcPr>
          <w:p w:rsidR="005975CD" w:rsidRPr="00327FAD" w:rsidRDefault="005975CD" w:rsidP="005975CD">
            <w:pPr>
              <w:suppressAutoHyphens w:val="0"/>
              <w:jc w:val="center"/>
              <w:rPr>
                <w:lang w:eastAsia="pt-BR"/>
              </w:rPr>
            </w:pPr>
            <w:r w:rsidRPr="00327FAD">
              <w:rPr>
                <w:lang w:eastAsia="pt-BR"/>
              </w:rPr>
              <w:t>702</w:t>
            </w:r>
          </w:p>
        </w:tc>
        <w:tc>
          <w:tcPr>
            <w:tcW w:w="409" w:type="pct"/>
            <w:tcBorders>
              <w:top w:val="nil"/>
              <w:left w:val="nil"/>
              <w:bottom w:val="single" w:sz="4" w:space="0" w:color="auto"/>
              <w:right w:val="single" w:sz="4" w:space="0" w:color="auto"/>
            </w:tcBorders>
            <w:shd w:val="clear" w:color="auto" w:fill="auto"/>
            <w:vAlign w:val="center"/>
            <w:hideMark/>
          </w:tcPr>
          <w:p w:rsidR="005975CD" w:rsidRPr="00327FAD" w:rsidRDefault="005975CD" w:rsidP="005975CD">
            <w:pPr>
              <w:suppressAutoHyphens w:val="0"/>
              <w:jc w:val="center"/>
              <w:rPr>
                <w:lang w:eastAsia="pt-BR"/>
              </w:rPr>
            </w:pPr>
            <w:r w:rsidRPr="00327FAD">
              <w:rPr>
                <w:lang w:eastAsia="pt-BR"/>
              </w:rPr>
              <w:t>722</w:t>
            </w:r>
          </w:p>
        </w:tc>
        <w:tc>
          <w:tcPr>
            <w:tcW w:w="709" w:type="pct"/>
            <w:tcBorders>
              <w:top w:val="nil"/>
              <w:left w:val="nil"/>
              <w:bottom w:val="single" w:sz="4" w:space="0" w:color="auto"/>
              <w:right w:val="single" w:sz="4" w:space="0" w:color="auto"/>
            </w:tcBorders>
            <w:shd w:val="clear" w:color="auto" w:fill="auto"/>
            <w:vAlign w:val="center"/>
            <w:hideMark/>
          </w:tcPr>
          <w:p w:rsidR="005975CD" w:rsidRPr="00327FAD" w:rsidRDefault="005975CD" w:rsidP="005975CD">
            <w:pPr>
              <w:suppressAutoHyphens w:val="0"/>
              <w:jc w:val="center"/>
              <w:rPr>
                <w:lang w:eastAsia="pt-BR"/>
              </w:rPr>
            </w:pPr>
            <w:r w:rsidRPr="00327FAD">
              <w:rPr>
                <w:lang w:eastAsia="pt-BR"/>
              </w:rPr>
              <w:t>20</w:t>
            </w:r>
          </w:p>
        </w:tc>
        <w:tc>
          <w:tcPr>
            <w:tcW w:w="945" w:type="pct"/>
            <w:tcBorders>
              <w:top w:val="nil"/>
              <w:left w:val="nil"/>
              <w:bottom w:val="single" w:sz="4" w:space="0" w:color="auto"/>
              <w:right w:val="single" w:sz="4" w:space="0" w:color="auto"/>
            </w:tcBorders>
            <w:shd w:val="clear" w:color="auto" w:fill="auto"/>
            <w:vAlign w:val="center"/>
            <w:hideMark/>
          </w:tcPr>
          <w:p w:rsidR="005975CD" w:rsidRPr="00327FAD" w:rsidRDefault="005975CD" w:rsidP="005975CD">
            <w:pPr>
              <w:suppressAutoHyphens w:val="0"/>
              <w:jc w:val="center"/>
              <w:rPr>
                <w:lang w:eastAsia="pt-BR"/>
              </w:rPr>
            </w:pPr>
            <w:r w:rsidRPr="00327FAD">
              <w:rPr>
                <w:lang w:eastAsia="pt-BR"/>
              </w:rPr>
              <w:t>10% do valor total dos Serviços Técnicos</w:t>
            </w:r>
          </w:p>
        </w:tc>
      </w:tr>
      <w:tr w:rsidR="005975CD" w:rsidRPr="00327FAD" w:rsidTr="00747A5D">
        <w:trPr>
          <w:trHeight w:val="945"/>
        </w:trPr>
        <w:tc>
          <w:tcPr>
            <w:tcW w:w="405" w:type="pct"/>
            <w:tcBorders>
              <w:top w:val="nil"/>
              <w:left w:val="single" w:sz="4" w:space="0" w:color="auto"/>
              <w:bottom w:val="single" w:sz="4" w:space="0" w:color="auto"/>
              <w:right w:val="single" w:sz="4" w:space="0" w:color="auto"/>
            </w:tcBorders>
            <w:shd w:val="clear" w:color="auto" w:fill="auto"/>
            <w:vAlign w:val="center"/>
            <w:hideMark/>
          </w:tcPr>
          <w:p w:rsidR="005975CD" w:rsidRPr="00327FAD" w:rsidRDefault="005975CD" w:rsidP="005975CD">
            <w:pPr>
              <w:suppressAutoHyphens w:val="0"/>
              <w:jc w:val="center"/>
              <w:rPr>
                <w:lang w:eastAsia="pt-BR"/>
              </w:rPr>
            </w:pPr>
            <w:r w:rsidRPr="00327FAD">
              <w:rPr>
                <w:lang w:eastAsia="pt-BR"/>
              </w:rPr>
              <w:t>58</w:t>
            </w:r>
          </w:p>
        </w:tc>
        <w:tc>
          <w:tcPr>
            <w:tcW w:w="2124" w:type="pct"/>
            <w:tcBorders>
              <w:top w:val="nil"/>
              <w:left w:val="nil"/>
              <w:bottom w:val="single" w:sz="4" w:space="0" w:color="auto"/>
              <w:right w:val="single" w:sz="4" w:space="0" w:color="auto"/>
            </w:tcBorders>
            <w:shd w:val="clear" w:color="auto" w:fill="auto"/>
            <w:vAlign w:val="center"/>
            <w:hideMark/>
          </w:tcPr>
          <w:p w:rsidR="005975CD" w:rsidRPr="00327FAD" w:rsidRDefault="005975CD" w:rsidP="005975CD">
            <w:pPr>
              <w:suppressAutoHyphens w:val="0"/>
              <w:jc w:val="left"/>
              <w:rPr>
                <w:lang w:eastAsia="pt-BR"/>
              </w:rPr>
            </w:pPr>
            <w:r w:rsidRPr="00327FAD">
              <w:rPr>
                <w:lang w:eastAsia="pt-BR"/>
              </w:rPr>
              <w:t>FAT dos equipamentos e da documentação técnica das Estações ADS-B de todos os sítios da Fase II, da Estação Central de Processamento e do Subsistema de Telecomando do CGTEC-RJ.</w:t>
            </w:r>
          </w:p>
        </w:tc>
        <w:tc>
          <w:tcPr>
            <w:tcW w:w="407" w:type="pct"/>
            <w:tcBorders>
              <w:top w:val="nil"/>
              <w:left w:val="nil"/>
              <w:bottom w:val="single" w:sz="4" w:space="0" w:color="auto"/>
              <w:right w:val="single" w:sz="4" w:space="0" w:color="auto"/>
            </w:tcBorders>
            <w:shd w:val="clear" w:color="auto" w:fill="auto"/>
            <w:vAlign w:val="center"/>
            <w:hideMark/>
          </w:tcPr>
          <w:p w:rsidR="005975CD" w:rsidRPr="00327FAD" w:rsidRDefault="005975CD" w:rsidP="005975CD">
            <w:pPr>
              <w:suppressAutoHyphens w:val="0"/>
              <w:jc w:val="center"/>
              <w:rPr>
                <w:lang w:eastAsia="pt-BR"/>
              </w:rPr>
            </w:pPr>
            <w:r w:rsidRPr="00327FAD">
              <w:rPr>
                <w:lang w:eastAsia="pt-BR"/>
              </w:rPr>
              <w:t>704</w:t>
            </w:r>
          </w:p>
        </w:tc>
        <w:tc>
          <w:tcPr>
            <w:tcW w:w="409" w:type="pct"/>
            <w:tcBorders>
              <w:top w:val="nil"/>
              <w:left w:val="nil"/>
              <w:bottom w:val="single" w:sz="4" w:space="0" w:color="auto"/>
              <w:right w:val="single" w:sz="4" w:space="0" w:color="auto"/>
            </w:tcBorders>
            <w:shd w:val="clear" w:color="auto" w:fill="auto"/>
            <w:vAlign w:val="center"/>
            <w:hideMark/>
          </w:tcPr>
          <w:p w:rsidR="005975CD" w:rsidRPr="00327FAD" w:rsidRDefault="005975CD" w:rsidP="005975CD">
            <w:pPr>
              <w:suppressAutoHyphens w:val="0"/>
              <w:jc w:val="center"/>
              <w:rPr>
                <w:lang w:eastAsia="pt-BR"/>
              </w:rPr>
            </w:pPr>
            <w:r w:rsidRPr="00327FAD">
              <w:rPr>
                <w:lang w:eastAsia="pt-BR"/>
              </w:rPr>
              <w:t>708</w:t>
            </w:r>
          </w:p>
        </w:tc>
        <w:tc>
          <w:tcPr>
            <w:tcW w:w="709" w:type="pct"/>
            <w:tcBorders>
              <w:top w:val="nil"/>
              <w:left w:val="nil"/>
              <w:bottom w:val="single" w:sz="4" w:space="0" w:color="auto"/>
              <w:right w:val="single" w:sz="4" w:space="0" w:color="auto"/>
            </w:tcBorders>
            <w:shd w:val="clear" w:color="auto" w:fill="auto"/>
            <w:vAlign w:val="center"/>
            <w:hideMark/>
          </w:tcPr>
          <w:p w:rsidR="005975CD" w:rsidRPr="00327FAD" w:rsidRDefault="005975CD" w:rsidP="005975CD">
            <w:pPr>
              <w:suppressAutoHyphens w:val="0"/>
              <w:jc w:val="center"/>
              <w:rPr>
                <w:lang w:eastAsia="pt-BR"/>
              </w:rPr>
            </w:pPr>
            <w:r w:rsidRPr="00327FAD">
              <w:rPr>
                <w:lang w:eastAsia="pt-BR"/>
              </w:rPr>
              <w:t>4</w:t>
            </w:r>
          </w:p>
        </w:tc>
        <w:tc>
          <w:tcPr>
            <w:tcW w:w="945" w:type="pct"/>
            <w:tcBorders>
              <w:top w:val="nil"/>
              <w:left w:val="nil"/>
              <w:bottom w:val="single" w:sz="4" w:space="0" w:color="auto"/>
              <w:right w:val="single" w:sz="4" w:space="0" w:color="auto"/>
            </w:tcBorders>
            <w:shd w:val="clear" w:color="auto" w:fill="auto"/>
            <w:vAlign w:val="center"/>
            <w:hideMark/>
          </w:tcPr>
          <w:p w:rsidR="005975CD" w:rsidRPr="00327FAD" w:rsidRDefault="005975CD" w:rsidP="005975CD">
            <w:pPr>
              <w:suppressAutoHyphens w:val="0"/>
              <w:jc w:val="center"/>
              <w:rPr>
                <w:lang w:eastAsia="pt-BR"/>
              </w:rPr>
            </w:pPr>
            <w:r w:rsidRPr="00327FAD">
              <w:rPr>
                <w:lang w:eastAsia="pt-BR"/>
              </w:rPr>
              <w:t> </w:t>
            </w:r>
          </w:p>
        </w:tc>
      </w:tr>
      <w:tr w:rsidR="005975CD" w:rsidRPr="00327FAD" w:rsidTr="00747A5D">
        <w:trPr>
          <w:trHeight w:val="945"/>
        </w:trPr>
        <w:tc>
          <w:tcPr>
            <w:tcW w:w="405" w:type="pct"/>
            <w:tcBorders>
              <w:top w:val="nil"/>
              <w:left w:val="single" w:sz="4" w:space="0" w:color="auto"/>
              <w:bottom w:val="single" w:sz="4" w:space="0" w:color="auto"/>
              <w:right w:val="single" w:sz="4" w:space="0" w:color="auto"/>
            </w:tcBorders>
            <w:shd w:val="clear" w:color="auto" w:fill="auto"/>
            <w:vAlign w:val="center"/>
            <w:hideMark/>
          </w:tcPr>
          <w:p w:rsidR="005975CD" w:rsidRPr="00327FAD" w:rsidRDefault="005975CD" w:rsidP="005975CD">
            <w:pPr>
              <w:suppressAutoHyphens w:val="0"/>
              <w:jc w:val="center"/>
              <w:rPr>
                <w:lang w:eastAsia="pt-BR"/>
              </w:rPr>
            </w:pPr>
            <w:r w:rsidRPr="00327FAD">
              <w:rPr>
                <w:lang w:eastAsia="pt-BR"/>
              </w:rPr>
              <w:t>59</w:t>
            </w:r>
          </w:p>
        </w:tc>
        <w:tc>
          <w:tcPr>
            <w:tcW w:w="2124" w:type="pct"/>
            <w:tcBorders>
              <w:top w:val="nil"/>
              <w:left w:val="nil"/>
              <w:bottom w:val="single" w:sz="4" w:space="0" w:color="auto"/>
              <w:right w:val="single" w:sz="4" w:space="0" w:color="auto"/>
            </w:tcBorders>
            <w:shd w:val="clear" w:color="auto" w:fill="auto"/>
            <w:vAlign w:val="center"/>
            <w:hideMark/>
          </w:tcPr>
          <w:p w:rsidR="005975CD" w:rsidRPr="00327FAD" w:rsidRDefault="005975CD" w:rsidP="005975CD">
            <w:pPr>
              <w:suppressAutoHyphens w:val="0"/>
              <w:jc w:val="left"/>
              <w:rPr>
                <w:lang w:eastAsia="pt-BR"/>
              </w:rPr>
            </w:pPr>
            <w:r w:rsidRPr="00327FAD">
              <w:rPr>
                <w:lang w:eastAsia="pt-BR"/>
              </w:rPr>
              <w:t>Entrega dos resultados do FAT dos equipamentos e da documentação técnica das Estações ADS-B de todos os sítios da Fase II, da Estação Central de Processamento e do Subsistema de Telecomando do CGTEC-RJ.</w:t>
            </w:r>
          </w:p>
        </w:tc>
        <w:tc>
          <w:tcPr>
            <w:tcW w:w="407" w:type="pct"/>
            <w:tcBorders>
              <w:top w:val="nil"/>
              <w:left w:val="nil"/>
              <w:bottom w:val="single" w:sz="4" w:space="0" w:color="auto"/>
              <w:right w:val="single" w:sz="4" w:space="0" w:color="auto"/>
            </w:tcBorders>
            <w:shd w:val="clear" w:color="auto" w:fill="auto"/>
            <w:vAlign w:val="center"/>
            <w:hideMark/>
          </w:tcPr>
          <w:p w:rsidR="005975CD" w:rsidRPr="00327FAD" w:rsidRDefault="005975CD" w:rsidP="005975CD">
            <w:pPr>
              <w:suppressAutoHyphens w:val="0"/>
              <w:jc w:val="center"/>
              <w:rPr>
                <w:lang w:eastAsia="pt-BR"/>
              </w:rPr>
            </w:pPr>
            <w:r w:rsidRPr="00327FAD">
              <w:rPr>
                <w:lang w:eastAsia="pt-BR"/>
              </w:rPr>
              <w:t>709</w:t>
            </w:r>
          </w:p>
        </w:tc>
        <w:tc>
          <w:tcPr>
            <w:tcW w:w="409" w:type="pct"/>
            <w:tcBorders>
              <w:top w:val="nil"/>
              <w:left w:val="nil"/>
              <w:bottom w:val="single" w:sz="4" w:space="0" w:color="auto"/>
              <w:right w:val="single" w:sz="4" w:space="0" w:color="auto"/>
            </w:tcBorders>
            <w:shd w:val="clear" w:color="auto" w:fill="auto"/>
            <w:vAlign w:val="center"/>
            <w:hideMark/>
          </w:tcPr>
          <w:p w:rsidR="005975CD" w:rsidRPr="00327FAD" w:rsidRDefault="005975CD" w:rsidP="005975CD">
            <w:pPr>
              <w:suppressAutoHyphens w:val="0"/>
              <w:jc w:val="center"/>
              <w:rPr>
                <w:lang w:eastAsia="pt-BR"/>
              </w:rPr>
            </w:pPr>
            <w:r w:rsidRPr="00327FAD">
              <w:rPr>
                <w:lang w:eastAsia="pt-BR"/>
              </w:rPr>
              <w:t>729</w:t>
            </w:r>
          </w:p>
        </w:tc>
        <w:tc>
          <w:tcPr>
            <w:tcW w:w="709" w:type="pct"/>
            <w:tcBorders>
              <w:top w:val="nil"/>
              <w:left w:val="nil"/>
              <w:bottom w:val="single" w:sz="4" w:space="0" w:color="auto"/>
              <w:right w:val="single" w:sz="4" w:space="0" w:color="auto"/>
            </w:tcBorders>
            <w:shd w:val="clear" w:color="auto" w:fill="auto"/>
            <w:vAlign w:val="center"/>
            <w:hideMark/>
          </w:tcPr>
          <w:p w:rsidR="005975CD" w:rsidRPr="00327FAD" w:rsidRDefault="005975CD" w:rsidP="005975CD">
            <w:pPr>
              <w:suppressAutoHyphens w:val="0"/>
              <w:jc w:val="center"/>
              <w:rPr>
                <w:lang w:eastAsia="pt-BR"/>
              </w:rPr>
            </w:pPr>
            <w:r w:rsidRPr="00327FAD">
              <w:rPr>
                <w:lang w:eastAsia="pt-BR"/>
              </w:rPr>
              <w:t>20</w:t>
            </w:r>
          </w:p>
        </w:tc>
        <w:tc>
          <w:tcPr>
            <w:tcW w:w="945" w:type="pct"/>
            <w:tcBorders>
              <w:top w:val="nil"/>
              <w:left w:val="nil"/>
              <w:bottom w:val="single" w:sz="4" w:space="0" w:color="auto"/>
              <w:right w:val="single" w:sz="4" w:space="0" w:color="auto"/>
            </w:tcBorders>
            <w:shd w:val="clear" w:color="auto" w:fill="auto"/>
            <w:vAlign w:val="center"/>
            <w:hideMark/>
          </w:tcPr>
          <w:p w:rsidR="005975CD" w:rsidRPr="00327FAD" w:rsidRDefault="005975CD" w:rsidP="005975CD">
            <w:pPr>
              <w:suppressAutoHyphens w:val="0"/>
              <w:jc w:val="center"/>
              <w:rPr>
                <w:lang w:eastAsia="pt-BR"/>
              </w:rPr>
            </w:pPr>
            <w:r w:rsidRPr="00327FAD">
              <w:rPr>
                <w:lang w:eastAsia="pt-BR"/>
              </w:rPr>
              <w:t> </w:t>
            </w:r>
          </w:p>
        </w:tc>
      </w:tr>
      <w:tr w:rsidR="005975CD" w:rsidRPr="00327FAD" w:rsidTr="00747A5D">
        <w:trPr>
          <w:trHeight w:val="945"/>
        </w:trPr>
        <w:tc>
          <w:tcPr>
            <w:tcW w:w="405" w:type="pct"/>
            <w:tcBorders>
              <w:top w:val="nil"/>
              <w:left w:val="single" w:sz="4" w:space="0" w:color="auto"/>
              <w:bottom w:val="single" w:sz="4" w:space="0" w:color="auto"/>
              <w:right w:val="single" w:sz="4" w:space="0" w:color="auto"/>
            </w:tcBorders>
            <w:shd w:val="clear" w:color="auto" w:fill="auto"/>
            <w:vAlign w:val="center"/>
            <w:hideMark/>
          </w:tcPr>
          <w:p w:rsidR="005975CD" w:rsidRPr="00327FAD" w:rsidRDefault="005975CD" w:rsidP="005975CD">
            <w:pPr>
              <w:suppressAutoHyphens w:val="0"/>
              <w:jc w:val="center"/>
              <w:rPr>
                <w:lang w:eastAsia="pt-BR"/>
              </w:rPr>
            </w:pPr>
            <w:r w:rsidRPr="00327FAD">
              <w:rPr>
                <w:lang w:eastAsia="pt-BR"/>
              </w:rPr>
              <w:t>60</w:t>
            </w:r>
          </w:p>
        </w:tc>
        <w:tc>
          <w:tcPr>
            <w:tcW w:w="2124" w:type="pct"/>
            <w:tcBorders>
              <w:top w:val="nil"/>
              <w:left w:val="nil"/>
              <w:bottom w:val="single" w:sz="4" w:space="0" w:color="auto"/>
              <w:right w:val="single" w:sz="4" w:space="0" w:color="auto"/>
            </w:tcBorders>
            <w:shd w:val="clear" w:color="auto" w:fill="auto"/>
            <w:vAlign w:val="center"/>
            <w:hideMark/>
          </w:tcPr>
          <w:p w:rsidR="005975CD" w:rsidRPr="00327FAD" w:rsidRDefault="005975CD" w:rsidP="005975CD">
            <w:pPr>
              <w:suppressAutoHyphens w:val="0"/>
              <w:jc w:val="left"/>
              <w:rPr>
                <w:lang w:eastAsia="pt-BR"/>
              </w:rPr>
            </w:pPr>
            <w:r w:rsidRPr="00327FAD">
              <w:rPr>
                <w:lang w:eastAsia="pt-BR"/>
              </w:rPr>
              <w:t>Transporte internacional dos equipamentos e da documentação técnica das Estações ADS-B de todos os sítios da Fase II, da Estação Central de Processamento e do Subsistema de Telecomando do CGTEC-RJ.</w:t>
            </w:r>
          </w:p>
        </w:tc>
        <w:tc>
          <w:tcPr>
            <w:tcW w:w="407" w:type="pct"/>
            <w:tcBorders>
              <w:top w:val="nil"/>
              <w:left w:val="nil"/>
              <w:bottom w:val="single" w:sz="4" w:space="0" w:color="auto"/>
              <w:right w:val="single" w:sz="4" w:space="0" w:color="auto"/>
            </w:tcBorders>
            <w:shd w:val="clear" w:color="auto" w:fill="auto"/>
            <w:vAlign w:val="center"/>
            <w:hideMark/>
          </w:tcPr>
          <w:p w:rsidR="005975CD" w:rsidRPr="00327FAD" w:rsidRDefault="005975CD" w:rsidP="005975CD">
            <w:pPr>
              <w:suppressAutoHyphens w:val="0"/>
              <w:jc w:val="center"/>
              <w:rPr>
                <w:lang w:eastAsia="pt-BR"/>
              </w:rPr>
            </w:pPr>
            <w:r w:rsidRPr="00327FAD">
              <w:rPr>
                <w:lang w:eastAsia="pt-BR"/>
              </w:rPr>
              <w:t>709</w:t>
            </w:r>
          </w:p>
        </w:tc>
        <w:tc>
          <w:tcPr>
            <w:tcW w:w="409" w:type="pct"/>
            <w:tcBorders>
              <w:top w:val="nil"/>
              <w:left w:val="nil"/>
              <w:bottom w:val="single" w:sz="4" w:space="0" w:color="auto"/>
              <w:right w:val="single" w:sz="4" w:space="0" w:color="auto"/>
            </w:tcBorders>
            <w:shd w:val="clear" w:color="auto" w:fill="auto"/>
            <w:vAlign w:val="center"/>
            <w:hideMark/>
          </w:tcPr>
          <w:p w:rsidR="005975CD" w:rsidRPr="00327FAD" w:rsidRDefault="005975CD" w:rsidP="005975CD">
            <w:pPr>
              <w:suppressAutoHyphens w:val="0"/>
              <w:jc w:val="center"/>
              <w:rPr>
                <w:lang w:eastAsia="pt-BR"/>
              </w:rPr>
            </w:pPr>
            <w:r w:rsidRPr="00327FAD">
              <w:rPr>
                <w:lang w:eastAsia="pt-BR"/>
              </w:rPr>
              <w:t>749</w:t>
            </w:r>
          </w:p>
        </w:tc>
        <w:tc>
          <w:tcPr>
            <w:tcW w:w="709" w:type="pct"/>
            <w:tcBorders>
              <w:top w:val="nil"/>
              <w:left w:val="nil"/>
              <w:bottom w:val="single" w:sz="4" w:space="0" w:color="auto"/>
              <w:right w:val="single" w:sz="4" w:space="0" w:color="auto"/>
            </w:tcBorders>
            <w:shd w:val="clear" w:color="auto" w:fill="auto"/>
            <w:vAlign w:val="center"/>
            <w:hideMark/>
          </w:tcPr>
          <w:p w:rsidR="005975CD" w:rsidRPr="00327FAD" w:rsidRDefault="005975CD" w:rsidP="005975CD">
            <w:pPr>
              <w:suppressAutoHyphens w:val="0"/>
              <w:jc w:val="center"/>
              <w:rPr>
                <w:lang w:eastAsia="pt-BR"/>
              </w:rPr>
            </w:pPr>
            <w:r w:rsidRPr="00327FAD">
              <w:rPr>
                <w:lang w:eastAsia="pt-BR"/>
              </w:rPr>
              <w:t>40</w:t>
            </w:r>
          </w:p>
        </w:tc>
        <w:tc>
          <w:tcPr>
            <w:tcW w:w="945" w:type="pct"/>
            <w:tcBorders>
              <w:top w:val="nil"/>
              <w:left w:val="nil"/>
              <w:bottom w:val="single" w:sz="4" w:space="0" w:color="auto"/>
              <w:right w:val="single" w:sz="4" w:space="0" w:color="auto"/>
            </w:tcBorders>
            <w:shd w:val="clear" w:color="auto" w:fill="auto"/>
            <w:vAlign w:val="center"/>
            <w:hideMark/>
          </w:tcPr>
          <w:p w:rsidR="005975CD" w:rsidRPr="00327FAD" w:rsidRDefault="005975CD" w:rsidP="005975CD">
            <w:pPr>
              <w:suppressAutoHyphens w:val="0"/>
              <w:jc w:val="center"/>
              <w:rPr>
                <w:lang w:eastAsia="pt-BR"/>
              </w:rPr>
            </w:pPr>
            <w:r w:rsidRPr="00327FAD">
              <w:rPr>
                <w:lang w:eastAsia="pt-BR"/>
              </w:rPr>
              <w:t> </w:t>
            </w:r>
          </w:p>
        </w:tc>
      </w:tr>
      <w:tr w:rsidR="005975CD" w:rsidRPr="00327FAD" w:rsidTr="00747A5D">
        <w:trPr>
          <w:trHeight w:val="945"/>
        </w:trPr>
        <w:tc>
          <w:tcPr>
            <w:tcW w:w="405" w:type="pct"/>
            <w:tcBorders>
              <w:top w:val="nil"/>
              <w:left w:val="single" w:sz="4" w:space="0" w:color="auto"/>
              <w:bottom w:val="single" w:sz="4" w:space="0" w:color="auto"/>
              <w:right w:val="single" w:sz="4" w:space="0" w:color="auto"/>
            </w:tcBorders>
            <w:shd w:val="clear" w:color="auto" w:fill="auto"/>
            <w:vAlign w:val="center"/>
            <w:hideMark/>
          </w:tcPr>
          <w:p w:rsidR="005975CD" w:rsidRPr="00327FAD" w:rsidRDefault="005975CD" w:rsidP="005975CD">
            <w:pPr>
              <w:suppressAutoHyphens w:val="0"/>
              <w:jc w:val="center"/>
              <w:rPr>
                <w:lang w:eastAsia="pt-BR"/>
              </w:rPr>
            </w:pPr>
            <w:r w:rsidRPr="00327FAD">
              <w:rPr>
                <w:lang w:eastAsia="pt-BR"/>
              </w:rPr>
              <w:t>61</w:t>
            </w:r>
          </w:p>
        </w:tc>
        <w:tc>
          <w:tcPr>
            <w:tcW w:w="2124" w:type="pct"/>
            <w:tcBorders>
              <w:top w:val="nil"/>
              <w:left w:val="nil"/>
              <w:bottom w:val="single" w:sz="4" w:space="0" w:color="auto"/>
              <w:right w:val="single" w:sz="4" w:space="0" w:color="auto"/>
            </w:tcBorders>
            <w:shd w:val="clear" w:color="auto" w:fill="auto"/>
            <w:vAlign w:val="center"/>
            <w:hideMark/>
          </w:tcPr>
          <w:p w:rsidR="005975CD" w:rsidRPr="00327FAD" w:rsidRDefault="005975CD" w:rsidP="005975CD">
            <w:pPr>
              <w:suppressAutoHyphens w:val="0"/>
              <w:jc w:val="left"/>
              <w:rPr>
                <w:lang w:eastAsia="pt-BR"/>
              </w:rPr>
            </w:pPr>
            <w:r w:rsidRPr="00327FAD">
              <w:rPr>
                <w:lang w:eastAsia="pt-BR"/>
              </w:rPr>
              <w:t>Aprovação dos resultados do FAT dos equipamentos e da documentação técnica das Estações ADS-B de todos os sítios da Fase II, da Estação Central de Processamento e do Subsistema de Telecomando do CGTEC-RJ.</w:t>
            </w:r>
          </w:p>
        </w:tc>
        <w:tc>
          <w:tcPr>
            <w:tcW w:w="407" w:type="pct"/>
            <w:tcBorders>
              <w:top w:val="nil"/>
              <w:left w:val="nil"/>
              <w:bottom w:val="single" w:sz="4" w:space="0" w:color="auto"/>
              <w:right w:val="single" w:sz="4" w:space="0" w:color="auto"/>
            </w:tcBorders>
            <w:shd w:val="clear" w:color="auto" w:fill="auto"/>
            <w:vAlign w:val="center"/>
            <w:hideMark/>
          </w:tcPr>
          <w:p w:rsidR="005975CD" w:rsidRPr="00327FAD" w:rsidRDefault="005975CD" w:rsidP="005975CD">
            <w:pPr>
              <w:suppressAutoHyphens w:val="0"/>
              <w:jc w:val="center"/>
              <w:rPr>
                <w:lang w:eastAsia="pt-BR"/>
              </w:rPr>
            </w:pPr>
            <w:r w:rsidRPr="00327FAD">
              <w:rPr>
                <w:lang w:eastAsia="pt-BR"/>
              </w:rPr>
              <w:t>729</w:t>
            </w:r>
          </w:p>
        </w:tc>
        <w:tc>
          <w:tcPr>
            <w:tcW w:w="409" w:type="pct"/>
            <w:tcBorders>
              <w:top w:val="nil"/>
              <w:left w:val="nil"/>
              <w:bottom w:val="single" w:sz="4" w:space="0" w:color="auto"/>
              <w:right w:val="single" w:sz="4" w:space="0" w:color="auto"/>
            </w:tcBorders>
            <w:shd w:val="clear" w:color="auto" w:fill="auto"/>
            <w:vAlign w:val="center"/>
            <w:hideMark/>
          </w:tcPr>
          <w:p w:rsidR="005975CD" w:rsidRPr="00327FAD" w:rsidRDefault="005975CD" w:rsidP="005975CD">
            <w:pPr>
              <w:suppressAutoHyphens w:val="0"/>
              <w:jc w:val="center"/>
              <w:rPr>
                <w:lang w:eastAsia="pt-BR"/>
              </w:rPr>
            </w:pPr>
            <w:r w:rsidRPr="00327FAD">
              <w:rPr>
                <w:lang w:eastAsia="pt-BR"/>
              </w:rPr>
              <w:t>749</w:t>
            </w:r>
          </w:p>
        </w:tc>
        <w:tc>
          <w:tcPr>
            <w:tcW w:w="709" w:type="pct"/>
            <w:tcBorders>
              <w:top w:val="nil"/>
              <w:left w:val="nil"/>
              <w:bottom w:val="single" w:sz="4" w:space="0" w:color="auto"/>
              <w:right w:val="single" w:sz="4" w:space="0" w:color="auto"/>
            </w:tcBorders>
            <w:shd w:val="clear" w:color="auto" w:fill="auto"/>
            <w:vAlign w:val="center"/>
            <w:hideMark/>
          </w:tcPr>
          <w:p w:rsidR="005975CD" w:rsidRPr="00327FAD" w:rsidRDefault="005975CD" w:rsidP="005975CD">
            <w:pPr>
              <w:suppressAutoHyphens w:val="0"/>
              <w:jc w:val="center"/>
              <w:rPr>
                <w:lang w:eastAsia="pt-BR"/>
              </w:rPr>
            </w:pPr>
            <w:r w:rsidRPr="00327FAD">
              <w:rPr>
                <w:lang w:eastAsia="pt-BR"/>
              </w:rPr>
              <w:t>20</w:t>
            </w:r>
          </w:p>
        </w:tc>
        <w:tc>
          <w:tcPr>
            <w:tcW w:w="945" w:type="pct"/>
            <w:tcBorders>
              <w:top w:val="nil"/>
              <w:left w:val="nil"/>
              <w:bottom w:val="single" w:sz="4" w:space="0" w:color="auto"/>
              <w:right w:val="single" w:sz="4" w:space="0" w:color="auto"/>
            </w:tcBorders>
            <w:shd w:val="clear" w:color="auto" w:fill="auto"/>
            <w:vAlign w:val="center"/>
            <w:hideMark/>
          </w:tcPr>
          <w:p w:rsidR="005975CD" w:rsidRPr="00327FAD" w:rsidRDefault="005975CD" w:rsidP="005975CD">
            <w:pPr>
              <w:suppressAutoHyphens w:val="0"/>
              <w:jc w:val="center"/>
              <w:rPr>
                <w:lang w:eastAsia="pt-BR"/>
              </w:rPr>
            </w:pPr>
            <w:r w:rsidRPr="00327FAD">
              <w:rPr>
                <w:lang w:eastAsia="pt-BR"/>
              </w:rPr>
              <w:t>5% do valor total dos Equipamentos</w:t>
            </w:r>
          </w:p>
        </w:tc>
      </w:tr>
      <w:tr w:rsidR="00747A5D" w:rsidRPr="00327FAD" w:rsidTr="005975CD">
        <w:trPr>
          <w:trHeight w:val="945"/>
        </w:trPr>
        <w:tc>
          <w:tcPr>
            <w:tcW w:w="405" w:type="pct"/>
            <w:tcBorders>
              <w:top w:val="nil"/>
              <w:left w:val="single" w:sz="4" w:space="0" w:color="auto"/>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62</w:t>
            </w:r>
          </w:p>
        </w:tc>
        <w:tc>
          <w:tcPr>
            <w:tcW w:w="2124"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left"/>
              <w:rPr>
                <w:lang w:eastAsia="pt-BR"/>
              </w:rPr>
            </w:pPr>
            <w:r w:rsidRPr="00327FAD">
              <w:rPr>
                <w:lang w:eastAsia="pt-BR"/>
              </w:rPr>
              <w:t>Desembaraço alfandegário dos equipamentos e da documentação técnica das Estações ADS-B de todos os sítios da Fase II, da Estação Central de Processamento e do Subsistema de Telecomando do CGTEC-RJ.</w:t>
            </w:r>
          </w:p>
        </w:tc>
        <w:tc>
          <w:tcPr>
            <w:tcW w:w="407"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753</w:t>
            </w:r>
          </w:p>
        </w:tc>
        <w:tc>
          <w:tcPr>
            <w:tcW w:w="409"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771</w:t>
            </w:r>
          </w:p>
        </w:tc>
        <w:tc>
          <w:tcPr>
            <w:tcW w:w="709"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18</w:t>
            </w:r>
          </w:p>
        </w:tc>
        <w:tc>
          <w:tcPr>
            <w:tcW w:w="945"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 </w:t>
            </w:r>
          </w:p>
        </w:tc>
      </w:tr>
      <w:tr w:rsidR="005975CD" w:rsidRPr="00327FAD" w:rsidTr="005975CD">
        <w:trPr>
          <w:trHeight w:val="945"/>
        </w:trPr>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rsidR="005975CD" w:rsidRPr="00327FAD" w:rsidRDefault="005975CD" w:rsidP="005975CD">
            <w:pPr>
              <w:suppressAutoHyphens w:val="0"/>
              <w:jc w:val="center"/>
              <w:rPr>
                <w:b/>
                <w:bCs/>
                <w:lang w:eastAsia="pt-BR"/>
              </w:rPr>
            </w:pPr>
            <w:r w:rsidRPr="00327FAD">
              <w:rPr>
                <w:b/>
                <w:bCs/>
                <w:lang w:eastAsia="pt-BR"/>
              </w:rPr>
              <w:t>ITEM</w:t>
            </w:r>
          </w:p>
        </w:tc>
        <w:tc>
          <w:tcPr>
            <w:tcW w:w="2124" w:type="pct"/>
            <w:tcBorders>
              <w:top w:val="single" w:sz="4" w:space="0" w:color="auto"/>
              <w:left w:val="single" w:sz="4" w:space="0" w:color="auto"/>
              <w:bottom w:val="single" w:sz="4" w:space="0" w:color="auto"/>
              <w:right w:val="single" w:sz="4" w:space="0" w:color="auto"/>
            </w:tcBorders>
            <w:shd w:val="clear" w:color="auto" w:fill="auto"/>
            <w:vAlign w:val="center"/>
          </w:tcPr>
          <w:p w:rsidR="005975CD" w:rsidRPr="00327FAD" w:rsidRDefault="005975CD" w:rsidP="005975CD">
            <w:pPr>
              <w:suppressAutoHyphens w:val="0"/>
              <w:rPr>
                <w:b/>
                <w:bCs/>
                <w:lang w:eastAsia="pt-BR"/>
              </w:rPr>
            </w:pPr>
            <w:r w:rsidRPr="00327FAD">
              <w:rPr>
                <w:b/>
                <w:bCs/>
                <w:lang w:eastAsia="pt-BR"/>
              </w:rPr>
              <w:t>EVENTO</w:t>
            </w:r>
          </w:p>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rsidR="005975CD" w:rsidRPr="00327FAD" w:rsidRDefault="005975CD" w:rsidP="005975CD">
            <w:pPr>
              <w:suppressAutoHyphens w:val="0"/>
              <w:jc w:val="center"/>
              <w:rPr>
                <w:b/>
                <w:bCs/>
                <w:lang w:eastAsia="pt-BR"/>
              </w:rPr>
            </w:pPr>
            <w:r w:rsidRPr="00327FAD">
              <w:rPr>
                <w:b/>
                <w:bCs/>
                <w:lang w:eastAsia="pt-BR"/>
              </w:rPr>
              <w:t>T0+ Início (dias)</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5975CD" w:rsidRPr="00327FAD" w:rsidRDefault="005975CD" w:rsidP="005975CD">
            <w:pPr>
              <w:suppressAutoHyphens w:val="0"/>
              <w:jc w:val="center"/>
              <w:rPr>
                <w:b/>
                <w:bCs/>
                <w:lang w:eastAsia="pt-BR"/>
              </w:rPr>
            </w:pPr>
            <w:r w:rsidRPr="00327FAD">
              <w:rPr>
                <w:b/>
                <w:bCs/>
                <w:lang w:eastAsia="pt-BR"/>
              </w:rPr>
              <w:t>T0+ Final (dias)</w:t>
            </w:r>
          </w:p>
        </w:tc>
        <w:tc>
          <w:tcPr>
            <w:tcW w:w="709" w:type="pct"/>
            <w:tcBorders>
              <w:top w:val="single" w:sz="4" w:space="0" w:color="auto"/>
              <w:left w:val="single" w:sz="4" w:space="0" w:color="auto"/>
              <w:bottom w:val="single" w:sz="4" w:space="0" w:color="auto"/>
              <w:right w:val="single" w:sz="4" w:space="0" w:color="auto"/>
            </w:tcBorders>
            <w:shd w:val="clear" w:color="auto" w:fill="auto"/>
            <w:vAlign w:val="center"/>
          </w:tcPr>
          <w:p w:rsidR="005975CD" w:rsidRPr="00327FAD" w:rsidRDefault="005975CD" w:rsidP="005975CD">
            <w:pPr>
              <w:suppressAutoHyphens w:val="0"/>
              <w:jc w:val="center"/>
              <w:rPr>
                <w:b/>
                <w:bCs/>
                <w:lang w:eastAsia="pt-BR"/>
              </w:rPr>
            </w:pPr>
            <w:r w:rsidRPr="00327FAD">
              <w:rPr>
                <w:b/>
                <w:bCs/>
                <w:lang w:eastAsia="pt-BR"/>
              </w:rPr>
              <w:t>DURAÇÃO</w:t>
            </w:r>
          </w:p>
        </w:tc>
        <w:tc>
          <w:tcPr>
            <w:tcW w:w="945" w:type="pct"/>
            <w:tcBorders>
              <w:top w:val="single" w:sz="4" w:space="0" w:color="auto"/>
              <w:left w:val="single" w:sz="4" w:space="0" w:color="auto"/>
              <w:bottom w:val="single" w:sz="4" w:space="0" w:color="auto"/>
              <w:right w:val="single" w:sz="4" w:space="0" w:color="auto"/>
            </w:tcBorders>
            <w:shd w:val="clear" w:color="auto" w:fill="auto"/>
            <w:vAlign w:val="center"/>
          </w:tcPr>
          <w:p w:rsidR="005975CD" w:rsidRPr="00327FAD" w:rsidRDefault="005975CD" w:rsidP="005975CD">
            <w:pPr>
              <w:suppressAutoHyphens w:val="0"/>
              <w:jc w:val="center"/>
              <w:rPr>
                <w:b/>
                <w:bCs/>
                <w:lang w:eastAsia="pt-BR"/>
              </w:rPr>
            </w:pPr>
            <w:r w:rsidRPr="00327FAD">
              <w:rPr>
                <w:b/>
                <w:bCs/>
                <w:lang w:eastAsia="pt-BR"/>
              </w:rPr>
              <w:t>DESEMBOLSO</w:t>
            </w:r>
          </w:p>
        </w:tc>
      </w:tr>
      <w:tr w:rsidR="00747A5D" w:rsidRPr="00327FAD" w:rsidTr="005975CD">
        <w:trPr>
          <w:trHeight w:val="945"/>
        </w:trPr>
        <w:tc>
          <w:tcPr>
            <w:tcW w:w="4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63</w:t>
            </w:r>
          </w:p>
        </w:tc>
        <w:tc>
          <w:tcPr>
            <w:tcW w:w="2124" w:type="pct"/>
            <w:tcBorders>
              <w:top w:val="single" w:sz="4" w:space="0" w:color="auto"/>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left"/>
              <w:rPr>
                <w:lang w:eastAsia="pt-BR"/>
              </w:rPr>
            </w:pPr>
            <w:r w:rsidRPr="00327FAD">
              <w:rPr>
                <w:lang w:eastAsia="pt-BR"/>
              </w:rPr>
              <w:t>Entrega dos cadernos de ISAT dos equipamentos e da documentação técnica das Estações ADS-B de todos os sítios da Fase II, da Estação Central de Processamento e do Subsistema de Telecomando do CGTEC-RJ.</w:t>
            </w:r>
          </w:p>
        </w:tc>
        <w:tc>
          <w:tcPr>
            <w:tcW w:w="407" w:type="pct"/>
            <w:tcBorders>
              <w:top w:val="single" w:sz="4" w:space="0" w:color="auto"/>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781</w:t>
            </w:r>
          </w:p>
        </w:tc>
        <w:tc>
          <w:tcPr>
            <w:tcW w:w="409" w:type="pct"/>
            <w:tcBorders>
              <w:top w:val="single" w:sz="4" w:space="0" w:color="auto"/>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792</w:t>
            </w:r>
          </w:p>
        </w:tc>
        <w:tc>
          <w:tcPr>
            <w:tcW w:w="709" w:type="pct"/>
            <w:tcBorders>
              <w:top w:val="single" w:sz="4" w:space="0" w:color="auto"/>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11</w:t>
            </w:r>
          </w:p>
        </w:tc>
        <w:tc>
          <w:tcPr>
            <w:tcW w:w="945" w:type="pct"/>
            <w:tcBorders>
              <w:top w:val="single" w:sz="4" w:space="0" w:color="auto"/>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 </w:t>
            </w:r>
          </w:p>
        </w:tc>
      </w:tr>
      <w:tr w:rsidR="00747A5D" w:rsidRPr="00327FAD" w:rsidTr="005975CD">
        <w:trPr>
          <w:trHeight w:val="945"/>
        </w:trPr>
        <w:tc>
          <w:tcPr>
            <w:tcW w:w="405" w:type="pct"/>
            <w:tcBorders>
              <w:top w:val="nil"/>
              <w:left w:val="single" w:sz="4" w:space="0" w:color="auto"/>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64</w:t>
            </w:r>
          </w:p>
        </w:tc>
        <w:tc>
          <w:tcPr>
            <w:tcW w:w="2124"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left"/>
              <w:rPr>
                <w:lang w:eastAsia="pt-BR"/>
              </w:rPr>
            </w:pPr>
            <w:r w:rsidRPr="00327FAD">
              <w:rPr>
                <w:lang w:eastAsia="pt-BR"/>
              </w:rPr>
              <w:t>Aprovação dos cadernos de ISAT dos equipamentos e da documentação técnica das Estações ADS-B de todos os sítios da Fase II, da Estação Central de Processamento e do Subsistema de Telecomando do CGTEC-RJ.</w:t>
            </w:r>
          </w:p>
        </w:tc>
        <w:tc>
          <w:tcPr>
            <w:tcW w:w="407"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793</w:t>
            </w:r>
          </w:p>
        </w:tc>
        <w:tc>
          <w:tcPr>
            <w:tcW w:w="409"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813</w:t>
            </w:r>
          </w:p>
        </w:tc>
        <w:tc>
          <w:tcPr>
            <w:tcW w:w="709"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20</w:t>
            </w:r>
          </w:p>
        </w:tc>
        <w:tc>
          <w:tcPr>
            <w:tcW w:w="945"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3% do valor total dos Equipamentos</w:t>
            </w:r>
          </w:p>
        </w:tc>
      </w:tr>
      <w:tr w:rsidR="00747A5D" w:rsidRPr="00327FAD" w:rsidTr="005975CD">
        <w:trPr>
          <w:trHeight w:val="315"/>
        </w:trPr>
        <w:tc>
          <w:tcPr>
            <w:tcW w:w="405" w:type="pct"/>
            <w:tcBorders>
              <w:top w:val="nil"/>
              <w:left w:val="single" w:sz="4" w:space="0" w:color="auto"/>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65</w:t>
            </w:r>
          </w:p>
        </w:tc>
        <w:tc>
          <w:tcPr>
            <w:tcW w:w="2124"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left"/>
              <w:rPr>
                <w:lang w:eastAsia="pt-BR"/>
              </w:rPr>
            </w:pPr>
            <w:r w:rsidRPr="00327FAD">
              <w:rPr>
                <w:lang w:eastAsia="pt-BR"/>
              </w:rPr>
              <w:t>Entrega do Manual de Garantia Técnica do Sistema ADS-B Nacional (Fase II).</w:t>
            </w:r>
          </w:p>
        </w:tc>
        <w:tc>
          <w:tcPr>
            <w:tcW w:w="407"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802</w:t>
            </w:r>
          </w:p>
        </w:tc>
        <w:tc>
          <w:tcPr>
            <w:tcW w:w="409"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809</w:t>
            </w:r>
          </w:p>
        </w:tc>
        <w:tc>
          <w:tcPr>
            <w:tcW w:w="709"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7</w:t>
            </w:r>
          </w:p>
        </w:tc>
        <w:tc>
          <w:tcPr>
            <w:tcW w:w="945"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 </w:t>
            </w:r>
          </w:p>
        </w:tc>
      </w:tr>
      <w:tr w:rsidR="00747A5D" w:rsidRPr="00327FAD" w:rsidTr="005975CD">
        <w:trPr>
          <w:trHeight w:val="630"/>
        </w:trPr>
        <w:tc>
          <w:tcPr>
            <w:tcW w:w="405" w:type="pct"/>
            <w:tcBorders>
              <w:top w:val="nil"/>
              <w:left w:val="single" w:sz="4" w:space="0" w:color="auto"/>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66</w:t>
            </w:r>
          </w:p>
        </w:tc>
        <w:tc>
          <w:tcPr>
            <w:tcW w:w="2124"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left"/>
              <w:rPr>
                <w:lang w:eastAsia="pt-BR"/>
              </w:rPr>
            </w:pPr>
            <w:r w:rsidRPr="00327FAD">
              <w:rPr>
                <w:lang w:eastAsia="pt-BR"/>
              </w:rPr>
              <w:t>Implantação de todas as estações ADS-B da Fase II, da Estação Central de Processamento e do Subsistema de Telecomando do CGTEC-RJ.</w:t>
            </w:r>
          </w:p>
        </w:tc>
        <w:tc>
          <w:tcPr>
            <w:tcW w:w="407"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802</w:t>
            </w:r>
          </w:p>
        </w:tc>
        <w:tc>
          <w:tcPr>
            <w:tcW w:w="409"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842</w:t>
            </w:r>
          </w:p>
        </w:tc>
        <w:tc>
          <w:tcPr>
            <w:tcW w:w="709"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40</w:t>
            </w:r>
          </w:p>
        </w:tc>
        <w:tc>
          <w:tcPr>
            <w:tcW w:w="945"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 </w:t>
            </w:r>
          </w:p>
        </w:tc>
      </w:tr>
      <w:tr w:rsidR="00747A5D" w:rsidRPr="00327FAD" w:rsidTr="005975CD">
        <w:trPr>
          <w:trHeight w:val="630"/>
        </w:trPr>
        <w:tc>
          <w:tcPr>
            <w:tcW w:w="405" w:type="pct"/>
            <w:tcBorders>
              <w:top w:val="nil"/>
              <w:left w:val="single" w:sz="4" w:space="0" w:color="auto"/>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67</w:t>
            </w:r>
          </w:p>
        </w:tc>
        <w:tc>
          <w:tcPr>
            <w:tcW w:w="2124"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left"/>
              <w:rPr>
                <w:lang w:eastAsia="pt-BR"/>
              </w:rPr>
            </w:pPr>
            <w:r w:rsidRPr="00327FAD">
              <w:rPr>
                <w:lang w:eastAsia="pt-BR"/>
              </w:rPr>
              <w:t>Aprovação do Manual de Garantia Técnica do Sistema ADS-B Nacional (Fase II).</w:t>
            </w:r>
          </w:p>
        </w:tc>
        <w:tc>
          <w:tcPr>
            <w:tcW w:w="407"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810</w:t>
            </w:r>
          </w:p>
        </w:tc>
        <w:tc>
          <w:tcPr>
            <w:tcW w:w="409"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830</w:t>
            </w:r>
          </w:p>
        </w:tc>
        <w:tc>
          <w:tcPr>
            <w:tcW w:w="709"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20</w:t>
            </w:r>
          </w:p>
        </w:tc>
        <w:tc>
          <w:tcPr>
            <w:tcW w:w="945"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 </w:t>
            </w:r>
          </w:p>
        </w:tc>
      </w:tr>
      <w:tr w:rsidR="00747A5D" w:rsidRPr="00327FAD" w:rsidTr="005975CD">
        <w:trPr>
          <w:trHeight w:val="630"/>
        </w:trPr>
        <w:tc>
          <w:tcPr>
            <w:tcW w:w="405" w:type="pct"/>
            <w:tcBorders>
              <w:top w:val="nil"/>
              <w:left w:val="single" w:sz="4" w:space="0" w:color="auto"/>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68</w:t>
            </w:r>
          </w:p>
        </w:tc>
        <w:tc>
          <w:tcPr>
            <w:tcW w:w="2124"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left"/>
              <w:rPr>
                <w:lang w:eastAsia="pt-BR"/>
              </w:rPr>
            </w:pPr>
            <w:r w:rsidRPr="00327FAD">
              <w:rPr>
                <w:lang w:eastAsia="pt-BR"/>
              </w:rPr>
              <w:t>Treinamento Teórico e Prático de Funcionamento e Manutenção do Sistema ADS-B Nacional para os sítios da Fase II.</w:t>
            </w:r>
          </w:p>
        </w:tc>
        <w:tc>
          <w:tcPr>
            <w:tcW w:w="407"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844</w:t>
            </w:r>
          </w:p>
        </w:tc>
        <w:tc>
          <w:tcPr>
            <w:tcW w:w="409"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855</w:t>
            </w:r>
          </w:p>
        </w:tc>
        <w:tc>
          <w:tcPr>
            <w:tcW w:w="709"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11</w:t>
            </w:r>
          </w:p>
        </w:tc>
        <w:tc>
          <w:tcPr>
            <w:tcW w:w="945"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 </w:t>
            </w:r>
          </w:p>
        </w:tc>
      </w:tr>
      <w:tr w:rsidR="00747A5D" w:rsidRPr="00327FAD" w:rsidTr="005975CD">
        <w:trPr>
          <w:trHeight w:val="945"/>
        </w:trPr>
        <w:tc>
          <w:tcPr>
            <w:tcW w:w="405" w:type="pct"/>
            <w:tcBorders>
              <w:top w:val="nil"/>
              <w:left w:val="single" w:sz="4" w:space="0" w:color="auto"/>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69</w:t>
            </w:r>
          </w:p>
        </w:tc>
        <w:tc>
          <w:tcPr>
            <w:tcW w:w="2124"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left"/>
              <w:rPr>
                <w:lang w:eastAsia="pt-BR"/>
              </w:rPr>
            </w:pPr>
            <w:r w:rsidRPr="00327FAD">
              <w:rPr>
                <w:lang w:eastAsia="pt-BR"/>
              </w:rPr>
              <w:t>Entrega do Relatório de Conclusão do Treinamento Teórico e Prático de Funcionamento e Manutenção do Sistema ADS-B Nacional para os Sítios da Fase II.</w:t>
            </w:r>
          </w:p>
        </w:tc>
        <w:tc>
          <w:tcPr>
            <w:tcW w:w="407"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856</w:t>
            </w:r>
          </w:p>
        </w:tc>
        <w:tc>
          <w:tcPr>
            <w:tcW w:w="409"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876</w:t>
            </w:r>
          </w:p>
        </w:tc>
        <w:tc>
          <w:tcPr>
            <w:tcW w:w="709"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20</w:t>
            </w:r>
          </w:p>
        </w:tc>
        <w:tc>
          <w:tcPr>
            <w:tcW w:w="945"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 </w:t>
            </w:r>
          </w:p>
        </w:tc>
      </w:tr>
      <w:tr w:rsidR="00747A5D" w:rsidRPr="00327FAD" w:rsidTr="005975CD">
        <w:trPr>
          <w:trHeight w:val="945"/>
        </w:trPr>
        <w:tc>
          <w:tcPr>
            <w:tcW w:w="405" w:type="pct"/>
            <w:tcBorders>
              <w:top w:val="nil"/>
              <w:left w:val="single" w:sz="4" w:space="0" w:color="auto"/>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70</w:t>
            </w:r>
          </w:p>
        </w:tc>
        <w:tc>
          <w:tcPr>
            <w:tcW w:w="2124"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left"/>
              <w:rPr>
                <w:lang w:eastAsia="pt-BR"/>
              </w:rPr>
            </w:pPr>
            <w:r w:rsidRPr="00327FAD">
              <w:rPr>
                <w:lang w:eastAsia="pt-BR"/>
              </w:rPr>
              <w:t>ISAT dos equipamentos e da documentação técnica das Estações ADS-B de todos os sítios da Fase II, da Estação Central de Processamento e do Subsistema de Telecomando do CGTEC-RJ.</w:t>
            </w:r>
          </w:p>
        </w:tc>
        <w:tc>
          <w:tcPr>
            <w:tcW w:w="407"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865</w:t>
            </w:r>
          </w:p>
        </w:tc>
        <w:tc>
          <w:tcPr>
            <w:tcW w:w="409"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876</w:t>
            </w:r>
          </w:p>
        </w:tc>
        <w:tc>
          <w:tcPr>
            <w:tcW w:w="709"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11</w:t>
            </w:r>
          </w:p>
        </w:tc>
        <w:tc>
          <w:tcPr>
            <w:tcW w:w="945"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 </w:t>
            </w:r>
          </w:p>
        </w:tc>
      </w:tr>
      <w:tr w:rsidR="00747A5D" w:rsidRPr="00327FAD" w:rsidTr="00747A5D">
        <w:trPr>
          <w:trHeight w:val="945"/>
        </w:trPr>
        <w:tc>
          <w:tcPr>
            <w:tcW w:w="405" w:type="pct"/>
            <w:tcBorders>
              <w:top w:val="nil"/>
              <w:left w:val="single" w:sz="4" w:space="0" w:color="auto"/>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71</w:t>
            </w:r>
          </w:p>
        </w:tc>
        <w:tc>
          <w:tcPr>
            <w:tcW w:w="2124"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left"/>
              <w:rPr>
                <w:lang w:eastAsia="pt-BR"/>
              </w:rPr>
            </w:pPr>
            <w:r w:rsidRPr="00327FAD">
              <w:rPr>
                <w:lang w:eastAsia="pt-BR"/>
              </w:rPr>
              <w:t>Aprovação do Relatório de Conclusão do Treinamento Teórico e Prático de Funcionamento e Manutenção do sistema ADS-B Nacional para os sítios da Fase II.</w:t>
            </w:r>
          </w:p>
        </w:tc>
        <w:tc>
          <w:tcPr>
            <w:tcW w:w="407"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877</w:t>
            </w:r>
          </w:p>
        </w:tc>
        <w:tc>
          <w:tcPr>
            <w:tcW w:w="409"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897</w:t>
            </w:r>
          </w:p>
        </w:tc>
        <w:tc>
          <w:tcPr>
            <w:tcW w:w="709"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20</w:t>
            </w:r>
          </w:p>
        </w:tc>
        <w:tc>
          <w:tcPr>
            <w:tcW w:w="945"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20% do valor total do Treinamento</w:t>
            </w:r>
          </w:p>
        </w:tc>
      </w:tr>
    </w:tbl>
    <w:p w:rsidR="005975CD" w:rsidRDefault="005975CD"/>
    <w:p w:rsidR="005975CD" w:rsidRDefault="005975CD"/>
    <w:tbl>
      <w:tblPr>
        <w:tblW w:w="5000" w:type="pct"/>
        <w:tblCellMar>
          <w:left w:w="70" w:type="dxa"/>
          <w:right w:w="70" w:type="dxa"/>
        </w:tblCellMar>
        <w:tblLook w:val="04A0" w:firstRow="1" w:lastRow="0" w:firstColumn="1" w:lastColumn="0" w:noHBand="0" w:noVBand="1"/>
      </w:tblPr>
      <w:tblGrid>
        <w:gridCol w:w="781"/>
        <w:gridCol w:w="4093"/>
        <w:gridCol w:w="784"/>
        <w:gridCol w:w="788"/>
        <w:gridCol w:w="1367"/>
        <w:gridCol w:w="1821"/>
      </w:tblGrid>
      <w:tr w:rsidR="005975CD" w:rsidRPr="00327FAD" w:rsidTr="005975CD">
        <w:trPr>
          <w:trHeight w:val="945"/>
        </w:trPr>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rsidR="005975CD" w:rsidRPr="00327FAD" w:rsidRDefault="005975CD" w:rsidP="005975CD">
            <w:pPr>
              <w:suppressAutoHyphens w:val="0"/>
              <w:jc w:val="center"/>
              <w:rPr>
                <w:b/>
                <w:bCs/>
                <w:lang w:eastAsia="pt-BR"/>
              </w:rPr>
            </w:pPr>
            <w:r w:rsidRPr="00327FAD">
              <w:rPr>
                <w:b/>
                <w:bCs/>
                <w:lang w:eastAsia="pt-BR"/>
              </w:rPr>
              <w:t>ITEM</w:t>
            </w:r>
          </w:p>
        </w:tc>
        <w:tc>
          <w:tcPr>
            <w:tcW w:w="2124" w:type="pct"/>
            <w:tcBorders>
              <w:top w:val="single" w:sz="4" w:space="0" w:color="auto"/>
              <w:left w:val="nil"/>
              <w:bottom w:val="single" w:sz="4" w:space="0" w:color="auto"/>
              <w:right w:val="single" w:sz="4" w:space="0" w:color="auto"/>
            </w:tcBorders>
            <w:shd w:val="clear" w:color="auto" w:fill="auto"/>
            <w:vAlign w:val="center"/>
          </w:tcPr>
          <w:p w:rsidR="005975CD" w:rsidRPr="00327FAD" w:rsidRDefault="005975CD" w:rsidP="005975CD">
            <w:pPr>
              <w:suppressAutoHyphens w:val="0"/>
              <w:rPr>
                <w:b/>
                <w:bCs/>
                <w:lang w:eastAsia="pt-BR"/>
              </w:rPr>
            </w:pPr>
            <w:r w:rsidRPr="00327FAD">
              <w:rPr>
                <w:b/>
                <w:bCs/>
                <w:lang w:eastAsia="pt-BR"/>
              </w:rPr>
              <w:t>EVENTO</w:t>
            </w:r>
          </w:p>
        </w:tc>
        <w:tc>
          <w:tcPr>
            <w:tcW w:w="407" w:type="pct"/>
            <w:tcBorders>
              <w:top w:val="single" w:sz="4" w:space="0" w:color="auto"/>
              <w:left w:val="nil"/>
              <w:bottom w:val="single" w:sz="4" w:space="0" w:color="auto"/>
              <w:right w:val="single" w:sz="4" w:space="0" w:color="auto"/>
            </w:tcBorders>
            <w:shd w:val="clear" w:color="auto" w:fill="auto"/>
            <w:vAlign w:val="center"/>
          </w:tcPr>
          <w:p w:rsidR="005975CD" w:rsidRPr="00327FAD" w:rsidRDefault="005975CD" w:rsidP="005975CD">
            <w:pPr>
              <w:suppressAutoHyphens w:val="0"/>
              <w:jc w:val="center"/>
              <w:rPr>
                <w:b/>
                <w:bCs/>
                <w:lang w:eastAsia="pt-BR"/>
              </w:rPr>
            </w:pPr>
            <w:r w:rsidRPr="00327FAD">
              <w:rPr>
                <w:b/>
                <w:bCs/>
                <w:lang w:eastAsia="pt-BR"/>
              </w:rPr>
              <w:t>T0+ Início (dias)</w:t>
            </w:r>
          </w:p>
        </w:tc>
        <w:tc>
          <w:tcPr>
            <w:tcW w:w="409" w:type="pct"/>
            <w:tcBorders>
              <w:top w:val="single" w:sz="4" w:space="0" w:color="auto"/>
              <w:left w:val="nil"/>
              <w:bottom w:val="single" w:sz="4" w:space="0" w:color="auto"/>
              <w:right w:val="single" w:sz="4" w:space="0" w:color="auto"/>
            </w:tcBorders>
            <w:shd w:val="clear" w:color="auto" w:fill="auto"/>
            <w:vAlign w:val="center"/>
          </w:tcPr>
          <w:p w:rsidR="005975CD" w:rsidRPr="00327FAD" w:rsidRDefault="005975CD" w:rsidP="005975CD">
            <w:pPr>
              <w:suppressAutoHyphens w:val="0"/>
              <w:jc w:val="center"/>
              <w:rPr>
                <w:b/>
                <w:bCs/>
                <w:lang w:eastAsia="pt-BR"/>
              </w:rPr>
            </w:pPr>
            <w:r w:rsidRPr="00327FAD">
              <w:rPr>
                <w:b/>
                <w:bCs/>
                <w:lang w:eastAsia="pt-BR"/>
              </w:rPr>
              <w:t>T0+ Final (dias)</w:t>
            </w:r>
          </w:p>
        </w:tc>
        <w:tc>
          <w:tcPr>
            <w:tcW w:w="709" w:type="pct"/>
            <w:tcBorders>
              <w:top w:val="single" w:sz="4" w:space="0" w:color="auto"/>
              <w:left w:val="nil"/>
              <w:bottom w:val="single" w:sz="4" w:space="0" w:color="auto"/>
              <w:right w:val="single" w:sz="4" w:space="0" w:color="auto"/>
            </w:tcBorders>
            <w:shd w:val="clear" w:color="auto" w:fill="auto"/>
            <w:vAlign w:val="center"/>
          </w:tcPr>
          <w:p w:rsidR="005975CD" w:rsidRPr="00327FAD" w:rsidRDefault="005975CD" w:rsidP="005975CD">
            <w:pPr>
              <w:suppressAutoHyphens w:val="0"/>
              <w:jc w:val="center"/>
              <w:rPr>
                <w:b/>
                <w:bCs/>
                <w:lang w:eastAsia="pt-BR"/>
              </w:rPr>
            </w:pPr>
            <w:r w:rsidRPr="00327FAD">
              <w:rPr>
                <w:b/>
                <w:bCs/>
                <w:lang w:eastAsia="pt-BR"/>
              </w:rPr>
              <w:t>DURAÇÃO</w:t>
            </w:r>
          </w:p>
        </w:tc>
        <w:tc>
          <w:tcPr>
            <w:tcW w:w="945" w:type="pct"/>
            <w:tcBorders>
              <w:top w:val="single" w:sz="4" w:space="0" w:color="auto"/>
              <w:left w:val="nil"/>
              <w:bottom w:val="single" w:sz="4" w:space="0" w:color="auto"/>
              <w:right w:val="single" w:sz="4" w:space="0" w:color="auto"/>
            </w:tcBorders>
            <w:shd w:val="clear" w:color="auto" w:fill="auto"/>
            <w:vAlign w:val="center"/>
          </w:tcPr>
          <w:p w:rsidR="005975CD" w:rsidRPr="00327FAD" w:rsidRDefault="005975CD" w:rsidP="005975CD">
            <w:pPr>
              <w:suppressAutoHyphens w:val="0"/>
              <w:jc w:val="center"/>
              <w:rPr>
                <w:b/>
                <w:bCs/>
                <w:lang w:eastAsia="pt-BR"/>
              </w:rPr>
            </w:pPr>
            <w:r w:rsidRPr="00327FAD">
              <w:rPr>
                <w:b/>
                <w:bCs/>
                <w:lang w:eastAsia="pt-BR"/>
              </w:rPr>
              <w:t>DESEMBOLSO</w:t>
            </w:r>
          </w:p>
        </w:tc>
      </w:tr>
      <w:tr w:rsidR="00747A5D" w:rsidRPr="00327FAD" w:rsidTr="005975CD">
        <w:trPr>
          <w:trHeight w:val="945"/>
        </w:trPr>
        <w:tc>
          <w:tcPr>
            <w:tcW w:w="405" w:type="pct"/>
            <w:tcBorders>
              <w:top w:val="nil"/>
              <w:left w:val="single" w:sz="4" w:space="0" w:color="auto"/>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72</w:t>
            </w:r>
          </w:p>
        </w:tc>
        <w:tc>
          <w:tcPr>
            <w:tcW w:w="2124"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left"/>
              <w:rPr>
                <w:lang w:eastAsia="pt-BR"/>
              </w:rPr>
            </w:pPr>
            <w:r w:rsidRPr="00327FAD">
              <w:rPr>
                <w:lang w:eastAsia="pt-BR"/>
              </w:rPr>
              <w:t>Entrega dos resultados do ISAT dos equipamentos e da documentação técnica das Estações ADS-B de todos os sítios da Fase II, da Estação Central de Processamento e do Subsistema de Telecomando do CGTEC-RJ.</w:t>
            </w:r>
          </w:p>
        </w:tc>
        <w:tc>
          <w:tcPr>
            <w:tcW w:w="407"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877</w:t>
            </w:r>
          </w:p>
        </w:tc>
        <w:tc>
          <w:tcPr>
            <w:tcW w:w="409"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897</w:t>
            </w:r>
          </w:p>
        </w:tc>
        <w:tc>
          <w:tcPr>
            <w:tcW w:w="709"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20</w:t>
            </w:r>
          </w:p>
        </w:tc>
        <w:tc>
          <w:tcPr>
            <w:tcW w:w="945"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 </w:t>
            </w:r>
          </w:p>
        </w:tc>
      </w:tr>
      <w:tr w:rsidR="00747A5D" w:rsidRPr="00327FAD" w:rsidTr="005975CD">
        <w:trPr>
          <w:trHeight w:val="315"/>
        </w:trPr>
        <w:tc>
          <w:tcPr>
            <w:tcW w:w="405" w:type="pct"/>
            <w:tcBorders>
              <w:top w:val="nil"/>
              <w:left w:val="single" w:sz="4" w:space="0" w:color="auto"/>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73</w:t>
            </w:r>
          </w:p>
        </w:tc>
        <w:tc>
          <w:tcPr>
            <w:tcW w:w="2124"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left"/>
              <w:rPr>
                <w:lang w:eastAsia="pt-BR"/>
              </w:rPr>
            </w:pPr>
            <w:r w:rsidRPr="00327FAD">
              <w:rPr>
                <w:lang w:eastAsia="pt-BR"/>
              </w:rPr>
              <w:t>Operação Assistida do Sistema ADS-B Nacional para os sítios da Fase II.</w:t>
            </w:r>
          </w:p>
        </w:tc>
        <w:tc>
          <w:tcPr>
            <w:tcW w:w="407"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879</w:t>
            </w:r>
          </w:p>
        </w:tc>
        <w:tc>
          <w:tcPr>
            <w:tcW w:w="409"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890</w:t>
            </w:r>
          </w:p>
        </w:tc>
        <w:tc>
          <w:tcPr>
            <w:tcW w:w="709"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11</w:t>
            </w:r>
          </w:p>
        </w:tc>
        <w:tc>
          <w:tcPr>
            <w:tcW w:w="945"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 </w:t>
            </w:r>
          </w:p>
        </w:tc>
      </w:tr>
      <w:tr w:rsidR="00747A5D" w:rsidRPr="00327FAD" w:rsidTr="005975CD">
        <w:trPr>
          <w:trHeight w:val="630"/>
        </w:trPr>
        <w:tc>
          <w:tcPr>
            <w:tcW w:w="405" w:type="pct"/>
            <w:tcBorders>
              <w:top w:val="nil"/>
              <w:left w:val="single" w:sz="4" w:space="0" w:color="auto"/>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74</w:t>
            </w:r>
          </w:p>
        </w:tc>
        <w:tc>
          <w:tcPr>
            <w:tcW w:w="2124"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left"/>
              <w:rPr>
                <w:lang w:eastAsia="pt-BR"/>
              </w:rPr>
            </w:pPr>
            <w:r w:rsidRPr="00327FAD">
              <w:rPr>
                <w:lang w:eastAsia="pt-BR"/>
              </w:rPr>
              <w:t>Entrega do Relatório de Conclusão da Operação Assistida do Sistema ADS-B Nacional para os sítios da Fase II.</w:t>
            </w:r>
          </w:p>
        </w:tc>
        <w:tc>
          <w:tcPr>
            <w:tcW w:w="407"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891</w:t>
            </w:r>
          </w:p>
        </w:tc>
        <w:tc>
          <w:tcPr>
            <w:tcW w:w="409"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911</w:t>
            </w:r>
          </w:p>
        </w:tc>
        <w:tc>
          <w:tcPr>
            <w:tcW w:w="709"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20</w:t>
            </w:r>
          </w:p>
        </w:tc>
        <w:tc>
          <w:tcPr>
            <w:tcW w:w="945"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 </w:t>
            </w:r>
          </w:p>
        </w:tc>
      </w:tr>
      <w:tr w:rsidR="00747A5D" w:rsidRPr="00327FAD" w:rsidTr="005975CD">
        <w:trPr>
          <w:trHeight w:val="882"/>
        </w:trPr>
        <w:tc>
          <w:tcPr>
            <w:tcW w:w="405" w:type="pct"/>
            <w:tcBorders>
              <w:top w:val="nil"/>
              <w:left w:val="single" w:sz="4" w:space="0" w:color="auto"/>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75</w:t>
            </w:r>
          </w:p>
        </w:tc>
        <w:tc>
          <w:tcPr>
            <w:tcW w:w="2124"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left"/>
              <w:rPr>
                <w:lang w:eastAsia="pt-BR"/>
              </w:rPr>
            </w:pPr>
            <w:r w:rsidRPr="00327FAD">
              <w:rPr>
                <w:lang w:eastAsia="pt-BR"/>
              </w:rPr>
              <w:t xml:space="preserve">Entrega do projeto </w:t>
            </w:r>
            <w:r w:rsidRPr="00327FAD">
              <w:rPr>
                <w:i/>
                <w:iCs/>
                <w:lang w:eastAsia="pt-BR"/>
              </w:rPr>
              <w:t xml:space="preserve">“As </w:t>
            </w:r>
            <w:proofErr w:type="spellStart"/>
            <w:r w:rsidRPr="00327FAD">
              <w:rPr>
                <w:i/>
                <w:iCs/>
                <w:lang w:eastAsia="pt-BR"/>
              </w:rPr>
              <w:t>Installed</w:t>
            </w:r>
            <w:proofErr w:type="spellEnd"/>
            <w:r w:rsidRPr="00327FAD">
              <w:rPr>
                <w:i/>
                <w:iCs/>
                <w:lang w:eastAsia="pt-BR"/>
              </w:rPr>
              <w:t xml:space="preserve">” </w:t>
            </w:r>
            <w:r w:rsidRPr="00327FAD">
              <w:rPr>
                <w:lang w:eastAsia="pt-BR"/>
              </w:rPr>
              <w:t>(versão final) das Estações ADS-B de todos os sítios da Fase II, da Estação Central de Processamento e do Subsistema de Telecomando do CGTEC-RJ.</w:t>
            </w:r>
          </w:p>
        </w:tc>
        <w:tc>
          <w:tcPr>
            <w:tcW w:w="407"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891</w:t>
            </w:r>
          </w:p>
        </w:tc>
        <w:tc>
          <w:tcPr>
            <w:tcW w:w="409"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911</w:t>
            </w:r>
          </w:p>
        </w:tc>
        <w:tc>
          <w:tcPr>
            <w:tcW w:w="709"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20</w:t>
            </w:r>
          </w:p>
        </w:tc>
        <w:tc>
          <w:tcPr>
            <w:tcW w:w="945"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 </w:t>
            </w:r>
          </w:p>
        </w:tc>
      </w:tr>
      <w:tr w:rsidR="00747A5D" w:rsidRPr="00327FAD" w:rsidTr="005975CD">
        <w:trPr>
          <w:trHeight w:val="945"/>
        </w:trPr>
        <w:tc>
          <w:tcPr>
            <w:tcW w:w="405" w:type="pct"/>
            <w:tcBorders>
              <w:top w:val="nil"/>
              <w:left w:val="single" w:sz="4" w:space="0" w:color="auto"/>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76</w:t>
            </w:r>
          </w:p>
        </w:tc>
        <w:tc>
          <w:tcPr>
            <w:tcW w:w="2124"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left"/>
              <w:rPr>
                <w:lang w:eastAsia="pt-BR"/>
              </w:rPr>
            </w:pPr>
            <w:r w:rsidRPr="00327FAD">
              <w:rPr>
                <w:lang w:eastAsia="pt-BR"/>
              </w:rPr>
              <w:t>Aprovação dos resultados do ISAT dos equipamentos e da documentação técnica das Estações ADS-B de todos os sítios da Fase II, da Estação Central de Processamento e do Subsistema de Telecomando do CGTEC-RJ.</w:t>
            </w:r>
          </w:p>
        </w:tc>
        <w:tc>
          <w:tcPr>
            <w:tcW w:w="407"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898</w:t>
            </w:r>
          </w:p>
        </w:tc>
        <w:tc>
          <w:tcPr>
            <w:tcW w:w="409"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918</w:t>
            </w:r>
          </w:p>
        </w:tc>
        <w:tc>
          <w:tcPr>
            <w:tcW w:w="709"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20</w:t>
            </w:r>
          </w:p>
        </w:tc>
        <w:tc>
          <w:tcPr>
            <w:tcW w:w="945"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7% do valor total dos Equipamentos</w:t>
            </w:r>
          </w:p>
        </w:tc>
      </w:tr>
      <w:tr w:rsidR="00747A5D" w:rsidRPr="00327FAD" w:rsidTr="005975CD">
        <w:trPr>
          <w:trHeight w:val="945"/>
        </w:trPr>
        <w:tc>
          <w:tcPr>
            <w:tcW w:w="405" w:type="pct"/>
            <w:tcBorders>
              <w:top w:val="nil"/>
              <w:left w:val="single" w:sz="4" w:space="0" w:color="auto"/>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77</w:t>
            </w:r>
          </w:p>
        </w:tc>
        <w:tc>
          <w:tcPr>
            <w:tcW w:w="2124"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left"/>
              <w:rPr>
                <w:lang w:eastAsia="pt-BR"/>
              </w:rPr>
            </w:pPr>
            <w:r w:rsidRPr="00327FAD">
              <w:rPr>
                <w:lang w:eastAsia="pt-BR"/>
              </w:rPr>
              <w:t>Aprovação dos resultados do ISAT dos equipamentos e da documentação técnica das Estações ADS-B de todos os sítios da Fase II, da Estação Central de Processamento e do Subsistema de Telecomando do CGTEC-RJ.</w:t>
            </w:r>
          </w:p>
        </w:tc>
        <w:tc>
          <w:tcPr>
            <w:tcW w:w="407"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898</w:t>
            </w:r>
          </w:p>
        </w:tc>
        <w:tc>
          <w:tcPr>
            <w:tcW w:w="409"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918</w:t>
            </w:r>
          </w:p>
        </w:tc>
        <w:tc>
          <w:tcPr>
            <w:tcW w:w="709"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20</w:t>
            </w:r>
          </w:p>
        </w:tc>
        <w:tc>
          <w:tcPr>
            <w:tcW w:w="945"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6% do valor total dos Serviços Técnicos</w:t>
            </w:r>
          </w:p>
        </w:tc>
      </w:tr>
      <w:tr w:rsidR="00747A5D" w:rsidRPr="00327FAD" w:rsidTr="005975CD">
        <w:trPr>
          <w:trHeight w:val="945"/>
        </w:trPr>
        <w:tc>
          <w:tcPr>
            <w:tcW w:w="405" w:type="pct"/>
            <w:tcBorders>
              <w:top w:val="nil"/>
              <w:left w:val="single" w:sz="4" w:space="0" w:color="auto"/>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78</w:t>
            </w:r>
          </w:p>
        </w:tc>
        <w:tc>
          <w:tcPr>
            <w:tcW w:w="2124"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left"/>
              <w:rPr>
                <w:lang w:eastAsia="pt-BR"/>
              </w:rPr>
            </w:pPr>
            <w:r w:rsidRPr="00327FAD">
              <w:rPr>
                <w:lang w:eastAsia="pt-BR"/>
              </w:rPr>
              <w:t>Aprovação dos resultados do ISAT dos equipamentos e da documentação técnica das Estações ADS-B de todos os sítios da Fase II, da Estação Central de Processamento e do Subsistema de Telecomando do CGTEC-RJ.</w:t>
            </w:r>
          </w:p>
        </w:tc>
        <w:tc>
          <w:tcPr>
            <w:tcW w:w="407"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898</w:t>
            </w:r>
          </w:p>
        </w:tc>
        <w:tc>
          <w:tcPr>
            <w:tcW w:w="409"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918</w:t>
            </w:r>
          </w:p>
        </w:tc>
        <w:tc>
          <w:tcPr>
            <w:tcW w:w="709"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20</w:t>
            </w:r>
          </w:p>
        </w:tc>
        <w:tc>
          <w:tcPr>
            <w:tcW w:w="945"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10% do valor total da Documentação Técnica</w:t>
            </w:r>
          </w:p>
        </w:tc>
      </w:tr>
      <w:tr w:rsidR="00747A5D" w:rsidRPr="00327FAD" w:rsidTr="00747A5D">
        <w:trPr>
          <w:trHeight w:val="945"/>
        </w:trPr>
        <w:tc>
          <w:tcPr>
            <w:tcW w:w="405" w:type="pct"/>
            <w:tcBorders>
              <w:top w:val="nil"/>
              <w:left w:val="single" w:sz="4" w:space="0" w:color="auto"/>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79</w:t>
            </w:r>
          </w:p>
        </w:tc>
        <w:tc>
          <w:tcPr>
            <w:tcW w:w="2124"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left"/>
              <w:rPr>
                <w:lang w:eastAsia="pt-BR"/>
              </w:rPr>
            </w:pPr>
            <w:r w:rsidRPr="00327FAD">
              <w:rPr>
                <w:lang w:eastAsia="pt-BR"/>
              </w:rPr>
              <w:t xml:space="preserve">Aprovação do projeto </w:t>
            </w:r>
            <w:r w:rsidRPr="00327FAD">
              <w:rPr>
                <w:i/>
                <w:iCs/>
                <w:lang w:eastAsia="pt-BR"/>
              </w:rPr>
              <w:t xml:space="preserve">“As </w:t>
            </w:r>
            <w:proofErr w:type="spellStart"/>
            <w:r w:rsidRPr="00327FAD">
              <w:rPr>
                <w:i/>
                <w:iCs/>
                <w:lang w:eastAsia="pt-BR"/>
              </w:rPr>
              <w:t>Installed</w:t>
            </w:r>
            <w:proofErr w:type="spellEnd"/>
            <w:r w:rsidRPr="00327FAD">
              <w:rPr>
                <w:i/>
                <w:iCs/>
                <w:lang w:eastAsia="pt-BR"/>
              </w:rPr>
              <w:t xml:space="preserve">” </w:t>
            </w:r>
            <w:r w:rsidRPr="00327FAD">
              <w:rPr>
                <w:lang w:eastAsia="pt-BR"/>
              </w:rPr>
              <w:t>(versão final) das Estações ADS-B de todos os sítios da Fase II, da Estação Central de Processamento e do Subsistema de Telecomando do CGTEC-RJ.</w:t>
            </w:r>
          </w:p>
        </w:tc>
        <w:tc>
          <w:tcPr>
            <w:tcW w:w="407"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912</w:t>
            </w:r>
          </w:p>
        </w:tc>
        <w:tc>
          <w:tcPr>
            <w:tcW w:w="409"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932</w:t>
            </w:r>
          </w:p>
        </w:tc>
        <w:tc>
          <w:tcPr>
            <w:tcW w:w="709"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20</w:t>
            </w:r>
          </w:p>
        </w:tc>
        <w:tc>
          <w:tcPr>
            <w:tcW w:w="945"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15% do valor total da Documentação Técnica</w:t>
            </w:r>
          </w:p>
        </w:tc>
      </w:tr>
      <w:tr w:rsidR="00747A5D" w:rsidRPr="00327FAD" w:rsidTr="005975CD">
        <w:trPr>
          <w:trHeight w:val="630"/>
        </w:trPr>
        <w:tc>
          <w:tcPr>
            <w:tcW w:w="405" w:type="pct"/>
            <w:tcBorders>
              <w:top w:val="nil"/>
              <w:left w:val="single" w:sz="4" w:space="0" w:color="auto"/>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80</w:t>
            </w:r>
          </w:p>
        </w:tc>
        <w:tc>
          <w:tcPr>
            <w:tcW w:w="2124"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left"/>
              <w:rPr>
                <w:lang w:eastAsia="pt-BR"/>
              </w:rPr>
            </w:pPr>
            <w:r w:rsidRPr="00327FAD">
              <w:rPr>
                <w:lang w:eastAsia="pt-BR"/>
              </w:rPr>
              <w:t>Aprovação do Relatório de Conclusão da Operação Assistida do Sistema ADS-B Nacional para os sítios da Fase II.</w:t>
            </w:r>
          </w:p>
        </w:tc>
        <w:tc>
          <w:tcPr>
            <w:tcW w:w="407"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912</w:t>
            </w:r>
          </w:p>
        </w:tc>
        <w:tc>
          <w:tcPr>
            <w:tcW w:w="409"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932</w:t>
            </w:r>
          </w:p>
        </w:tc>
        <w:tc>
          <w:tcPr>
            <w:tcW w:w="709"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20</w:t>
            </w:r>
          </w:p>
        </w:tc>
        <w:tc>
          <w:tcPr>
            <w:tcW w:w="945"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20% do valor total da Operação Assistida</w:t>
            </w:r>
          </w:p>
        </w:tc>
      </w:tr>
      <w:tr w:rsidR="005975CD" w:rsidRPr="00327FAD" w:rsidTr="005975CD">
        <w:trPr>
          <w:trHeight w:val="315"/>
        </w:trPr>
        <w:tc>
          <w:tcPr>
            <w:tcW w:w="40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975CD" w:rsidRPr="005975CD" w:rsidRDefault="005975CD" w:rsidP="005975CD">
            <w:pPr>
              <w:suppressAutoHyphens w:val="0"/>
              <w:jc w:val="center"/>
              <w:rPr>
                <w:b/>
                <w:bCs/>
                <w:lang w:eastAsia="pt-BR"/>
              </w:rPr>
            </w:pPr>
            <w:r w:rsidRPr="005975CD">
              <w:rPr>
                <w:b/>
                <w:bCs/>
                <w:lang w:eastAsia="pt-BR"/>
              </w:rPr>
              <w:t>ITEM</w:t>
            </w:r>
          </w:p>
        </w:tc>
        <w:tc>
          <w:tcPr>
            <w:tcW w:w="212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975CD" w:rsidRPr="005975CD" w:rsidRDefault="005975CD" w:rsidP="005975CD">
            <w:pPr>
              <w:suppressAutoHyphens w:val="0"/>
              <w:rPr>
                <w:b/>
                <w:bCs/>
                <w:lang w:eastAsia="pt-BR"/>
              </w:rPr>
            </w:pPr>
            <w:r w:rsidRPr="005975CD">
              <w:rPr>
                <w:b/>
                <w:bCs/>
                <w:lang w:eastAsia="pt-BR"/>
              </w:rPr>
              <w:t>EVENTO</w:t>
            </w:r>
          </w:p>
        </w:tc>
        <w:tc>
          <w:tcPr>
            <w:tcW w:w="40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975CD" w:rsidRPr="005975CD" w:rsidRDefault="005975CD" w:rsidP="005975CD">
            <w:pPr>
              <w:suppressAutoHyphens w:val="0"/>
              <w:jc w:val="center"/>
              <w:rPr>
                <w:b/>
                <w:bCs/>
                <w:lang w:eastAsia="pt-BR"/>
              </w:rPr>
            </w:pPr>
            <w:r w:rsidRPr="005975CD">
              <w:rPr>
                <w:b/>
                <w:bCs/>
                <w:lang w:eastAsia="pt-BR"/>
              </w:rPr>
              <w:t>T0+ Início (dias)</w:t>
            </w:r>
          </w:p>
        </w:tc>
        <w:tc>
          <w:tcPr>
            <w:tcW w:w="40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975CD" w:rsidRPr="005975CD" w:rsidRDefault="005975CD" w:rsidP="005975CD">
            <w:pPr>
              <w:suppressAutoHyphens w:val="0"/>
              <w:jc w:val="center"/>
              <w:rPr>
                <w:b/>
                <w:bCs/>
                <w:lang w:eastAsia="pt-BR"/>
              </w:rPr>
            </w:pPr>
            <w:r w:rsidRPr="005975CD">
              <w:rPr>
                <w:b/>
                <w:bCs/>
                <w:lang w:eastAsia="pt-BR"/>
              </w:rPr>
              <w:t>T0+ Final (dias)</w:t>
            </w:r>
          </w:p>
        </w:tc>
        <w:tc>
          <w:tcPr>
            <w:tcW w:w="70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975CD" w:rsidRPr="005975CD" w:rsidRDefault="005975CD" w:rsidP="005975CD">
            <w:pPr>
              <w:suppressAutoHyphens w:val="0"/>
              <w:jc w:val="center"/>
              <w:rPr>
                <w:b/>
                <w:bCs/>
                <w:lang w:eastAsia="pt-BR"/>
              </w:rPr>
            </w:pPr>
            <w:r w:rsidRPr="005975CD">
              <w:rPr>
                <w:b/>
                <w:bCs/>
                <w:lang w:eastAsia="pt-BR"/>
              </w:rPr>
              <w:t>DURAÇÃO</w:t>
            </w:r>
          </w:p>
        </w:tc>
        <w:tc>
          <w:tcPr>
            <w:tcW w:w="94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975CD" w:rsidRPr="005975CD" w:rsidRDefault="005975CD" w:rsidP="005975CD">
            <w:pPr>
              <w:suppressAutoHyphens w:val="0"/>
              <w:jc w:val="center"/>
              <w:rPr>
                <w:b/>
                <w:bCs/>
                <w:lang w:eastAsia="pt-BR"/>
              </w:rPr>
            </w:pPr>
            <w:r w:rsidRPr="005975CD">
              <w:rPr>
                <w:b/>
                <w:bCs/>
                <w:lang w:eastAsia="pt-BR"/>
              </w:rPr>
              <w:t>DESEMBOLSO</w:t>
            </w:r>
          </w:p>
        </w:tc>
      </w:tr>
      <w:tr w:rsidR="005975CD" w:rsidRPr="00327FAD" w:rsidTr="005975CD">
        <w:trPr>
          <w:trHeight w:val="315"/>
        </w:trPr>
        <w:tc>
          <w:tcPr>
            <w:tcW w:w="40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975CD" w:rsidRPr="005975CD" w:rsidRDefault="005975CD" w:rsidP="005975CD">
            <w:pPr>
              <w:suppressAutoHyphens w:val="0"/>
              <w:jc w:val="center"/>
              <w:rPr>
                <w:b/>
                <w:bCs/>
                <w:color w:val="000000" w:themeColor="text1"/>
                <w:lang w:eastAsia="pt-BR"/>
              </w:rPr>
            </w:pPr>
            <w:r w:rsidRPr="005975CD">
              <w:rPr>
                <w:b/>
                <w:bCs/>
                <w:color w:val="000000" w:themeColor="text1"/>
                <w:lang w:eastAsia="pt-BR"/>
              </w:rPr>
              <w:t> </w:t>
            </w:r>
          </w:p>
        </w:tc>
        <w:tc>
          <w:tcPr>
            <w:tcW w:w="2124"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5975CD" w:rsidRPr="005975CD" w:rsidRDefault="005975CD" w:rsidP="005975CD">
            <w:pPr>
              <w:suppressAutoHyphens w:val="0"/>
              <w:rPr>
                <w:b/>
                <w:bCs/>
                <w:color w:val="000000" w:themeColor="text1"/>
                <w:lang w:eastAsia="pt-BR"/>
              </w:rPr>
            </w:pPr>
            <w:r w:rsidRPr="005975CD">
              <w:rPr>
                <w:b/>
                <w:bCs/>
                <w:color w:val="000000" w:themeColor="text1"/>
                <w:lang w:eastAsia="pt-BR"/>
              </w:rPr>
              <w:t>Encerramento da Fase II</w:t>
            </w:r>
          </w:p>
        </w:tc>
        <w:tc>
          <w:tcPr>
            <w:tcW w:w="407"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5975CD" w:rsidRPr="005975CD" w:rsidRDefault="005975CD" w:rsidP="005975CD">
            <w:pPr>
              <w:suppressAutoHyphens w:val="0"/>
              <w:jc w:val="center"/>
              <w:rPr>
                <w:b/>
                <w:bCs/>
                <w:color w:val="000000" w:themeColor="text1"/>
                <w:lang w:eastAsia="pt-BR"/>
              </w:rPr>
            </w:pPr>
            <w:r>
              <w:rPr>
                <w:b/>
                <w:bCs/>
                <w:color w:val="000000" w:themeColor="text1"/>
                <w:lang w:eastAsia="pt-BR"/>
              </w:rPr>
              <w:t>932</w:t>
            </w:r>
          </w:p>
        </w:tc>
        <w:tc>
          <w:tcPr>
            <w:tcW w:w="409"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5975CD" w:rsidRPr="005975CD" w:rsidRDefault="005975CD" w:rsidP="005975CD">
            <w:pPr>
              <w:suppressAutoHyphens w:val="0"/>
              <w:jc w:val="center"/>
              <w:rPr>
                <w:b/>
                <w:bCs/>
                <w:color w:val="000000" w:themeColor="text1"/>
                <w:lang w:eastAsia="pt-BR"/>
              </w:rPr>
            </w:pPr>
            <w:r w:rsidRPr="005975CD">
              <w:rPr>
                <w:b/>
                <w:bCs/>
                <w:color w:val="000000" w:themeColor="text1"/>
                <w:lang w:eastAsia="pt-BR"/>
              </w:rPr>
              <w:t>932</w:t>
            </w:r>
          </w:p>
        </w:tc>
        <w:tc>
          <w:tcPr>
            <w:tcW w:w="709"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5975CD" w:rsidRPr="005975CD" w:rsidRDefault="005975CD" w:rsidP="005975CD">
            <w:pPr>
              <w:suppressAutoHyphens w:val="0"/>
              <w:jc w:val="center"/>
              <w:rPr>
                <w:b/>
                <w:bCs/>
                <w:color w:val="000000" w:themeColor="text1"/>
                <w:lang w:eastAsia="pt-BR"/>
              </w:rPr>
            </w:pPr>
            <w:r w:rsidRPr="005975CD">
              <w:rPr>
                <w:b/>
                <w:bCs/>
                <w:color w:val="000000" w:themeColor="text1"/>
                <w:lang w:eastAsia="pt-BR"/>
              </w:rPr>
              <w:t>0</w:t>
            </w:r>
          </w:p>
        </w:tc>
        <w:tc>
          <w:tcPr>
            <w:tcW w:w="945"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5975CD" w:rsidRPr="005975CD" w:rsidRDefault="005975CD" w:rsidP="005975CD">
            <w:pPr>
              <w:suppressAutoHyphens w:val="0"/>
              <w:jc w:val="center"/>
              <w:rPr>
                <w:b/>
                <w:bCs/>
                <w:color w:val="000000" w:themeColor="text1"/>
                <w:lang w:eastAsia="pt-BR"/>
              </w:rPr>
            </w:pPr>
            <w:r w:rsidRPr="005975CD">
              <w:rPr>
                <w:b/>
                <w:bCs/>
                <w:color w:val="000000" w:themeColor="text1"/>
                <w:lang w:eastAsia="pt-BR"/>
              </w:rPr>
              <w:t> </w:t>
            </w:r>
          </w:p>
        </w:tc>
      </w:tr>
      <w:tr w:rsidR="005975CD" w:rsidRPr="00327FAD" w:rsidTr="005975CD">
        <w:trPr>
          <w:trHeight w:val="315"/>
        </w:trPr>
        <w:tc>
          <w:tcPr>
            <w:tcW w:w="405"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5975CD" w:rsidRPr="005975CD" w:rsidRDefault="005975CD" w:rsidP="005975CD">
            <w:pPr>
              <w:suppressAutoHyphens w:val="0"/>
              <w:jc w:val="center"/>
              <w:rPr>
                <w:b/>
                <w:bCs/>
                <w:color w:val="000000" w:themeColor="text1"/>
                <w:lang w:eastAsia="pt-BR"/>
              </w:rPr>
            </w:pPr>
            <w:r w:rsidRPr="005975CD">
              <w:rPr>
                <w:b/>
                <w:bCs/>
                <w:color w:val="000000" w:themeColor="text1"/>
                <w:lang w:eastAsia="pt-BR"/>
              </w:rPr>
              <w:t> </w:t>
            </w:r>
          </w:p>
        </w:tc>
        <w:tc>
          <w:tcPr>
            <w:tcW w:w="2124" w:type="pct"/>
            <w:tcBorders>
              <w:top w:val="nil"/>
              <w:left w:val="nil"/>
              <w:bottom w:val="single" w:sz="4" w:space="0" w:color="auto"/>
              <w:right w:val="single" w:sz="4" w:space="0" w:color="auto"/>
            </w:tcBorders>
            <w:shd w:val="clear" w:color="auto" w:fill="D9D9D9" w:themeFill="background1" w:themeFillShade="D9"/>
            <w:vAlign w:val="center"/>
            <w:hideMark/>
          </w:tcPr>
          <w:p w:rsidR="005975CD" w:rsidRPr="005975CD" w:rsidRDefault="005975CD" w:rsidP="005975CD">
            <w:pPr>
              <w:suppressAutoHyphens w:val="0"/>
              <w:rPr>
                <w:b/>
                <w:bCs/>
                <w:color w:val="000000" w:themeColor="text1"/>
                <w:lang w:eastAsia="pt-BR"/>
              </w:rPr>
            </w:pPr>
            <w:r w:rsidRPr="005975CD">
              <w:rPr>
                <w:b/>
                <w:bCs/>
                <w:color w:val="000000" w:themeColor="text1"/>
                <w:lang w:eastAsia="pt-BR"/>
              </w:rPr>
              <w:t>Início da FASE III</w:t>
            </w:r>
          </w:p>
        </w:tc>
        <w:tc>
          <w:tcPr>
            <w:tcW w:w="407" w:type="pct"/>
            <w:tcBorders>
              <w:top w:val="nil"/>
              <w:left w:val="nil"/>
              <w:bottom w:val="single" w:sz="4" w:space="0" w:color="auto"/>
              <w:right w:val="single" w:sz="4" w:space="0" w:color="auto"/>
            </w:tcBorders>
            <w:shd w:val="clear" w:color="auto" w:fill="D9D9D9" w:themeFill="background1" w:themeFillShade="D9"/>
            <w:vAlign w:val="center"/>
            <w:hideMark/>
          </w:tcPr>
          <w:p w:rsidR="005975CD" w:rsidRPr="005975CD" w:rsidRDefault="005975CD" w:rsidP="005975CD">
            <w:pPr>
              <w:suppressAutoHyphens w:val="0"/>
              <w:jc w:val="center"/>
              <w:rPr>
                <w:b/>
                <w:bCs/>
                <w:color w:val="000000" w:themeColor="text1"/>
                <w:lang w:eastAsia="pt-BR"/>
              </w:rPr>
            </w:pPr>
            <w:r>
              <w:rPr>
                <w:b/>
                <w:bCs/>
                <w:color w:val="000000" w:themeColor="text1"/>
                <w:lang w:eastAsia="pt-BR"/>
              </w:rPr>
              <w:t>935</w:t>
            </w:r>
          </w:p>
        </w:tc>
        <w:tc>
          <w:tcPr>
            <w:tcW w:w="409" w:type="pct"/>
            <w:tcBorders>
              <w:top w:val="nil"/>
              <w:left w:val="nil"/>
              <w:bottom w:val="single" w:sz="4" w:space="0" w:color="auto"/>
              <w:right w:val="single" w:sz="4" w:space="0" w:color="auto"/>
            </w:tcBorders>
            <w:shd w:val="clear" w:color="auto" w:fill="D9D9D9" w:themeFill="background1" w:themeFillShade="D9"/>
            <w:vAlign w:val="center"/>
            <w:hideMark/>
          </w:tcPr>
          <w:p w:rsidR="005975CD" w:rsidRPr="005975CD" w:rsidRDefault="005975CD" w:rsidP="005975CD">
            <w:pPr>
              <w:suppressAutoHyphens w:val="0"/>
              <w:jc w:val="center"/>
              <w:rPr>
                <w:b/>
                <w:bCs/>
                <w:color w:val="000000" w:themeColor="text1"/>
                <w:lang w:eastAsia="pt-BR"/>
              </w:rPr>
            </w:pPr>
            <w:r w:rsidRPr="005975CD">
              <w:rPr>
                <w:b/>
                <w:bCs/>
                <w:color w:val="000000" w:themeColor="text1"/>
                <w:lang w:eastAsia="pt-BR"/>
              </w:rPr>
              <w:t>935</w:t>
            </w:r>
          </w:p>
        </w:tc>
        <w:tc>
          <w:tcPr>
            <w:tcW w:w="709" w:type="pct"/>
            <w:tcBorders>
              <w:top w:val="nil"/>
              <w:left w:val="nil"/>
              <w:bottom w:val="single" w:sz="4" w:space="0" w:color="auto"/>
              <w:right w:val="single" w:sz="4" w:space="0" w:color="auto"/>
            </w:tcBorders>
            <w:shd w:val="clear" w:color="auto" w:fill="D9D9D9" w:themeFill="background1" w:themeFillShade="D9"/>
            <w:vAlign w:val="center"/>
            <w:hideMark/>
          </w:tcPr>
          <w:p w:rsidR="005975CD" w:rsidRPr="005975CD" w:rsidRDefault="005975CD" w:rsidP="005975CD">
            <w:pPr>
              <w:suppressAutoHyphens w:val="0"/>
              <w:jc w:val="center"/>
              <w:rPr>
                <w:b/>
                <w:bCs/>
                <w:color w:val="000000" w:themeColor="text1"/>
                <w:lang w:eastAsia="pt-BR"/>
              </w:rPr>
            </w:pPr>
            <w:r w:rsidRPr="005975CD">
              <w:rPr>
                <w:b/>
                <w:bCs/>
                <w:color w:val="000000" w:themeColor="text1"/>
                <w:lang w:eastAsia="pt-BR"/>
              </w:rPr>
              <w:t>0</w:t>
            </w:r>
          </w:p>
        </w:tc>
        <w:tc>
          <w:tcPr>
            <w:tcW w:w="945" w:type="pct"/>
            <w:tcBorders>
              <w:top w:val="nil"/>
              <w:left w:val="nil"/>
              <w:bottom w:val="single" w:sz="4" w:space="0" w:color="auto"/>
              <w:right w:val="single" w:sz="4" w:space="0" w:color="auto"/>
            </w:tcBorders>
            <w:shd w:val="clear" w:color="auto" w:fill="D9D9D9" w:themeFill="background1" w:themeFillShade="D9"/>
            <w:vAlign w:val="center"/>
            <w:hideMark/>
          </w:tcPr>
          <w:p w:rsidR="005975CD" w:rsidRPr="005975CD" w:rsidRDefault="005975CD" w:rsidP="005975CD">
            <w:pPr>
              <w:suppressAutoHyphens w:val="0"/>
              <w:jc w:val="center"/>
              <w:rPr>
                <w:b/>
                <w:bCs/>
                <w:color w:val="000000" w:themeColor="text1"/>
                <w:lang w:eastAsia="pt-BR"/>
              </w:rPr>
            </w:pPr>
            <w:r w:rsidRPr="005975CD">
              <w:rPr>
                <w:b/>
                <w:bCs/>
                <w:color w:val="000000" w:themeColor="text1"/>
                <w:lang w:eastAsia="pt-BR"/>
              </w:rPr>
              <w:t> </w:t>
            </w:r>
          </w:p>
        </w:tc>
      </w:tr>
      <w:tr w:rsidR="005975CD" w:rsidRPr="00327FAD" w:rsidTr="00747A5D">
        <w:trPr>
          <w:trHeight w:val="1890"/>
        </w:trPr>
        <w:tc>
          <w:tcPr>
            <w:tcW w:w="405" w:type="pct"/>
            <w:tcBorders>
              <w:top w:val="nil"/>
              <w:left w:val="single" w:sz="4" w:space="0" w:color="auto"/>
              <w:bottom w:val="single" w:sz="4" w:space="0" w:color="auto"/>
              <w:right w:val="single" w:sz="4" w:space="0" w:color="auto"/>
            </w:tcBorders>
            <w:shd w:val="clear" w:color="auto" w:fill="auto"/>
            <w:vAlign w:val="center"/>
            <w:hideMark/>
          </w:tcPr>
          <w:p w:rsidR="005975CD" w:rsidRPr="00327FAD" w:rsidRDefault="005975CD" w:rsidP="005975CD">
            <w:pPr>
              <w:suppressAutoHyphens w:val="0"/>
              <w:jc w:val="center"/>
              <w:rPr>
                <w:lang w:eastAsia="pt-BR"/>
              </w:rPr>
            </w:pPr>
            <w:r w:rsidRPr="00327FAD">
              <w:rPr>
                <w:lang w:eastAsia="pt-BR"/>
              </w:rPr>
              <w:t>81</w:t>
            </w:r>
          </w:p>
        </w:tc>
        <w:tc>
          <w:tcPr>
            <w:tcW w:w="2124" w:type="pct"/>
            <w:tcBorders>
              <w:top w:val="nil"/>
              <w:left w:val="nil"/>
              <w:bottom w:val="single" w:sz="4" w:space="0" w:color="auto"/>
              <w:right w:val="single" w:sz="4" w:space="0" w:color="auto"/>
            </w:tcBorders>
            <w:shd w:val="clear" w:color="auto" w:fill="auto"/>
            <w:vAlign w:val="center"/>
            <w:hideMark/>
          </w:tcPr>
          <w:p w:rsidR="005975CD" w:rsidRPr="00327FAD" w:rsidRDefault="005975CD" w:rsidP="005975CD">
            <w:pPr>
              <w:suppressAutoHyphens w:val="0"/>
              <w:jc w:val="left"/>
              <w:rPr>
                <w:lang w:eastAsia="pt-BR"/>
              </w:rPr>
            </w:pPr>
            <w:r w:rsidRPr="00327FAD">
              <w:rPr>
                <w:lang w:eastAsia="pt-BR"/>
              </w:rPr>
              <w:t>Entrega do Plano de Trabalho (</w:t>
            </w:r>
            <w:proofErr w:type="spellStart"/>
            <w:r w:rsidRPr="00327FAD">
              <w:rPr>
                <w:i/>
                <w:iCs/>
                <w:lang w:eastAsia="pt-BR"/>
              </w:rPr>
              <w:t>Working</w:t>
            </w:r>
            <w:proofErr w:type="spellEnd"/>
            <w:r w:rsidRPr="00327FAD">
              <w:rPr>
                <w:i/>
                <w:iCs/>
                <w:lang w:eastAsia="pt-BR"/>
              </w:rPr>
              <w:t xml:space="preserve"> </w:t>
            </w:r>
            <w:proofErr w:type="spellStart"/>
            <w:r w:rsidRPr="00327FAD">
              <w:rPr>
                <w:i/>
                <w:iCs/>
                <w:lang w:eastAsia="pt-BR"/>
              </w:rPr>
              <w:t>Plan</w:t>
            </w:r>
            <w:proofErr w:type="spellEnd"/>
            <w:r w:rsidRPr="00327FAD">
              <w:rPr>
                <w:lang w:eastAsia="pt-BR"/>
              </w:rPr>
              <w:t>), do Projeto Executivo (</w:t>
            </w:r>
            <w:proofErr w:type="spellStart"/>
            <w:r w:rsidRPr="00327FAD">
              <w:rPr>
                <w:i/>
                <w:iCs/>
                <w:lang w:eastAsia="pt-BR"/>
              </w:rPr>
              <w:t>Executive</w:t>
            </w:r>
            <w:proofErr w:type="spellEnd"/>
            <w:r w:rsidRPr="00327FAD">
              <w:rPr>
                <w:i/>
                <w:iCs/>
                <w:lang w:eastAsia="pt-BR"/>
              </w:rPr>
              <w:t xml:space="preserve"> Project </w:t>
            </w:r>
            <w:proofErr w:type="spellStart"/>
            <w:r w:rsidRPr="00327FAD">
              <w:rPr>
                <w:i/>
                <w:iCs/>
                <w:lang w:eastAsia="pt-BR"/>
              </w:rPr>
              <w:t>Plan</w:t>
            </w:r>
            <w:proofErr w:type="spellEnd"/>
            <w:r w:rsidRPr="00327FAD">
              <w:rPr>
                <w:lang w:eastAsia="pt-BR"/>
              </w:rPr>
              <w:t>), do Plano de Garantia (</w:t>
            </w:r>
            <w:proofErr w:type="spellStart"/>
            <w:r w:rsidRPr="00327FAD">
              <w:rPr>
                <w:i/>
                <w:iCs/>
                <w:lang w:eastAsia="pt-BR"/>
              </w:rPr>
              <w:t>Warranty</w:t>
            </w:r>
            <w:proofErr w:type="spellEnd"/>
            <w:r w:rsidRPr="00327FAD">
              <w:rPr>
                <w:i/>
                <w:iCs/>
                <w:lang w:eastAsia="pt-BR"/>
              </w:rPr>
              <w:t xml:space="preserve"> </w:t>
            </w:r>
            <w:proofErr w:type="spellStart"/>
            <w:r w:rsidRPr="00327FAD">
              <w:rPr>
                <w:i/>
                <w:iCs/>
                <w:lang w:eastAsia="pt-BR"/>
              </w:rPr>
              <w:t>Plan</w:t>
            </w:r>
            <w:proofErr w:type="spellEnd"/>
            <w:r w:rsidRPr="00327FAD">
              <w:rPr>
                <w:lang w:eastAsia="pt-BR"/>
              </w:rPr>
              <w:t>), do Plano de Treinamento (</w:t>
            </w:r>
            <w:r w:rsidRPr="00327FAD">
              <w:rPr>
                <w:i/>
                <w:iCs/>
                <w:lang w:eastAsia="pt-BR"/>
              </w:rPr>
              <w:t xml:space="preserve">Training </w:t>
            </w:r>
            <w:proofErr w:type="spellStart"/>
            <w:r w:rsidRPr="00327FAD">
              <w:rPr>
                <w:i/>
                <w:iCs/>
                <w:lang w:eastAsia="pt-BR"/>
              </w:rPr>
              <w:t>Plan</w:t>
            </w:r>
            <w:proofErr w:type="spellEnd"/>
            <w:r w:rsidRPr="00327FAD">
              <w:rPr>
                <w:lang w:eastAsia="pt-BR"/>
              </w:rPr>
              <w:t>) e do Plano de Operação Assistida (</w:t>
            </w:r>
            <w:proofErr w:type="spellStart"/>
            <w:r w:rsidRPr="00327FAD">
              <w:rPr>
                <w:i/>
                <w:iCs/>
                <w:lang w:eastAsia="pt-BR"/>
              </w:rPr>
              <w:t>Operation</w:t>
            </w:r>
            <w:proofErr w:type="spellEnd"/>
            <w:r w:rsidRPr="00327FAD">
              <w:rPr>
                <w:i/>
                <w:iCs/>
                <w:lang w:eastAsia="pt-BR"/>
              </w:rPr>
              <w:t xml:space="preserve"> </w:t>
            </w:r>
            <w:proofErr w:type="spellStart"/>
            <w:r w:rsidRPr="00327FAD">
              <w:rPr>
                <w:i/>
                <w:iCs/>
                <w:lang w:eastAsia="pt-BR"/>
              </w:rPr>
              <w:t>Assisted</w:t>
            </w:r>
            <w:proofErr w:type="spellEnd"/>
            <w:r w:rsidRPr="00327FAD">
              <w:rPr>
                <w:i/>
                <w:iCs/>
                <w:lang w:eastAsia="pt-BR"/>
              </w:rPr>
              <w:t xml:space="preserve"> </w:t>
            </w:r>
            <w:proofErr w:type="spellStart"/>
            <w:r w:rsidRPr="00327FAD">
              <w:rPr>
                <w:i/>
                <w:iCs/>
                <w:lang w:eastAsia="pt-BR"/>
              </w:rPr>
              <w:t>Plan</w:t>
            </w:r>
            <w:proofErr w:type="spellEnd"/>
            <w:r w:rsidRPr="00327FAD">
              <w:rPr>
                <w:lang w:eastAsia="pt-BR"/>
              </w:rPr>
              <w:t>) para as Estações ADS-B de todos os sítios da Fase III, para a Estação Central de Processamento e para o Subsistema de Telecomando do CGTEC-RJ.</w:t>
            </w:r>
          </w:p>
        </w:tc>
        <w:tc>
          <w:tcPr>
            <w:tcW w:w="407" w:type="pct"/>
            <w:tcBorders>
              <w:top w:val="nil"/>
              <w:left w:val="nil"/>
              <w:bottom w:val="single" w:sz="4" w:space="0" w:color="auto"/>
              <w:right w:val="single" w:sz="4" w:space="0" w:color="auto"/>
            </w:tcBorders>
            <w:shd w:val="clear" w:color="auto" w:fill="auto"/>
            <w:vAlign w:val="center"/>
            <w:hideMark/>
          </w:tcPr>
          <w:p w:rsidR="005975CD" w:rsidRPr="00327FAD" w:rsidRDefault="005975CD" w:rsidP="005975CD">
            <w:pPr>
              <w:suppressAutoHyphens w:val="0"/>
              <w:jc w:val="center"/>
              <w:rPr>
                <w:lang w:eastAsia="pt-BR"/>
              </w:rPr>
            </w:pPr>
            <w:r w:rsidRPr="00327FAD">
              <w:rPr>
                <w:lang w:eastAsia="pt-BR"/>
              </w:rPr>
              <w:t>935</w:t>
            </w:r>
          </w:p>
        </w:tc>
        <w:tc>
          <w:tcPr>
            <w:tcW w:w="409" w:type="pct"/>
            <w:tcBorders>
              <w:top w:val="nil"/>
              <w:left w:val="nil"/>
              <w:bottom w:val="single" w:sz="4" w:space="0" w:color="auto"/>
              <w:right w:val="single" w:sz="4" w:space="0" w:color="auto"/>
            </w:tcBorders>
            <w:shd w:val="clear" w:color="auto" w:fill="auto"/>
            <w:vAlign w:val="center"/>
            <w:hideMark/>
          </w:tcPr>
          <w:p w:rsidR="005975CD" w:rsidRPr="00327FAD" w:rsidRDefault="005975CD" w:rsidP="005975CD">
            <w:pPr>
              <w:suppressAutoHyphens w:val="0"/>
              <w:jc w:val="center"/>
              <w:rPr>
                <w:lang w:eastAsia="pt-BR"/>
              </w:rPr>
            </w:pPr>
            <w:r w:rsidRPr="00327FAD">
              <w:rPr>
                <w:lang w:eastAsia="pt-BR"/>
              </w:rPr>
              <w:t>935</w:t>
            </w:r>
          </w:p>
        </w:tc>
        <w:tc>
          <w:tcPr>
            <w:tcW w:w="709" w:type="pct"/>
            <w:tcBorders>
              <w:top w:val="nil"/>
              <w:left w:val="nil"/>
              <w:bottom w:val="single" w:sz="4" w:space="0" w:color="auto"/>
              <w:right w:val="single" w:sz="4" w:space="0" w:color="auto"/>
            </w:tcBorders>
            <w:shd w:val="clear" w:color="auto" w:fill="auto"/>
            <w:vAlign w:val="center"/>
            <w:hideMark/>
          </w:tcPr>
          <w:p w:rsidR="005975CD" w:rsidRPr="00327FAD" w:rsidRDefault="005975CD" w:rsidP="005975CD">
            <w:pPr>
              <w:suppressAutoHyphens w:val="0"/>
              <w:jc w:val="center"/>
              <w:rPr>
                <w:lang w:eastAsia="pt-BR"/>
              </w:rPr>
            </w:pPr>
            <w:r w:rsidRPr="00327FAD">
              <w:rPr>
                <w:lang w:eastAsia="pt-BR"/>
              </w:rPr>
              <w:t>0</w:t>
            </w:r>
          </w:p>
        </w:tc>
        <w:tc>
          <w:tcPr>
            <w:tcW w:w="945" w:type="pct"/>
            <w:tcBorders>
              <w:top w:val="nil"/>
              <w:left w:val="nil"/>
              <w:bottom w:val="single" w:sz="4" w:space="0" w:color="auto"/>
              <w:right w:val="single" w:sz="4" w:space="0" w:color="auto"/>
            </w:tcBorders>
            <w:shd w:val="clear" w:color="auto" w:fill="auto"/>
            <w:vAlign w:val="center"/>
            <w:hideMark/>
          </w:tcPr>
          <w:p w:rsidR="005975CD" w:rsidRPr="00327FAD" w:rsidRDefault="005975CD" w:rsidP="005975CD">
            <w:pPr>
              <w:suppressAutoHyphens w:val="0"/>
              <w:jc w:val="center"/>
              <w:rPr>
                <w:lang w:eastAsia="pt-BR"/>
              </w:rPr>
            </w:pPr>
            <w:r w:rsidRPr="00327FAD">
              <w:rPr>
                <w:lang w:eastAsia="pt-BR"/>
              </w:rPr>
              <w:t> </w:t>
            </w:r>
          </w:p>
        </w:tc>
      </w:tr>
      <w:tr w:rsidR="005975CD" w:rsidRPr="00327FAD" w:rsidTr="00747A5D">
        <w:trPr>
          <w:trHeight w:val="315"/>
        </w:trPr>
        <w:tc>
          <w:tcPr>
            <w:tcW w:w="405" w:type="pct"/>
            <w:tcBorders>
              <w:top w:val="nil"/>
              <w:left w:val="single" w:sz="4" w:space="0" w:color="auto"/>
              <w:bottom w:val="single" w:sz="4" w:space="0" w:color="auto"/>
              <w:right w:val="single" w:sz="4" w:space="0" w:color="auto"/>
            </w:tcBorders>
            <w:shd w:val="clear" w:color="auto" w:fill="auto"/>
            <w:vAlign w:val="center"/>
            <w:hideMark/>
          </w:tcPr>
          <w:p w:rsidR="005975CD" w:rsidRPr="00327FAD" w:rsidRDefault="005975CD" w:rsidP="005975CD">
            <w:pPr>
              <w:suppressAutoHyphens w:val="0"/>
              <w:jc w:val="center"/>
              <w:rPr>
                <w:lang w:eastAsia="pt-BR"/>
              </w:rPr>
            </w:pPr>
            <w:r w:rsidRPr="00327FAD">
              <w:rPr>
                <w:lang w:eastAsia="pt-BR"/>
              </w:rPr>
              <w:t>82</w:t>
            </w:r>
          </w:p>
        </w:tc>
        <w:tc>
          <w:tcPr>
            <w:tcW w:w="2124" w:type="pct"/>
            <w:tcBorders>
              <w:top w:val="nil"/>
              <w:left w:val="nil"/>
              <w:bottom w:val="single" w:sz="4" w:space="0" w:color="auto"/>
              <w:right w:val="single" w:sz="4" w:space="0" w:color="auto"/>
            </w:tcBorders>
            <w:shd w:val="clear" w:color="auto" w:fill="auto"/>
            <w:vAlign w:val="center"/>
            <w:hideMark/>
          </w:tcPr>
          <w:p w:rsidR="005975CD" w:rsidRPr="00327FAD" w:rsidRDefault="005975CD" w:rsidP="005975CD">
            <w:pPr>
              <w:suppressAutoHyphens w:val="0"/>
              <w:rPr>
                <w:lang w:eastAsia="pt-BR"/>
              </w:rPr>
            </w:pPr>
            <w:r w:rsidRPr="00327FAD">
              <w:rPr>
                <w:lang w:eastAsia="pt-BR"/>
              </w:rPr>
              <w:t>Reunião de PDR (</w:t>
            </w:r>
            <w:proofErr w:type="spellStart"/>
            <w:r w:rsidRPr="00327FAD">
              <w:rPr>
                <w:i/>
                <w:iCs/>
                <w:lang w:eastAsia="pt-BR"/>
              </w:rPr>
              <w:t>Preliminary</w:t>
            </w:r>
            <w:proofErr w:type="spellEnd"/>
            <w:r w:rsidRPr="00327FAD">
              <w:rPr>
                <w:i/>
                <w:iCs/>
                <w:lang w:eastAsia="pt-BR"/>
              </w:rPr>
              <w:t xml:space="preserve"> Design </w:t>
            </w:r>
            <w:proofErr w:type="spellStart"/>
            <w:r w:rsidRPr="00327FAD">
              <w:rPr>
                <w:i/>
                <w:iCs/>
                <w:lang w:eastAsia="pt-BR"/>
              </w:rPr>
              <w:t>Review</w:t>
            </w:r>
            <w:proofErr w:type="spellEnd"/>
            <w:r w:rsidRPr="00327FAD">
              <w:rPr>
                <w:lang w:eastAsia="pt-BR"/>
              </w:rPr>
              <w:t>) Fase III.</w:t>
            </w:r>
          </w:p>
        </w:tc>
        <w:tc>
          <w:tcPr>
            <w:tcW w:w="407" w:type="pct"/>
            <w:tcBorders>
              <w:top w:val="nil"/>
              <w:left w:val="nil"/>
              <w:bottom w:val="single" w:sz="4" w:space="0" w:color="auto"/>
              <w:right w:val="single" w:sz="4" w:space="0" w:color="auto"/>
            </w:tcBorders>
            <w:shd w:val="clear" w:color="auto" w:fill="auto"/>
            <w:vAlign w:val="center"/>
            <w:hideMark/>
          </w:tcPr>
          <w:p w:rsidR="005975CD" w:rsidRPr="00327FAD" w:rsidRDefault="005975CD" w:rsidP="005975CD">
            <w:pPr>
              <w:suppressAutoHyphens w:val="0"/>
              <w:jc w:val="center"/>
              <w:rPr>
                <w:lang w:eastAsia="pt-BR"/>
              </w:rPr>
            </w:pPr>
            <w:r w:rsidRPr="00327FAD">
              <w:rPr>
                <w:lang w:eastAsia="pt-BR"/>
              </w:rPr>
              <w:t>935</w:t>
            </w:r>
          </w:p>
        </w:tc>
        <w:tc>
          <w:tcPr>
            <w:tcW w:w="409" w:type="pct"/>
            <w:tcBorders>
              <w:top w:val="nil"/>
              <w:left w:val="nil"/>
              <w:bottom w:val="single" w:sz="4" w:space="0" w:color="auto"/>
              <w:right w:val="single" w:sz="4" w:space="0" w:color="auto"/>
            </w:tcBorders>
            <w:shd w:val="clear" w:color="auto" w:fill="auto"/>
            <w:vAlign w:val="center"/>
            <w:hideMark/>
          </w:tcPr>
          <w:p w:rsidR="005975CD" w:rsidRPr="00327FAD" w:rsidRDefault="005975CD" w:rsidP="005975CD">
            <w:pPr>
              <w:suppressAutoHyphens w:val="0"/>
              <w:jc w:val="center"/>
              <w:rPr>
                <w:lang w:eastAsia="pt-BR"/>
              </w:rPr>
            </w:pPr>
            <w:r w:rsidRPr="00327FAD">
              <w:rPr>
                <w:lang w:eastAsia="pt-BR"/>
              </w:rPr>
              <w:t>939</w:t>
            </w:r>
          </w:p>
        </w:tc>
        <w:tc>
          <w:tcPr>
            <w:tcW w:w="709" w:type="pct"/>
            <w:tcBorders>
              <w:top w:val="nil"/>
              <w:left w:val="nil"/>
              <w:bottom w:val="single" w:sz="4" w:space="0" w:color="auto"/>
              <w:right w:val="single" w:sz="4" w:space="0" w:color="auto"/>
            </w:tcBorders>
            <w:shd w:val="clear" w:color="auto" w:fill="auto"/>
            <w:vAlign w:val="center"/>
            <w:hideMark/>
          </w:tcPr>
          <w:p w:rsidR="005975CD" w:rsidRPr="00327FAD" w:rsidRDefault="005975CD" w:rsidP="005975CD">
            <w:pPr>
              <w:suppressAutoHyphens w:val="0"/>
              <w:jc w:val="center"/>
              <w:rPr>
                <w:lang w:eastAsia="pt-BR"/>
              </w:rPr>
            </w:pPr>
            <w:r w:rsidRPr="00327FAD">
              <w:rPr>
                <w:lang w:eastAsia="pt-BR"/>
              </w:rPr>
              <w:t>4</w:t>
            </w:r>
          </w:p>
        </w:tc>
        <w:tc>
          <w:tcPr>
            <w:tcW w:w="945" w:type="pct"/>
            <w:tcBorders>
              <w:top w:val="nil"/>
              <w:left w:val="nil"/>
              <w:bottom w:val="single" w:sz="4" w:space="0" w:color="auto"/>
              <w:right w:val="single" w:sz="4" w:space="0" w:color="auto"/>
            </w:tcBorders>
            <w:shd w:val="clear" w:color="auto" w:fill="auto"/>
            <w:vAlign w:val="center"/>
            <w:hideMark/>
          </w:tcPr>
          <w:p w:rsidR="005975CD" w:rsidRPr="00327FAD" w:rsidRDefault="005975CD" w:rsidP="005975CD">
            <w:pPr>
              <w:suppressAutoHyphens w:val="0"/>
              <w:jc w:val="center"/>
              <w:rPr>
                <w:lang w:eastAsia="pt-BR"/>
              </w:rPr>
            </w:pPr>
            <w:r w:rsidRPr="00327FAD">
              <w:rPr>
                <w:lang w:eastAsia="pt-BR"/>
              </w:rPr>
              <w:t> </w:t>
            </w:r>
          </w:p>
        </w:tc>
      </w:tr>
      <w:tr w:rsidR="005975CD" w:rsidRPr="00327FAD" w:rsidTr="00747A5D">
        <w:trPr>
          <w:trHeight w:val="630"/>
        </w:trPr>
        <w:tc>
          <w:tcPr>
            <w:tcW w:w="405" w:type="pct"/>
            <w:tcBorders>
              <w:top w:val="nil"/>
              <w:left w:val="single" w:sz="4" w:space="0" w:color="auto"/>
              <w:bottom w:val="single" w:sz="4" w:space="0" w:color="auto"/>
              <w:right w:val="single" w:sz="4" w:space="0" w:color="auto"/>
            </w:tcBorders>
            <w:shd w:val="clear" w:color="auto" w:fill="auto"/>
            <w:vAlign w:val="center"/>
            <w:hideMark/>
          </w:tcPr>
          <w:p w:rsidR="005975CD" w:rsidRPr="00327FAD" w:rsidRDefault="005975CD" w:rsidP="005975CD">
            <w:pPr>
              <w:suppressAutoHyphens w:val="0"/>
              <w:jc w:val="center"/>
              <w:rPr>
                <w:lang w:eastAsia="pt-BR"/>
              </w:rPr>
            </w:pPr>
            <w:r w:rsidRPr="00327FAD">
              <w:rPr>
                <w:lang w:eastAsia="pt-BR"/>
              </w:rPr>
              <w:t>83</w:t>
            </w:r>
          </w:p>
        </w:tc>
        <w:tc>
          <w:tcPr>
            <w:tcW w:w="2124" w:type="pct"/>
            <w:tcBorders>
              <w:top w:val="nil"/>
              <w:left w:val="nil"/>
              <w:bottom w:val="single" w:sz="4" w:space="0" w:color="auto"/>
              <w:right w:val="single" w:sz="4" w:space="0" w:color="auto"/>
            </w:tcBorders>
            <w:shd w:val="clear" w:color="auto" w:fill="auto"/>
            <w:vAlign w:val="center"/>
            <w:hideMark/>
          </w:tcPr>
          <w:p w:rsidR="005975CD" w:rsidRPr="00327FAD" w:rsidRDefault="005975CD" w:rsidP="005975CD">
            <w:pPr>
              <w:suppressAutoHyphens w:val="0"/>
              <w:rPr>
                <w:lang w:eastAsia="pt-BR"/>
              </w:rPr>
            </w:pPr>
            <w:r w:rsidRPr="00327FAD">
              <w:rPr>
                <w:lang w:eastAsia="pt-BR"/>
              </w:rPr>
              <w:t>Aprovação da Reunião de PDR (</w:t>
            </w:r>
            <w:proofErr w:type="spellStart"/>
            <w:r w:rsidRPr="00327FAD">
              <w:rPr>
                <w:i/>
                <w:iCs/>
                <w:lang w:eastAsia="pt-BR"/>
              </w:rPr>
              <w:t>Preliminary</w:t>
            </w:r>
            <w:proofErr w:type="spellEnd"/>
            <w:r w:rsidRPr="00327FAD">
              <w:rPr>
                <w:i/>
                <w:iCs/>
                <w:lang w:eastAsia="pt-BR"/>
              </w:rPr>
              <w:t xml:space="preserve"> Design </w:t>
            </w:r>
            <w:proofErr w:type="spellStart"/>
            <w:r w:rsidRPr="00327FAD">
              <w:rPr>
                <w:i/>
                <w:iCs/>
                <w:lang w:eastAsia="pt-BR"/>
              </w:rPr>
              <w:t>Review</w:t>
            </w:r>
            <w:proofErr w:type="spellEnd"/>
            <w:r w:rsidRPr="00327FAD">
              <w:rPr>
                <w:lang w:eastAsia="pt-BR"/>
              </w:rPr>
              <w:t>) Fase III.</w:t>
            </w:r>
          </w:p>
        </w:tc>
        <w:tc>
          <w:tcPr>
            <w:tcW w:w="407" w:type="pct"/>
            <w:tcBorders>
              <w:top w:val="nil"/>
              <w:left w:val="nil"/>
              <w:bottom w:val="single" w:sz="4" w:space="0" w:color="auto"/>
              <w:right w:val="single" w:sz="4" w:space="0" w:color="auto"/>
            </w:tcBorders>
            <w:shd w:val="clear" w:color="auto" w:fill="auto"/>
            <w:vAlign w:val="center"/>
            <w:hideMark/>
          </w:tcPr>
          <w:p w:rsidR="005975CD" w:rsidRPr="00327FAD" w:rsidRDefault="005975CD" w:rsidP="005975CD">
            <w:pPr>
              <w:suppressAutoHyphens w:val="0"/>
              <w:jc w:val="center"/>
              <w:rPr>
                <w:lang w:eastAsia="pt-BR"/>
              </w:rPr>
            </w:pPr>
            <w:r w:rsidRPr="00327FAD">
              <w:rPr>
                <w:lang w:eastAsia="pt-BR"/>
              </w:rPr>
              <w:t>940</w:t>
            </w:r>
          </w:p>
        </w:tc>
        <w:tc>
          <w:tcPr>
            <w:tcW w:w="409" w:type="pct"/>
            <w:tcBorders>
              <w:top w:val="nil"/>
              <w:left w:val="nil"/>
              <w:bottom w:val="single" w:sz="4" w:space="0" w:color="auto"/>
              <w:right w:val="single" w:sz="4" w:space="0" w:color="auto"/>
            </w:tcBorders>
            <w:shd w:val="clear" w:color="auto" w:fill="auto"/>
            <w:vAlign w:val="center"/>
            <w:hideMark/>
          </w:tcPr>
          <w:p w:rsidR="005975CD" w:rsidRPr="00327FAD" w:rsidRDefault="005975CD" w:rsidP="005975CD">
            <w:pPr>
              <w:suppressAutoHyphens w:val="0"/>
              <w:jc w:val="center"/>
              <w:rPr>
                <w:lang w:eastAsia="pt-BR"/>
              </w:rPr>
            </w:pPr>
            <w:r w:rsidRPr="00327FAD">
              <w:rPr>
                <w:lang w:eastAsia="pt-BR"/>
              </w:rPr>
              <w:t>960</w:t>
            </w:r>
          </w:p>
        </w:tc>
        <w:tc>
          <w:tcPr>
            <w:tcW w:w="709" w:type="pct"/>
            <w:tcBorders>
              <w:top w:val="nil"/>
              <w:left w:val="nil"/>
              <w:bottom w:val="single" w:sz="4" w:space="0" w:color="auto"/>
              <w:right w:val="single" w:sz="4" w:space="0" w:color="auto"/>
            </w:tcBorders>
            <w:shd w:val="clear" w:color="auto" w:fill="auto"/>
            <w:vAlign w:val="center"/>
            <w:hideMark/>
          </w:tcPr>
          <w:p w:rsidR="005975CD" w:rsidRPr="00327FAD" w:rsidRDefault="005975CD" w:rsidP="005975CD">
            <w:pPr>
              <w:suppressAutoHyphens w:val="0"/>
              <w:jc w:val="center"/>
              <w:rPr>
                <w:lang w:eastAsia="pt-BR"/>
              </w:rPr>
            </w:pPr>
            <w:r w:rsidRPr="00327FAD">
              <w:rPr>
                <w:lang w:eastAsia="pt-BR"/>
              </w:rPr>
              <w:t>20</w:t>
            </w:r>
          </w:p>
        </w:tc>
        <w:tc>
          <w:tcPr>
            <w:tcW w:w="945" w:type="pct"/>
            <w:tcBorders>
              <w:top w:val="nil"/>
              <w:left w:val="nil"/>
              <w:bottom w:val="single" w:sz="4" w:space="0" w:color="auto"/>
              <w:right w:val="single" w:sz="4" w:space="0" w:color="auto"/>
            </w:tcBorders>
            <w:shd w:val="clear" w:color="auto" w:fill="auto"/>
            <w:vAlign w:val="center"/>
            <w:hideMark/>
          </w:tcPr>
          <w:p w:rsidR="005975CD" w:rsidRPr="00327FAD" w:rsidRDefault="005975CD" w:rsidP="005975CD">
            <w:pPr>
              <w:suppressAutoHyphens w:val="0"/>
              <w:jc w:val="center"/>
              <w:rPr>
                <w:lang w:eastAsia="pt-BR"/>
              </w:rPr>
            </w:pPr>
            <w:r w:rsidRPr="00327FAD">
              <w:rPr>
                <w:lang w:eastAsia="pt-BR"/>
              </w:rPr>
              <w:t>5% do valor total dos Equipamentos</w:t>
            </w:r>
          </w:p>
        </w:tc>
      </w:tr>
      <w:tr w:rsidR="005975CD" w:rsidRPr="00327FAD" w:rsidTr="00747A5D">
        <w:trPr>
          <w:trHeight w:val="315"/>
        </w:trPr>
        <w:tc>
          <w:tcPr>
            <w:tcW w:w="405" w:type="pct"/>
            <w:tcBorders>
              <w:top w:val="nil"/>
              <w:left w:val="single" w:sz="4" w:space="0" w:color="auto"/>
              <w:bottom w:val="single" w:sz="4" w:space="0" w:color="auto"/>
              <w:right w:val="single" w:sz="4" w:space="0" w:color="auto"/>
            </w:tcBorders>
            <w:shd w:val="clear" w:color="auto" w:fill="auto"/>
            <w:vAlign w:val="center"/>
            <w:hideMark/>
          </w:tcPr>
          <w:p w:rsidR="005975CD" w:rsidRPr="00327FAD" w:rsidRDefault="005975CD" w:rsidP="005975CD">
            <w:pPr>
              <w:suppressAutoHyphens w:val="0"/>
              <w:jc w:val="center"/>
              <w:rPr>
                <w:lang w:eastAsia="pt-BR"/>
              </w:rPr>
            </w:pPr>
            <w:r w:rsidRPr="00327FAD">
              <w:rPr>
                <w:lang w:eastAsia="pt-BR"/>
              </w:rPr>
              <w:t>84</w:t>
            </w:r>
          </w:p>
        </w:tc>
        <w:tc>
          <w:tcPr>
            <w:tcW w:w="2124" w:type="pct"/>
            <w:tcBorders>
              <w:top w:val="nil"/>
              <w:left w:val="nil"/>
              <w:bottom w:val="single" w:sz="4" w:space="0" w:color="auto"/>
              <w:right w:val="single" w:sz="4" w:space="0" w:color="auto"/>
            </w:tcBorders>
            <w:shd w:val="clear" w:color="auto" w:fill="auto"/>
            <w:vAlign w:val="center"/>
            <w:hideMark/>
          </w:tcPr>
          <w:p w:rsidR="005975CD" w:rsidRPr="00327FAD" w:rsidRDefault="005975CD" w:rsidP="005975CD">
            <w:pPr>
              <w:suppressAutoHyphens w:val="0"/>
              <w:jc w:val="left"/>
              <w:rPr>
                <w:lang w:eastAsia="pt-BR"/>
              </w:rPr>
            </w:pPr>
            <w:r w:rsidRPr="00327FAD">
              <w:rPr>
                <w:lang w:eastAsia="pt-BR"/>
              </w:rPr>
              <w:t>Reunião de CDR (</w:t>
            </w:r>
            <w:proofErr w:type="spellStart"/>
            <w:r w:rsidRPr="00327FAD">
              <w:rPr>
                <w:i/>
                <w:iCs/>
                <w:lang w:eastAsia="pt-BR"/>
              </w:rPr>
              <w:t>Critical</w:t>
            </w:r>
            <w:proofErr w:type="spellEnd"/>
            <w:r w:rsidRPr="00327FAD">
              <w:rPr>
                <w:i/>
                <w:iCs/>
                <w:lang w:eastAsia="pt-BR"/>
              </w:rPr>
              <w:t xml:space="preserve"> Design </w:t>
            </w:r>
            <w:proofErr w:type="spellStart"/>
            <w:r w:rsidRPr="00327FAD">
              <w:rPr>
                <w:i/>
                <w:iCs/>
                <w:lang w:eastAsia="pt-BR"/>
              </w:rPr>
              <w:t>Review</w:t>
            </w:r>
            <w:proofErr w:type="spellEnd"/>
            <w:r w:rsidRPr="00327FAD">
              <w:rPr>
                <w:lang w:eastAsia="pt-BR"/>
              </w:rPr>
              <w:t>) Fase III.</w:t>
            </w:r>
          </w:p>
        </w:tc>
        <w:tc>
          <w:tcPr>
            <w:tcW w:w="407" w:type="pct"/>
            <w:tcBorders>
              <w:top w:val="nil"/>
              <w:left w:val="nil"/>
              <w:bottom w:val="single" w:sz="4" w:space="0" w:color="auto"/>
              <w:right w:val="single" w:sz="4" w:space="0" w:color="auto"/>
            </w:tcBorders>
            <w:shd w:val="clear" w:color="auto" w:fill="auto"/>
            <w:vAlign w:val="center"/>
            <w:hideMark/>
          </w:tcPr>
          <w:p w:rsidR="005975CD" w:rsidRPr="00327FAD" w:rsidRDefault="005975CD" w:rsidP="005975CD">
            <w:pPr>
              <w:suppressAutoHyphens w:val="0"/>
              <w:jc w:val="center"/>
              <w:rPr>
                <w:lang w:eastAsia="pt-BR"/>
              </w:rPr>
            </w:pPr>
            <w:r w:rsidRPr="00327FAD">
              <w:rPr>
                <w:lang w:eastAsia="pt-BR"/>
              </w:rPr>
              <w:t>984</w:t>
            </w:r>
          </w:p>
        </w:tc>
        <w:tc>
          <w:tcPr>
            <w:tcW w:w="409" w:type="pct"/>
            <w:tcBorders>
              <w:top w:val="nil"/>
              <w:left w:val="nil"/>
              <w:bottom w:val="single" w:sz="4" w:space="0" w:color="auto"/>
              <w:right w:val="single" w:sz="4" w:space="0" w:color="auto"/>
            </w:tcBorders>
            <w:shd w:val="clear" w:color="auto" w:fill="auto"/>
            <w:vAlign w:val="center"/>
            <w:hideMark/>
          </w:tcPr>
          <w:p w:rsidR="005975CD" w:rsidRPr="00327FAD" w:rsidRDefault="005975CD" w:rsidP="005975CD">
            <w:pPr>
              <w:suppressAutoHyphens w:val="0"/>
              <w:jc w:val="center"/>
              <w:rPr>
                <w:lang w:eastAsia="pt-BR"/>
              </w:rPr>
            </w:pPr>
            <w:r w:rsidRPr="00327FAD">
              <w:rPr>
                <w:lang w:eastAsia="pt-BR"/>
              </w:rPr>
              <w:t>988</w:t>
            </w:r>
          </w:p>
        </w:tc>
        <w:tc>
          <w:tcPr>
            <w:tcW w:w="709" w:type="pct"/>
            <w:tcBorders>
              <w:top w:val="nil"/>
              <w:left w:val="nil"/>
              <w:bottom w:val="single" w:sz="4" w:space="0" w:color="auto"/>
              <w:right w:val="single" w:sz="4" w:space="0" w:color="auto"/>
            </w:tcBorders>
            <w:shd w:val="clear" w:color="auto" w:fill="auto"/>
            <w:vAlign w:val="center"/>
            <w:hideMark/>
          </w:tcPr>
          <w:p w:rsidR="005975CD" w:rsidRPr="00327FAD" w:rsidRDefault="005975CD" w:rsidP="005975CD">
            <w:pPr>
              <w:suppressAutoHyphens w:val="0"/>
              <w:jc w:val="center"/>
              <w:rPr>
                <w:lang w:eastAsia="pt-BR"/>
              </w:rPr>
            </w:pPr>
            <w:r w:rsidRPr="00327FAD">
              <w:rPr>
                <w:lang w:eastAsia="pt-BR"/>
              </w:rPr>
              <w:t>4</w:t>
            </w:r>
          </w:p>
        </w:tc>
        <w:tc>
          <w:tcPr>
            <w:tcW w:w="945" w:type="pct"/>
            <w:tcBorders>
              <w:top w:val="nil"/>
              <w:left w:val="nil"/>
              <w:bottom w:val="single" w:sz="4" w:space="0" w:color="auto"/>
              <w:right w:val="single" w:sz="4" w:space="0" w:color="auto"/>
            </w:tcBorders>
            <w:shd w:val="clear" w:color="auto" w:fill="auto"/>
            <w:vAlign w:val="center"/>
            <w:hideMark/>
          </w:tcPr>
          <w:p w:rsidR="005975CD" w:rsidRPr="00327FAD" w:rsidRDefault="005975CD" w:rsidP="005975CD">
            <w:pPr>
              <w:suppressAutoHyphens w:val="0"/>
              <w:jc w:val="center"/>
              <w:rPr>
                <w:lang w:eastAsia="pt-BR"/>
              </w:rPr>
            </w:pPr>
            <w:r w:rsidRPr="00327FAD">
              <w:rPr>
                <w:lang w:eastAsia="pt-BR"/>
              </w:rPr>
              <w:t> </w:t>
            </w:r>
          </w:p>
        </w:tc>
      </w:tr>
      <w:tr w:rsidR="005975CD" w:rsidRPr="00327FAD" w:rsidTr="00747A5D">
        <w:trPr>
          <w:trHeight w:val="630"/>
        </w:trPr>
        <w:tc>
          <w:tcPr>
            <w:tcW w:w="405" w:type="pct"/>
            <w:tcBorders>
              <w:top w:val="nil"/>
              <w:left w:val="single" w:sz="4" w:space="0" w:color="auto"/>
              <w:bottom w:val="single" w:sz="4" w:space="0" w:color="auto"/>
              <w:right w:val="single" w:sz="4" w:space="0" w:color="auto"/>
            </w:tcBorders>
            <w:shd w:val="clear" w:color="auto" w:fill="auto"/>
            <w:vAlign w:val="center"/>
            <w:hideMark/>
          </w:tcPr>
          <w:p w:rsidR="005975CD" w:rsidRPr="00327FAD" w:rsidRDefault="005975CD" w:rsidP="005975CD">
            <w:pPr>
              <w:suppressAutoHyphens w:val="0"/>
              <w:jc w:val="center"/>
              <w:rPr>
                <w:lang w:eastAsia="pt-BR"/>
              </w:rPr>
            </w:pPr>
            <w:r w:rsidRPr="00327FAD">
              <w:rPr>
                <w:lang w:eastAsia="pt-BR"/>
              </w:rPr>
              <w:t>85</w:t>
            </w:r>
          </w:p>
        </w:tc>
        <w:tc>
          <w:tcPr>
            <w:tcW w:w="2124" w:type="pct"/>
            <w:tcBorders>
              <w:top w:val="nil"/>
              <w:left w:val="nil"/>
              <w:bottom w:val="single" w:sz="4" w:space="0" w:color="auto"/>
              <w:right w:val="single" w:sz="4" w:space="0" w:color="auto"/>
            </w:tcBorders>
            <w:shd w:val="clear" w:color="auto" w:fill="auto"/>
            <w:vAlign w:val="center"/>
            <w:hideMark/>
          </w:tcPr>
          <w:p w:rsidR="005975CD" w:rsidRPr="00327FAD" w:rsidRDefault="005975CD" w:rsidP="005975CD">
            <w:pPr>
              <w:suppressAutoHyphens w:val="0"/>
              <w:jc w:val="left"/>
              <w:rPr>
                <w:lang w:eastAsia="pt-BR"/>
              </w:rPr>
            </w:pPr>
            <w:r w:rsidRPr="00327FAD">
              <w:rPr>
                <w:lang w:eastAsia="pt-BR"/>
              </w:rPr>
              <w:t>Aprovação da Reunião de CDR (</w:t>
            </w:r>
            <w:proofErr w:type="spellStart"/>
            <w:r w:rsidRPr="00327FAD">
              <w:rPr>
                <w:i/>
                <w:iCs/>
                <w:lang w:eastAsia="pt-BR"/>
              </w:rPr>
              <w:t>Critical</w:t>
            </w:r>
            <w:proofErr w:type="spellEnd"/>
            <w:r w:rsidRPr="00327FAD">
              <w:rPr>
                <w:i/>
                <w:iCs/>
                <w:lang w:eastAsia="pt-BR"/>
              </w:rPr>
              <w:t xml:space="preserve"> Design </w:t>
            </w:r>
            <w:proofErr w:type="spellStart"/>
            <w:r w:rsidRPr="00327FAD">
              <w:rPr>
                <w:i/>
                <w:iCs/>
                <w:lang w:eastAsia="pt-BR"/>
              </w:rPr>
              <w:t>Review</w:t>
            </w:r>
            <w:proofErr w:type="spellEnd"/>
            <w:r w:rsidRPr="00327FAD">
              <w:rPr>
                <w:lang w:eastAsia="pt-BR"/>
              </w:rPr>
              <w:t>) Fase III.</w:t>
            </w:r>
          </w:p>
        </w:tc>
        <w:tc>
          <w:tcPr>
            <w:tcW w:w="407" w:type="pct"/>
            <w:tcBorders>
              <w:top w:val="nil"/>
              <w:left w:val="nil"/>
              <w:bottom w:val="single" w:sz="4" w:space="0" w:color="auto"/>
              <w:right w:val="single" w:sz="4" w:space="0" w:color="auto"/>
            </w:tcBorders>
            <w:shd w:val="clear" w:color="auto" w:fill="auto"/>
            <w:vAlign w:val="center"/>
            <w:hideMark/>
          </w:tcPr>
          <w:p w:rsidR="005975CD" w:rsidRPr="00327FAD" w:rsidRDefault="005975CD" w:rsidP="005975CD">
            <w:pPr>
              <w:suppressAutoHyphens w:val="0"/>
              <w:jc w:val="center"/>
              <w:rPr>
                <w:lang w:eastAsia="pt-BR"/>
              </w:rPr>
            </w:pPr>
            <w:r w:rsidRPr="00327FAD">
              <w:rPr>
                <w:lang w:eastAsia="pt-BR"/>
              </w:rPr>
              <w:t>989</w:t>
            </w:r>
          </w:p>
        </w:tc>
        <w:tc>
          <w:tcPr>
            <w:tcW w:w="409" w:type="pct"/>
            <w:tcBorders>
              <w:top w:val="nil"/>
              <w:left w:val="nil"/>
              <w:bottom w:val="single" w:sz="4" w:space="0" w:color="auto"/>
              <w:right w:val="single" w:sz="4" w:space="0" w:color="auto"/>
            </w:tcBorders>
            <w:shd w:val="clear" w:color="auto" w:fill="auto"/>
            <w:vAlign w:val="center"/>
            <w:hideMark/>
          </w:tcPr>
          <w:p w:rsidR="005975CD" w:rsidRPr="00327FAD" w:rsidRDefault="005975CD" w:rsidP="005975CD">
            <w:pPr>
              <w:suppressAutoHyphens w:val="0"/>
              <w:jc w:val="center"/>
              <w:rPr>
                <w:lang w:eastAsia="pt-BR"/>
              </w:rPr>
            </w:pPr>
            <w:r w:rsidRPr="00327FAD">
              <w:rPr>
                <w:lang w:eastAsia="pt-BR"/>
              </w:rPr>
              <w:t>1009</w:t>
            </w:r>
          </w:p>
        </w:tc>
        <w:tc>
          <w:tcPr>
            <w:tcW w:w="709" w:type="pct"/>
            <w:tcBorders>
              <w:top w:val="nil"/>
              <w:left w:val="nil"/>
              <w:bottom w:val="single" w:sz="4" w:space="0" w:color="auto"/>
              <w:right w:val="single" w:sz="4" w:space="0" w:color="auto"/>
            </w:tcBorders>
            <w:shd w:val="clear" w:color="auto" w:fill="auto"/>
            <w:vAlign w:val="center"/>
            <w:hideMark/>
          </w:tcPr>
          <w:p w:rsidR="005975CD" w:rsidRPr="00327FAD" w:rsidRDefault="005975CD" w:rsidP="005975CD">
            <w:pPr>
              <w:suppressAutoHyphens w:val="0"/>
              <w:jc w:val="center"/>
              <w:rPr>
                <w:lang w:eastAsia="pt-BR"/>
              </w:rPr>
            </w:pPr>
            <w:r w:rsidRPr="00327FAD">
              <w:rPr>
                <w:lang w:eastAsia="pt-BR"/>
              </w:rPr>
              <w:t>20</w:t>
            </w:r>
          </w:p>
        </w:tc>
        <w:tc>
          <w:tcPr>
            <w:tcW w:w="945" w:type="pct"/>
            <w:tcBorders>
              <w:top w:val="nil"/>
              <w:left w:val="nil"/>
              <w:bottom w:val="single" w:sz="4" w:space="0" w:color="auto"/>
              <w:right w:val="single" w:sz="4" w:space="0" w:color="auto"/>
            </w:tcBorders>
            <w:shd w:val="clear" w:color="auto" w:fill="auto"/>
            <w:vAlign w:val="center"/>
            <w:hideMark/>
          </w:tcPr>
          <w:p w:rsidR="005975CD" w:rsidRPr="00327FAD" w:rsidRDefault="005975CD" w:rsidP="005975CD">
            <w:pPr>
              <w:suppressAutoHyphens w:val="0"/>
              <w:jc w:val="center"/>
              <w:rPr>
                <w:lang w:eastAsia="pt-BR"/>
              </w:rPr>
            </w:pPr>
            <w:r w:rsidRPr="00327FAD">
              <w:rPr>
                <w:lang w:eastAsia="pt-BR"/>
              </w:rPr>
              <w:t>5% do valor total dos Equipamentos</w:t>
            </w:r>
          </w:p>
        </w:tc>
      </w:tr>
      <w:tr w:rsidR="00747A5D" w:rsidRPr="00327FAD" w:rsidTr="00747A5D">
        <w:trPr>
          <w:trHeight w:val="1890"/>
        </w:trPr>
        <w:tc>
          <w:tcPr>
            <w:tcW w:w="405" w:type="pct"/>
            <w:tcBorders>
              <w:top w:val="nil"/>
              <w:left w:val="single" w:sz="4" w:space="0" w:color="auto"/>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86</w:t>
            </w:r>
          </w:p>
        </w:tc>
        <w:tc>
          <w:tcPr>
            <w:tcW w:w="2124"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left"/>
              <w:rPr>
                <w:lang w:eastAsia="pt-BR"/>
              </w:rPr>
            </w:pPr>
            <w:r w:rsidRPr="00327FAD">
              <w:rPr>
                <w:lang w:eastAsia="pt-BR"/>
              </w:rPr>
              <w:t>Aprovação do Plano de Trabalho (</w:t>
            </w:r>
            <w:proofErr w:type="spellStart"/>
            <w:r w:rsidRPr="00327FAD">
              <w:rPr>
                <w:i/>
                <w:iCs/>
                <w:lang w:eastAsia="pt-BR"/>
              </w:rPr>
              <w:t>Working</w:t>
            </w:r>
            <w:proofErr w:type="spellEnd"/>
            <w:r w:rsidRPr="00327FAD">
              <w:rPr>
                <w:i/>
                <w:iCs/>
                <w:lang w:eastAsia="pt-BR"/>
              </w:rPr>
              <w:t xml:space="preserve"> </w:t>
            </w:r>
            <w:proofErr w:type="spellStart"/>
            <w:r w:rsidRPr="00327FAD">
              <w:rPr>
                <w:i/>
                <w:iCs/>
                <w:lang w:eastAsia="pt-BR"/>
              </w:rPr>
              <w:t>Plan</w:t>
            </w:r>
            <w:proofErr w:type="spellEnd"/>
            <w:r w:rsidRPr="00327FAD">
              <w:rPr>
                <w:lang w:eastAsia="pt-BR"/>
              </w:rPr>
              <w:t>), do Projeto Executivo (</w:t>
            </w:r>
            <w:proofErr w:type="spellStart"/>
            <w:r w:rsidRPr="00327FAD">
              <w:rPr>
                <w:i/>
                <w:iCs/>
                <w:lang w:eastAsia="pt-BR"/>
              </w:rPr>
              <w:t>Executive</w:t>
            </w:r>
            <w:proofErr w:type="spellEnd"/>
            <w:r w:rsidRPr="00327FAD">
              <w:rPr>
                <w:i/>
                <w:iCs/>
                <w:lang w:eastAsia="pt-BR"/>
              </w:rPr>
              <w:t xml:space="preserve"> Project </w:t>
            </w:r>
            <w:proofErr w:type="spellStart"/>
            <w:r w:rsidRPr="00327FAD">
              <w:rPr>
                <w:i/>
                <w:iCs/>
                <w:lang w:eastAsia="pt-BR"/>
              </w:rPr>
              <w:t>Plan</w:t>
            </w:r>
            <w:proofErr w:type="spellEnd"/>
            <w:r w:rsidRPr="00327FAD">
              <w:rPr>
                <w:lang w:eastAsia="pt-BR"/>
              </w:rPr>
              <w:t>), do Plano de Garantia (</w:t>
            </w:r>
            <w:proofErr w:type="spellStart"/>
            <w:r w:rsidRPr="00327FAD">
              <w:rPr>
                <w:i/>
                <w:iCs/>
                <w:lang w:eastAsia="pt-BR"/>
              </w:rPr>
              <w:t>Warranty</w:t>
            </w:r>
            <w:proofErr w:type="spellEnd"/>
            <w:r w:rsidRPr="00327FAD">
              <w:rPr>
                <w:i/>
                <w:iCs/>
                <w:lang w:eastAsia="pt-BR"/>
              </w:rPr>
              <w:t xml:space="preserve"> </w:t>
            </w:r>
            <w:proofErr w:type="spellStart"/>
            <w:r w:rsidRPr="00327FAD">
              <w:rPr>
                <w:i/>
                <w:iCs/>
                <w:lang w:eastAsia="pt-BR"/>
              </w:rPr>
              <w:t>Plan</w:t>
            </w:r>
            <w:proofErr w:type="spellEnd"/>
            <w:r w:rsidRPr="00327FAD">
              <w:rPr>
                <w:lang w:eastAsia="pt-BR"/>
              </w:rPr>
              <w:t>), do Plano de Treinamento (</w:t>
            </w:r>
            <w:r w:rsidRPr="00327FAD">
              <w:rPr>
                <w:i/>
                <w:iCs/>
                <w:lang w:eastAsia="pt-BR"/>
              </w:rPr>
              <w:t xml:space="preserve">Training </w:t>
            </w:r>
            <w:proofErr w:type="spellStart"/>
            <w:r w:rsidRPr="00327FAD">
              <w:rPr>
                <w:i/>
                <w:iCs/>
                <w:lang w:eastAsia="pt-BR"/>
              </w:rPr>
              <w:t>Plan</w:t>
            </w:r>
            <w:proofErr w:type="spellEnd"/>
            <w:r w:rsidRPr="00327FAD">
              <w:rPr>
                <w:lang w:eastAsia="pt-BR"/>
              </w:rPr>
              <w:t>) e do Plano de Operação Assistida (</w:t>
            </w:r>
            <w:proofErr w:type="spellStart"/>
            <w:r w:rsidRPr="00327FAD">
              <w:rPr>
                <w:i/>
                <w:iCs/>
                <w:lang w:eastAsia="pt-BR"/>
              </w:rPr>
              <w:t>Operation</w:t>
            </w:r>
            <w:proofErr w:type="spellEnd"/>
            <w:r w:rsidRPr="00327FAD">
              <w:rPr>
                <w:i/>
                <w:iCs/>
                <w:lang w:eastAsia="pt-BR"/>
              </w:rPr>
              <w:t xml:space="preserve"> </w:t>
            </w:r>
            <w:proofErr w:type="spellStart"/>
            <w:r w:rsidRPr="00327FAD">
              <w:rPr>
                <w:i/>
                <w:iCs/>
                <w:lang w:eastAsia="pt-BR"/>
              </w:rPr>
              <w:t>Assisted</w:t>
            </w:r>
            <w:proofErr w:type="spellEnd"/>
            <w:r w:rsidRPr="00327FAD">
              <w:rPr>
                <w:i/>
                <w:iCs/>
                <w:lang w:eastAsia="pt-BR"/>
              </w:rPr>
              <w:t xml:space="preserve"> </w:t>
            </w:r>
            <w:proofErr w:type="spellStart"/>
            <w:r w:rsidRPr="00327FAD">
              <w:rPr>
                <w:i/>
                <w:iCs/>
                <w:lang w:eastAsia="pt-BR"/>
              </w:rPr>
              <w:t>Plan</w:t>
            </w:r>
            <w:proofErr w:type="spellEnd"/>
            <w:r w:rsidRPr="00327FAD">
              <w:rPr>
                <w:lang w:eastAsia="pt-BR"/>
              </w:rPr>
              <w:t>) para as Estações ADS-B de todos os sítios da Fase III, para a Estação Central de Processamento e para o Subsistema de Telecomando do CGTEC-RJ.</w:t>
            </w:r>
          </w:p>
        </w:tc>
        <w:tc>
          <w:tcPr>
            <w:tcW w:w="407"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989</w:t>
            </w:r>
          </w:p>
        </w:tc>
        <w:tc>
          <w:tcPr>
            <w:tcW w:w="409"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1009</w:t>
            </w:r>
          </w:p>
        </w:tc>
        <w:tc>
          <w:tcPr>
            <w:tcW w:w="709"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20</w:t>
            </w:r>
          </w:p>
        </w:tc>
        <w:tc>
          <w:tcPr>
            <w:tcW w:w="945"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 </w:t>
            </w:r>
          </w:p>
        </w:tc>
      </w:tr>
      <w:tr w:rsidR="00747A5D" w:rsidRPr="00327FAD" w:rsidTr="00747A5D">
        <w:trPr>
          <w:trHeight w:val="945"/>
        </w:trPr>
        <w:tc>
          <w:tcPr>
            <w:tcW w:w="405" w:type="pct"/>
            <w:tcBorders>
              <w:top w:val="nil"/>
              <w:left w:val="single" w:sz="4" w:space="0" w:color="auto"/>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87</w:t>
            </w:r>
          </w:p>
        </w:tc>
        <w:tc>
          <w:tcPr>
            <w:tcW w:w="2124"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left"/>
              <w:rPr>
                <w:lang w:eastAsia="pt-BR"/>
              </w:rPr>
            </w:pPr>
            <w:r w:rsidRPr="00327FAD">
              <w:rPr>
                <w:lang w:eastAsia="pt-BR"/>
              </w:rPr>
              <w:t>Entrega dos cadernos de FAT dos equipamentos e da documentação técnica das Estações ADS-B de todos os sítios da Fase III, da Estação Central de Processamento e do Subsistema de Telecomando do CGTEC-RJ.</w:t>
            </w:r>
          </w:p>
        </w:tc>
        <w:tc>
          <w:tcPr>
            <w:tcW w:w="407"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998</w:t>
            </w:r>
          </w:p>
        </w:tc>
        <w:tc>
          <w:tcPr>
            <w:tcW w:w="409"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1016</w:t>
            </w:r>
          </w:p>
        </w:tc>
        <w:tc>
          <w:tcPr>
            <w:tcW w:w="709"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18</w:t>
            </w:r>
          </w:p>
        </w:tc>
        <w:tc>
          <w:tcPr>
            <w:tcW w:w="945"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 </w:t>
            </w:r>
          </w:p>
        </w:tc>
      </w:tr>
      <w:tr w:rsidR="00747A5D" w:rsidRPr="00327FAD" w:rsidTr="005975CD">
        <w:trPr>
          <w:trHeight w:val="630"/>
        </w:trPr>
        <w:tc>
          <w:tcPr>
            <w:tcW w:w="405" w:type="pct"/>
            <w:tcBorders>
              <w:top w:val="nil"/>
              <w:left w:val="single" w:sz="4" w:space="0" w:color="auto"/>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88</w:t>
            </w:r>
          </w:p>
        </w:tc>
        <w:tc>
          <w:tcPr>
            <w:tcW w:w="2124"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left"/>
              <w:rPr>
                <w:lang w:eastAsia="pt-BR"/>
              </w:rPr>
            </w:pPr>
            <w:r w:rsidRPr="00327FAD">
              <w:rPr>
                <w:lang w:eastAsia="pt-BR"/>
              </w:rPr>
              <w:t>Levantamentos em campo (</w:t>
            </w:r>
            <w:r w:rsidRPr="00327FAD">
              <w:rPr>
                <w:i/>
                <w:iCs/>
                <w:lang w:eastAsia="pt-BR"/>
              </w:rPr>
              <w:t xml:space="preserve">Site </w:t>
            </w:r>
            <w:proofErr w:type="spellStart"/>
            <w:r w:rsidRPr="00327FAD">
              <w:rPr>
                <w:i/>
                <w:iCs/>
                <w:lang w:eastAsia="pt-BR"/>
              </w:rPr>
              <w:t>Survey</w:t>
            </w:r>
            <w:proofErr w:type="spellEnd"/>
            <w:r w:rsidRPr="00327FAD">
              <w:rPr>
                <w:lang w:eastAsia="pt-BR"/>
              </w:rPr>
              <w:t xml:space="preserve">) das Estações ADS-B da Fase III, da Central de Processamento e do Subsistema de Telecomando do CGTEC-RJ. </w:t>
            </w:r>
          </w:p>
        </w:tc>
        <w:tc>
          <w:tcPr>
            <w:tcW w:w="407"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998</w:t>
            </w:r>
          </w:p>
        </w:tc>
        <w:tc>
          <w:tcPr>
            <w:tcW w:w="409"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1030</w:t>
            </w:r>
          </w:p>
        </w:tc>
        <w:tc>
          <w:tcPr>
            <w:tcW w:w="709"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32</w:t>
            </w:r>
          </w:p>
        </w:tc>
        <w:tc>
          <w:tcPr>
            <w:tcW w:w="945"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 </w:t>
            </w:r>
          </w:p>
        </w:tc>
      </w:tr>
      <w:tr w:rsidR="005975CD" w:rsidRPr="00327FAD" w:rsidTr="005975CD">
        <w:trPr>
          <w:trHeight w:val="945"/>
        </w:trPr>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rsidR="005975CD" w:rsidRPr="00327FAD" w:rsidRDefault="005975CD" w:rsidP="005975CD">
            <w:pPr>
              <w:suppressAutoHyphens w:val="0"/>
              <w:jc w:val="center"/>
              <w:rPr>
                <w:b/>
                <w:bCs/>
                <w:lang w:eastAsia="pt-BR"/>
              </w:rPr>
            </w:pPr>
            <w:r w:rsidRPr="00327FAD">
              <w:rPr>
                <w:b/>
                <w:bCs/>
                <w:lang w:eastAsia="pt-BR"/>
              </w:rPr>
              <w:t>ITEM</w:t>
            </w:r>
          </w:p>
        </w:tc>
        <w:tc>
          <w:tcPr>
            <w:tcW w:w="2124" w:type="pct"/>
            <w:tcBorders>
              <w:top w:val="single" w:sz="4" w:space="0" w:color="auto"/>
              <w:left w:val="single" w:sz="4" w:space="0" w:color="auto"/>
              <w:bottom w:val="single" w:sz="4" w:space="0" w:color="auto"/>
              <w:right w:val="single" w:sz="4" w:space="0" w:color="auto"/>
            </w:tcBorders>
            <w:shd w:val="clear" w:color="auto" w:fill="auto"/>
            <w:vAlign w:val="center"/>
          </w:tcPr>
          <w:p w:rsidR="005975CD" w:rsidRPr="00327FAD" w:rsidRDefault="005975CD" w:rsidP="005975CD">
            <w:pPr>
              <w:suppressAutoHyphens w:val="0"/>
              <w:rPr>
                <w:b/>
                <w:bCs/>
                <w:lang w:eastAsia="pt-BR"/>
              </w:rPr>
            </w:pPr>
            <w:r w:rsidRPr="00327FAD">
              <w:rPr>
                <w:b/>
                <w:bCs/>
                <w:lang w:eastAsia="pt-BR"/>
              </w:rPr>
              <w:t>EVENTO</w:t>
            </w:r>
          </w:p>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rsidR="005975CD" w:rsidRPr="00327FAD" w:rsidRDefault="005975CD" w:rsidP="005975CD">
            <w:pPr>
              <w:suppressAutoHyphens w:val="0"/>
              <w:jc w:val="center"/>
              <w:rPr>
                <w:b/>
                <w:bCs/>
                <w:lang w:eastAsia="pt-BR"/>
              </w:rPr>
            </w:pPr>
            <w:r w:rsidRPr="00327FAD">
              <w:rPr>
                <w:b/>
                <w:bCs/>
                <w:lang w:eastAsia="pt-BR"/>
              </w:rPr>
              <w:t>T0+ Início (dias)</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5975CD" w:rsidRPr="00327FAD" w:rsidRDefault="005975CD" w:rsidP="005975CD">
            <w:pPr>
              <w:suppressAutoHyphens w:val="0"/>
              <w:jc w:val="center"/>
              <w:rPr>
                <w:b/>
                <w:bCs/>
                <w:lang w:eastAsia="pt-BR"/>
              </w:rPr>
            </w:pPr>
            <w:r w:rsidRPr="00327FAD">
              <w:rPr>
                <w:b/>
                <w:bCs/>
                <w:lang w:eastAsia="pt-BR"/>
              </w:rPr>
              <w:t>T0+ Final (dias)</w:t>
            </w:r>
          </w:p>
        </w:tc>
        <w:tc>
          <w:tcPr>
            <w:tcW w:w="709" w:type="pct"/>
            <w:tcBorders>
              <w:top w:val="single" w:sz="4" w:space="0" w:color="auto"/>
              <w:left w:val="single" w:sz="4" w:space="0" w:color="auto"/>
              <w:bottom w:val="single" w:sz="4" w:space="0" w:color="auto"/>
              <w:right w:val="single" w:sz="4" w:space="0" w:color="auto"/>
            </w:tcBorders>
            <w:shd w:val="clear" w:color="auto" w:fill="auto"/>
            <w:vAlign w:val="center"/>
          </w:tcPr>
          <w:p w:rsidR="005975CD" w:rsidRPr="00327FAD" w:rsidRDefault="005975CD" w:rsidP="005975CD">
            <w:pPr>
              <w:suppressAutoHyphens w:val="0"/>
              <w:jc w:val="center"/>
              <w:rPr>
                <w:b/>
                <w:bCs/>
                <w:lang w:eastAsia="pt-BR"/>
              </w:rPr>
            </w:pPr>
            <w:r w:rsidRPr="00327FAD">
              <w:rPr>
                <w:b/>
                <w:bCs/>
                <w:lang w:eastAsia="pt-BR"/>
              </w:rPr>
              <w:t>DURAÇÃO</w:t>
            </w:r>
          </w:p>
        </w:tc>
        <w:tc>
          <w:tcPr>
            <w:tcW w:w="945" w:type="pct"/>
            <w:tcBorders>
              <w:top w:val="single" w:sz="4" w:space="0" w:color="auto"/>
              <w:left w:val="single" w:sz="4" w:space="0" w:color="auto"/>
              <w:bottom w:val="single" w:sz="4" w:space="0" w:color="auto"/>
              <w:right w:val="single" w:sz="4" w:space="0" w:color="auto"/>
            </w:tcBorders>
            <w:shd w:val="clear" w:color="auto" w:fill="auto"/>
            <w:vAlign w:val="center"/>
          </w:tcPr>
          <w:p w:rsidR="005975CD" w:rsidRPr="00327FAD" w:rsidRDefault="005975CD" w:rsidP="005975CD">
            <w:pPr>
              <w:suppressAutoHyphens w:val="0"/>
              <w:jc w:val="center"/>
              <w:rPr>
                <w:b/>
                <w:bCs/>
                <w:lang w:eastAsia="pt-BR"/>
              </w:rPr>
            </w:pPr>
            <w:r w:rsidRPr="00327FAD">
              <w:rPr>
                <w:b/>
                <w:bCs/>
                <w:lang w:eastAsia="pt-BR"/>
              </w:rPr>
              <w:t>DESEMBOLSO</w:t>
            </w:r>
          </w:p>
        </w:tc>
      </w:tr>
      <w:tr w:rsidR="00747A5D" w:rsidRPr="00327FAD" w:rsidTr="005975CD">
        <w:trPr>
          <w:trHeight w:val="945"/>
        </w:trPr>
        <w:tc>
          <w:tcPr>
            <w:tcW w:w="4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89</w:t>
            </w:r>
          </w:p>
        </w:tc>
        <w:tc>
          <w:tcPr>
            <w:tcW w:w="2124" w:type="pct"/>
            <w:tcBorders>
              <w:top w:val="single" w:sz="4" w:space="0" w:color="auto"/>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left"/>
              <w:rPr>
                <w:lang w:eastAsia="pt-BR"/>
              </w:rPr>
            </w:pPr>
            <w:r w:rsidRPr="00327FAD">
              <w:rPr>
                <w:lang w:eastAsia="pt-BR"/>
              </w:rPr>
              <w:t>Aprovação dos cadernos de FAT dos equipamentos e da documentação técnica das Estações ADS-B de todos os sítios da Fase III, da Estação Central de Processamento e do Subsistema de Telecomando do CGTEC-RJ.</w:t>
            </w:r>
          </w:p>
        </w:tc>
        <w:tc>
          <w:tcPr>
            <w:tcW w:w="407" w:type="pct"/>
            <w:tcBorders>
              <w:top w:val="single" w:sz="4" w:space="0" w:color="auto"/>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1017</w:t>
            </w:r>
          </w:p>
        </w:tc>
        <w:tc>
          <w:tcPr>
            <w:tcW w:w="409" w:type="pct"/>
            <w:tcBorders>
              <w:top w:val="single" w:sz="4" w:space="0" w:color="auto"/>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1037</w:t>
            </w:r>
          </w:p>
        </w:tc>
        <w:tc>
          <w:tcPr>
            <w:tcW w:w="709" w:type="pct"/>
            <w:tcBorders>
              <w:top w:val="single" w:sz="4" w:space="0" w:color="auto"/>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20</w:t>
            </w:r>
          </w:p>
        </w:tc>
        <w:tc>
          <w:tcPr>
            <w:tcW w:w="945" w:type="pct"/>
            <w:tcBorders>
              <w:top w:val="single" w:sz="4" w:space="0" w:color="auto"/>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 </w:t>
            </w:r>
          </w:p>
        </w:tc>
      </w:tr>
      <w:tr w:rsidR="00747A5D" w:rsidRPr="00327FAD" w:rsidTr="00747A5D">
        <w:trPr>
          <w:trHeight w:val="630"/>
        </w:trPr>
        <w:tc>
          <w:tcPr>
            <w:tcW w:w="405" w:type="pct"/>
            <w:tcBorders>
              <w:top w:val="nil"/>
              <w:left w:val="single" w:sz="4" w:space="0" w:color="auto"/>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90</w:t>
            </w:r>
          </w:p>
        </w:tc>
        <w:tc>
          <w:tcPr>
            <w:tcW w:w="2124"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left"/>
              <w:rPr>
                <w:lang w:eastAsia="pt-BR"/>
              </w:rPr>
            </w:pPr>
            <w:r w:rsidRPr="00327FAD">
              <w:rPr>
                <w:lang w:eastAsia="pt-BR"/>
              </w:rPr>
              <w:t xml:space="preserve">Entrega da Planilha de </w:t>
            </w:r>
            <w:proofErr w:type="spellStart"/>
            <w:r w:rsidRPr="00327FAD">
              <w:rPr>
                <w:lang w:eastAsia="pt-BR"/>
              </w:rPr>
              <w:t>Delinieamento</w:t>
            </w:r>
            <w:proofErr w:type="spellEnd"/>
            <w:r w:rsidRPr="00327FAD">
              <w:rPr>
                <w:lang w:eastAsia="pt-BR"/>
              </w:rPr>
              <w:t xml:space="preserve"> do Sistema ADS-B Nacional (Fase III)</w:t>
            </w:r>
          </w:p>
        </w:tc>
        <w:tc>
          <w:tcPr>
            <w:tcW w:w="407"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1028</w:t>
            </w:r>
          </w:p>
        </w:tc>
        <w:tc>
          <w:tcPr>
            <w:tcW w:w="409"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1039</w:t>
            </w:r>
          </w:p>
        </w:tc>
        <w:tc>
          <w:tcPr>
            <w:tcW w:w="709"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11</w:t>
            </w:r>
          </w:p>
        </w:tc>
        <w:tc>
          <w:tcPr>
            <w:tcW w:w="945"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 </w:t>
            </w:r>
          </w:p>
        </w:tc>
      </w:tr>
      <w:tr w:rsidR="00747A5D" w:rsidRPr="00327FAD" w:rsidTr="00747A5D">
        <w:trPr>
          <w:trHeight w:val="945"/>
        </w:trPr>
        <w:tc>
          <w:tcPr>
            <w:tcW w:w="405" w:type="pct"/>
            <w:tcBorders>
              <w:top w:val="nil"/>
              <w:left w:val="single" w:sz="4" w:space="0" w:color="auto"/>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91</w:t>
            </w:r>
          </w:p>
        </w:tc>
        <w:tc>
          <w:tcPr>
            <w:tcW w:w="2124"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left"/>
              <w:rPr>
                <w:lang w:eastAsia="pt-BR"/>
              </w:rPr>
            </w:pPr>
            <w:r w:rsidRPr="00327FAD">
              <w:rPr>
                <w:lang w:eastAsia="pt-BR"/>
              </w:rPr>
              <w:t>Entrega do relatório dos levantamentos em campo (</w:t>
            </w:r>
            <w:r w:rsidRPr="00327FAD">
              <w:rPr>
                <w:i/>
                <w:iCs/>
                <w:lang w:eastAsia="pt-BR"/>
              </w:rPr>
              <w:t xml:space="preserve">Site </w:t>
            </w:r>
            <w:proofErr w:type="spellStart"/>
            <w:r w:rsidRPr="00327FAD">
              <w:rPr>
                <w:i/>
                <w:iCs/>
                <w:lang w:eastAsia="pt-BR"/>
              </w:rPr>
              <w:t>Survey</w:t>
            </w:r>
            <w:proofErr w:type="spellEnd"/>
            <w:r w:rsidRPr="00327FAD">
              <w:rPr>
                <w:lang w:eastAsia="pt-BR"/>
              </w:rPr>
              <w:t>) das Estações ADS-B da Fase III, da Central de Processamento e do Subsistema de Telecomando do CGTEC-RJ.</w:t>
            </w:r>
          </w:p>
        </w:tc>
        <w:tc>
          <w:tcPr>
            <w:tcW w:w="407"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1033</w:t>
            </w:r>
          </w:p>
        </w:tc>
        <w:tc>
          <w:tcPr>
            <w:tcW w:w="409"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1053</w:t>
            </w:r>
          </w:p>
        </w:tc>
        <w:tc>
          <w:tcPr>
            <w:tcW w:w="709"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20</w:t>
            </w:r>
          </w:p>
        </w:tc>
        <w:tc>
          <w:tcPr>
            <w:tcW w:w="945"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 </w:t>
            </w:r>
          </w:p>
        </w:tc>
      </w:tr>
      <w:tr w:rsidR="00747A5D" w:rsidRPr="00327FAD" w:rsidTr="00747A5D">
        <w:trPr>
          <w:trHeight w:val="630"/>
        </w:trPr>
        <w:tc>
          <w:tcPr>
            <w:tcW w:w="405" w:type="pct"/>
            <w:tcBorders>
              <w:top w:val="nil"/>
              <w:left w:val="single" w:sz="4" w:space="0" w:color="auto"/>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92</w:t>
            </w:r>
          </w:p>
        </w:tc>
        <w:tc>
          <w:tcPr>
            <w:tcW w:w="2124"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left"/>
              <w:rPr>
                <w:lang w:eastAsia="pt-BR"/>
              </w:rPr>
            </w:pPr>
            <w:r w:rsidRPr="00327FAD">
              <w:rPr>
                <w:lang w:eastAsia="pt-BR"/>
              </w:rPr>
              <w:t xml:space="preserve">Aprovação da Planilha de </w:t>
            </w:r>
            <w:proofErr w:type="spellStart"/>
            <w:r w:rsidRPr="00327FAD">
              <w:rPr>
                <w:lang w:eastAsia="pt-BR"/>
              </w:rPr>
              <w:t>Delinieamento</w:t>
            </w:r>
            <w:proofErr w:type="spellEnd"/>
            <w:r w:rsidRPr="00327FAD">
              <w:rPr>
                <w:lang w:eastAsia="pt-BR"/>
              </w:rPr>
              <w:t xml:space="preserve"> do Sistema ADS-B Nacional (Fase III)</w:t>
            </w:r>
          </w:p>
        </w:tc>
        <w:tc>
          <w:tcPr>
            <w:tcW w:w="407"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1040</w:t>
            </w:r>
          </w:p>
        </w:tc>
        <w:tc>
          <w:tcPr>
            <w:tcW w:w="409"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1060</w:t>
            </w:r>
          </w:p>
        </w:tc>
        <w:tc>
          <w:tcPr>
            <w:tcW w:w="709"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20</w:t>
            </w:r>
          </w:p>
        </w:tc>
        <w:tc>
          <w:tcPr>
            <w:tcW w:w="945"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4% do valor total dos Serviços Técnicos</w:t>
            </w:r>
          </w:p>
        </w:tc>
      </w:tr>
      <w:tr w:rsidR="00747A5D" w:rsidRPr="00327FAD" w:rsidTr="00747A5D">
        <w:trPr>
          <w:trHeight w:val="945"/>
        </w:trPr>
        <w:tc>
          <w:tcPr>
            <w:tcW w:w="405" w:type="pct"/>
            <w:tcBorders>
              <w:top w:val="nil"/>
              <w:left w:val="single" w:sz="4" w:space="0" w:color="auto"/>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93</w:t>
            </w:r>
          </w:p>
        </w:tc>
        <w:tc>
          <w:tcPr>
            <w:tcW w:w="2124"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left"/>
              <w:rPr>
                <w:lang w:eastAsia="pt-BR"/>
              </w:rPr>
            </w:pPr>
            <w:r w:rsidRPr="00327FAD">
              <w:rPr>
                <w:lang w:eastAsia="pt-BR"/>
              </w:rPr>
              <w:t>Aprovação dos relatórios dos levantamentos em campo (</w:t>
            </w:r>
            <w:r w:rsidRPr="00327FAD">
              <w:rPr>
                <w:i/>
                <w:iCs/>
                <w:lang w:eastAsia="pt-BR"/>
              </w:rPr>
              <w:t xml:space="preserve">Site </w:t>
            </w:r>
            <w:proofErr w:type="spellStart"/>
            <w:r w:rsidRPr="00327FAD">
              <w:rPr>
                <w:i/>
                <w:iCs/>
                <w:lang w:eastAsia="pt-BR"/>
              </w:rPr>
              <w:t>Survey</w:t>
            </w:r>
            <w:proofErr w:type="spellEnd"/>
            <w:r w:rsidRPr="00327FAD">
              <w:rPr>
                <w:lang w:eastAsia="pt-BR"/>
              </w:rPr>
              <w:t>) das Estações ADS-B da Fase III, da Central de Processamento e do Subsistema de Telecomando do CGTEC-RJ.</w:t>
            </w:r>
          </w:p>
        </w:tc>
        <w:tc>
          <w:tcPr>
            <w:tcW w:w="407"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1054</w:t>
            </w:r>
          </w:p>
        </w:tc>
        <w:tc>
          <w:tcPr>
            <w:tcW w:w="409"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1074</w:t>
            </w:r>
          </w:p>
        </w:tc>
        <w:tc>
          <w:tcPr>
            <w:tcW w:w="709"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20</w:t>
            </w:r>
          </w:p>
        </w:tc>
        <w:tc>
          <w:tcPr>
            <w:tcW w:w="945"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10% do valor total dos Serviços Técnicos</w:t>
            </w:r>
          </w:p>
        </w:tc>
      </w:tr>
      <w:tr w:rsidR="00747A5D" w:rsidRPr="00327FAD" w:rsidTr="00747A5D">
        <w:trPr>
          <w:trHeight w:val="945"/>
        </w:trPr>
        <w:tc>
          <w:tcPr>
            <w:tcW w:w="4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94</w:t>
            </w:r>
          </w:p>
        </w:tc>
        <w:tc>
          <w:tcPr>
            <w:tcW w:w="2124" w:type="pct"/>
            <w:tcBorders>
              <w:top w:val="single" w:sz="4" w:space="0" w:color="auto"/>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left"/>
              <w:rPr>
                <w:lang w:eastAsia="pt-BR"/>
              </w:rPr>
            </w:pPr>
            <w:r w:rsidRPr="00327FAD">
              <w:rPr>
                <w:lang w:eastAsia="pt-BR"/>
              </w:rPr>
              <w:t>FAT dos equipamentos e da documentação técnica das Estações ADS-B de todos os sítios da Fase III, da Estação Central de Processamento e do Subsistema de Telecomando do CGTEC-RJ.</w:t>
            </w:r>
          </w:p>
        </w:tc>
        <w:tc>
          <w:tcPr>
            <w:tcW w:w="407" w:type="pct"/>
            <w:tcBorders>
              <w:top w:val="single" w:sz="4" w:space="0" w:color="auto"/>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1070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1074</w:t>
            </w:r>
          </w:p>
        </w:tc>
        <w:tc>
          <w:tcPr>
            <w:tcW w:w="709" w:type="pct"/>
            <w:tcBorders>
              <w:top w:val="single" w:sz="4" w:space="0" w:color="auto"/>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4</w:t>
            </w:r>
          </w:p>
        </w:tc>
        <w:tc>
          <w:tcPr>
            <w:tcW w:w="945" w:type="pct"/>
            <w:tcBorders>
              <w:top w:val="single" w:sz="4" w:space="0" w:color="auto"/>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 </w:t>
            </w:r>
          </w:p>
        </w:tc>
      </w:tr>
      <w:tr w:rsidR="00747A5D" w:rsidRPr="00327FAD" w:rsidTr="00747A5D">
        <w:trPr>
          <w:trHeight w:val="945"/>
        </w:trPr>
        <w:tc>
          <w:tcPr>
            <w:tcW w:w="405" w:type="pct"/>
            <w:tcBorders>
              <w:top w:val="nil"/>
              <w:left w:val="single" w:sz="4" w:space="0" w:color="auto"/>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95</w:t>
            </w:r>
          </w:p>
        </w:tc>
        <w:tc>
          <w:tcPr>
            <w:tcW w:w="2124"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left"/>
              <w:rPr>
                <w:lang w:eastAsia="pt-BR"/>
              </w:rPr>
            </w:pPr>
            <w:r w:rsidRPr="00327FAD">
              <w:rPr>
                <w:lang w:eastAsia="pt-BR"/>
              </w:rPr>
              <w:t>Entrega dos resultados do FAT dos equipamentos e da documentação técnica das Estações ADS-B de todos os sítios da Fase III, da Estação Central de Processamento e do Subsistema de Telecomando do CGTEC-RJ.</w:t>
            </w:r>
          </w:p>
        </w:tc>
        <w:tc>
          <w:tcPr>
            <w:tcW w:w="407"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1075</w:t>
            </w:r>
          </w:p>
        </w:tc>
        <w:tc>
          <w:tcPr>
            <w:tcW w:w="409"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1095</w:t>
            </w:r>
          </w:p>
        </w:tc>
        <w:tc>
          <w:tcPr>
            <w:tcW w:w="709"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20</w:t>
            </w:r>
          </w:p>
        </w:tc>
        <w:tc>
          <w:tcPr>
            <w:tcW w:w="945"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 </w:t>
            </w:r>
          </w:p>
        </w:tc>
      </w:tr>
      <w:tr w:rsidR="00747A5D" w:rsidRPr="00327FAD" w:rsidTr="00747A5D">
        <w:trPr>
          <w:trHeight w:val="945"/>
        </w:trPr>
        <w:tc>
          <w:tcPr>
            <w:tcW w:w="405" w:type="pct"/>
            <w:tcBorders>
              <w:top w:val="nil"/>
              <w:left w:val="single" w:sz="4" w:space="0" w:color="auto"/>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96</w:t>
            </w:r>
          </w:p>
        </w:tc>
        <w:tc>
          <w:tcPr>
            <w:tcW w:w="2124"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left"/>
              <w:rPr>
                <w:lang w:eastAsia="pt-BR"/>
              </w:rPr>
            </w:pPr>
            <w:r w:rsidRPr="00327FAD">
              <w:rPr>
                <w:lang w:eastAsia="pt-BR"/>
              </w:rPr>
              <w:t>Transporte internacional dos equipamentos e da documentação técnica das Estações ADS-B de todos os sítios da Fase III, da Estação Central de Processamento e do Subsistema de Telecomando do CGTEC-RJ.</w:t>
            </w:r>
          </w:p>
        </w:tc>
        <w:tc>
          <w:tcPr>
            <w:tcW w:w="407"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1075</w:t>
            </w:r>
          </w:p>
        </w:tc>
        <w:tc>
          <w:tcPr>
            <w:tcW w:w="409"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1115</w:t>
            </w:r>
          </w:p>
        </w:tc>
        <w:tc>
          <w:tcPr>
            <w:tcW w:w="709"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40</w:t>
            </w:r>
          </w:p>
        </w:tc>
        <w:tc>
          <w:tcPr>
            <w:tcW w:w="945"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 </w:t>
            </w:r>
          </w:p>
        </w:tc>
      </w:tr>
    </w:tbl>
    <w:p w:rsidR="005975CD" w:rsidRDefault="005975CD"/>
    <w:p w:rsidR="005975CD" w:rsidRDefault="005975CD"/>
    <w:p w:rsidR="005975CD" w:rsidRDefault="005975CD"/>
    <w:tbl>
      <w:tblPr>
        <w:tblW w:w="5000" w:type="pct"/>
        <w:tblCellMar>
          <w:left w:w="70" w:type="dxa"/>
          <w:right w:w="70" w:type="dxa"/>
        </w:tblCellMar>
        <w:tblLook w:val="04A0" w:firstRow="1" w:lastRow="0" w:firstColumn="1" w:lastColumn="0" w:noHBand="0" w:noVBand="1"/>
      </w:tblPr>
      <w:tblGrid>
        <w:gridCol w:w="781"/>
        <w:gridCol w:w="4093"/>
        <w:gridCol w:w="784"/>
        <w:gridCol w:w="788"/>
        <w:gridCol w:w="1367"/>
        <w:gridCol w:w="1821"/>
      </w:tblGrid>
      <w:tr w:rsidR="005975CD" w:rsidRPr="00327FAD" w:rsidTr="005975CD">
        <w:trPr>
          <w:trHeight w:val="945"/>
        </w:trPr>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rsidR="005975CD" w:rsidRPr="00327FAD" w:rsidRDefault="005975CD" w:rsidP="005975CD">
            <w:pPr>
              <w:suppressAutoHyphens w:val="0"/>
              <w:jc w:val="center"/>
              <w:rPr>
                <w:b/>
                <w:bCs/>
                <w:lang w:eastAsia="pt-BR"/>
              </w:rPr>
            </w:pPr>
            <w:r w:rsidRPr="00327FAD">
              <w:rPr>
                <w:b/>
                <w:bCs/>
                <w:lang w:eastAsia="pt-BR"/>
              </w:rPr>
              <w:t>ITEM</w:t>
            </w:r>
          </w:p>
        </w:tc>
        <w:tc>
          <w:tcPr>
            <w:tcW w:w="2124" w:type="pct"/>
            <w:tcBorders>
              <w:top w:val="single" w:sz="4" w:space="0" w:color="auto"/>
              <w:left w:val="nil"/>
              <w:bottom w:val="single" w:sz="4" w:space="0" w:color="auto"/>
              <w:right w:val="single" w:sz="4" w:space="0" w:color="auto"/>
            </w:tcBorders>
            <w:shd w:val="clear" w:color="auto" w:fill="auto"/>
            <w:vAlign w:val="center"/>
          </w:tcPr>
          <w:p w:rsidR="005975CD" w:rsidRPr="00327FAD" w:rsidRDefault="005975CD" w:rsidP="005975CD">
            <w:pPr>
              <w:suppressAutoHyphens w:val="0"/>
              <w:rPr>
                <w:b/>
                <w:bCs/>
                <w:lang w:eastAsia="pt-BR"/>
              </w:rPr>
            </w:pPr>
            <w:r w:rsidRPr="00327FAD">
              <w:rPr>
                <w:b/>
                <w:bCs/>
                <w:lang w:eastAsia="pt-BR"/>
              </w:rPr>
              <w:t>EVENTO</w:t>
            </w:r>
          </w:p>
        </w:tc>
        <w:tc>
          <w:tcPr>
            <w:tcW w:w="407" w:type="pct"/>
            <w:tcBorders>
              <w:top w:val="single" w:sz="4" w:space="0" w:color="auto"/>
              <w:left w:val="nil"/>
              <w:bottom w:val="single" w:sz="4" w:space="0" w:color="auto"/>
              <w:right w:val="single" w:sz="4" w:space="0" w:color="auto"/>
            </w:tcBorders>
            <w:shd w:val="clear" w:color="auto" w:fill="auto"/>
            <w:vAlign w:val="center"/>
          </w:tcPr>
          <w:p w:rsidR="005975CD" w:rsidRPr="00327FAD" w:rsidRDefault="005975CD" w:rsidP="005975CD">
            <w:pPr>
              <w:suppressAutoHyphens w:val="0"/>
              <w:jc w:val="center"/>
              <w:rPr>
                <w:b/>
                <w:bCs/>
                <w:lang w:eastAsia="pt-BR"/>
              </w:rPr>
            </w:pPr>
            <w:r w:rsidRPr="00327FAD">
              <w:rPr>
                <w:b/>
                <w:bCs/>
                <w:lang w:eastAsia="pt-BR"/>
              </w:rPr>
              <w:t>T0+ Início (dias)</w:t>
            </w:r>
          </w:p>
        </w:tc>
        <w:tc>
          <w:tcPr>
            <w:tcW w:w="409" w:type="pct"/>
            <w:tcBorders>
              <w:top w:val="single" w:sz="4" w:space="0" w:color="auto"/>
              <w:left w:val="nil"/>
              <w:bottom w:val="single" w:sz="4" w:space="0" w:color="auto"/>
              <w:right w:val="single" w:sz="4" w:space="0" w:color="auto"/>
            </w:tcBorders>
            <w:shd w:val="clear" w:color="auto" w:fill="auto"/>
            <w:vAlign w:val="center"/>
          </w:tcPr>
          <w:p w:rsidR="005975CD" w:rsidRPr="00327FAD" w:rsidRDefault="005975CD" w:rsidP="005975CD">
            <w:pPr>
              <w:suppressAutoHyphens w:val="0"/>
              <w:jc w:val="center"/>
              <w:rPr>
                <w:b/>
                <w:bCs/>
                <w:lang w:eastAsia="pt-BR"/>
              </w:rPr>
            </w:pPr>
            <w:r w:rsidRPr="00327FAD">
              <w:rPr>
                <w:b/>
                <w:bCs/>
                <w:lang w:eastAsia="pt-BR"/>
              </w:rPr>
              <w:t>T0+ Final (dias)</w:t>
            </w:r>
          </w:p>
        </w:tc>
        <w:tc>
          <w:tcPr>
            <w:tcW w:w="709" w:type="pct"/>
            <w:tcBorders>
              <w:top w:val="single" w:sz="4" w:space="0" w:color="auto"/>
              <w:left w:val="nil"/>
              <w:bottom w:val="single" w:sz="4" w:space="0" w:color="auto"/>
              <w:right w:val="single" w:sz="4" w:space="0" w:color="auto"/>
            </w:tcBorders>
            <w:shd w:val="clear" w:color="auto" w:fill="auto"/>
            <w:vAlign w:val="center"/>
          </w:tcPr>
          <w:p w:rsidR="005975CD" w:rsidRPr="00327FAD" w:rsidRDefault="005975CD" w:rsidP="005975CD">
            <w:pPr>
              <w:suppressAutoHyphens w:val="0"/>
              <w:jc w:val="center"/>
              <w:rPr>
                <w:b/>
                <w:bCs/>
                <w:lang w:eastAsia="pt-BR"/>
              </w:rPr>
            </w:pPr>
            <w:r w:rsidRPr="00327FAD">
              <w:rPr>
                <w:b/>
                <w:bCs/>
                <w:lang w:eastAsia="pt-BR"/>
              </w:rPr>
              <w:t>DURAÇÃO</w:t>
            </w:r>
          </w:p>
        </w:tc>
        <w:tc>
          <w:tcPr>
            <w:tcW w:w="945" w:type="pct"/>
            <w:tcBorders>
              <w:top w:val="single" w:sz="4" w:space="0" w:color="auto"/>
              <w:left w:val="nil"/>
              <w:bottom w:val="single" w:sz="4" w:space="0" w:color="auto"/>
              <w:right w:val="single" w:sz="4" w:space="0" w:color="auto"/>
            </w:tcBorders>
            <w:shd w:val="clear" w:color="auto" w:fill="auto"/>
            <w:vAlign w:val="center"/>
          </w:tcPr>
          <w:p w:rsidR="005975CD" w:rsidRPr="00327FAD" w:rsidRDefault="005975CD" w:rsidP="005975CD">
            <w:pPr>
              <w:suppressAutoHyphens w:val="0"/>
              <w:jc w:val="center"/>
              <w:rPr>
                <w:b/>
                <w:bCs/>
                <w:lang w:eastAsia="pt-BR"/>
              </w:rPr>
            </w:pPr>
            <w:r w:rsidRPr="00327FAD">
              <w:rPr>
                <w:b/>
                <w:bCs/>
                <w:lang w:eastAsia="pt-BR"/>
              </w:rPr>
              <w:t>DESEMBOLSO</w:t>
            </w:r>
          </w:p>
        </w:tc>
      </w:tr>
      <w:tr w:rsidR="00747A5D" w:rsidRPr="00327FAD" w:rsidTr="00747A5D">
        <w:trPr>
          <w:trHeight w:val="945"/>
        </w:trPr>
        <w:tc>
          <w:tcPr>
            <w:tcW w:w="405" w:type="pct"/>
            <w:tcBorders>
              <w:top w:val="nil"/>
              <w:left w:val="single" w:sz="4" w:space="0" w:color="auto"/>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97</w:t>
            </w:r>
          </w:p>
        </w:tc>
        <w:tc>
          <w:tcPr>
            <w:tcW w:w="2124"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left"/>
              <w:rPr>
                <w:lang w:eastAsia="pt-BR"/>
              </w:rPr>
            </w:pPr>
            <w:r w:rsidRPr="00327FAD">
              <w:rPr>
                <w:lang w:eastAsia="pt-BR"/>
              </w:rPr>
              <w:t>Aprovação dos resultados do FAT dos equipamentos e da documentação técnica das Estações ADS-B de todos os sítios da Fase III, da Estação Central de Processamento e do Subsistema de Telecomando do CGTEC-RJ.</w:t>
            </w:r>
          </w:p>
        </w:tc>
        <w:tc>
          <w:tcPr>
            <w:tcW w:w="407"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1095</w:t>
            </w:r>
          </w:p>
        </w:tc>
        <w:tc>
          <w:tcPr>
            <w:tcW w:w="409"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1115</w:t>
            </w:r>
          </w:p>
        </w:tc>
        <w:tc>
          <w:tcPr>
            <w:tcW w:w="709"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20</w:t>
            </w:r>
          </w:p>
        </w:tc>
        <w:tc>
          <w:tcPr>
            <w:tcW w:w="945"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5% do valor total dos Equipamentos</w:t>
            </w:r>
          </w:p>
        </w:tc>
      </w:tr>
      <w:tr w:rsidR="00747A5D" w:rsidRPr="00327FAD" w:rsidTr="00747A5D">
        <w:trPr>
          <w:trHeight w:val="945"/>
        </w:trPr>
        <w:tc>
          <w:tcPr>
            <w:tcW w:w="405" w:type="pct"/>
            <w:tcBorders>
              <w:top w:val="nil"/>
              <w:left w:val="single" w:sz="4" w:space="0" w:color="auto"/>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98</w:t>
            </w:r>
          </w:p>
        </w:tc>
        <w:tc>
          <w:tcPr>
            <w:tcW w:w="2124"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left"/>
              <w:rPr>
                <w:lang w:eastAsia="pt-BR"/>
              </w:rPr>
            </w:pPr>
            <w:r w:rsidRPr="00327FAD">
              <w:rPr>
                <w:lang w:eastAsia="pt-BR"/>
              </w:rPr>
              <w:t>Desembaraço alfandegário dos equipamentos e da documentação técnica das Estações ADS-B de todos os sítios da Fase III, da Estação Central de Processamento e do Subsistema de Telecomando do CGTEC-RJ.</w:t>
            </w:r>
          </w:p>
        </w:tc>
        <w:tc>
          <w:tcPr>
            <w:tcW w:w="407"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1119</w:t>
            </w:r>
          </w:p>
        </w:tc>
        <w:tc>
          <w:tcPr>
            <w:tcW w:w="409"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1137</w:t>
            </w:r>
          </w:p>
        </w:tc>
        <w:tc>
          <w:tcPr>
            <w:tcW w:w="709"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18</w:t>
            </w:r>
          </w:p>
        </w:tc>
        <w:tc>
          <w:tcPr>
            <w:tcW w:w="945"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 </w:t>
            </w:r>
          </w:p>
        </w:tc>
      </w:tr>
      <w:tr w:rsidR="00747A5D" w:rsidRPr="00327FAD" w:rsidTr="00747A5D">
        <w:trPr>
          <w:trHeight w:val="945"/>
        </w:trPr>
        <w:tc>
          <w:tcPr>
            <w:tcW w:w="405" w:type="pct"/>
            <w:tcBorders>
              <w:top w:val="nil"/>
              <w:left w:val="single" w:sz="4" w:space="0" w:color="auto"/>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99</w:t>
            </w:r>
          </w:p>
        </w:tc>
        <w:tc>
          <w:tcPr>
            <w:tcW w:w="2124"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left"/>
              <w:rPr>
                <w:lang w:eastAsia="pt-BR"/>
              </w:rPr>
            </w:pPr>
            <w:r w:rsidRPr="00327FAD">
              <w:rPr>
                <w:lang w:eastAsia="pt-BR"/>
              </w:rPr>
              <w:t>Entrega dos cadernos de ISAT dos equipamentos e da documentação técnica das Estações ADS-B de todos os sítios da Fase III, da Estação Central de Processamento e do Subsistema de Telecomando do CGTEC-RJ.</w:t>
            </w:r>
          </w:p>
        </w:tc>
        <w:tc>
          <w:tcPr>
            <w:tcW w:w="407"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1147</w:t>
            </w:r>
          </w:p>
        </w:tc>
        <w:tc>
          <w:tcPr>
            <w:tcW w:w="409"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1158</w:t>
            </w:r>
          </w:p>
        </w:tc>
        <w:tc>
          <w:tcPr>
            <w:tcW w:w="709"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11</w:t>
            </w:r>
          </w:p>
        </w:tc>
        <w:tc>
          <w:tcPr>
            <w:tcW w:w="945"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 </w:t>
            </w:r>
          </w:p>
        </w:tc>
      </w:tr>
      <w:tr w:rsidR="00747A5D" w:rsidRPr="00327FAD" w:rsidTr="00747A5D">
        <w:trPr>
          <w:trHeight w:val="945"/>
        </w:trPr>
        <w:tc>
          <w:tcPr>
            <w:tcW w:w="405" w:type="pct"/>
            <w:tcBorders>
              <w:top w:val="nil"/>
              <w:left w:val="single" w:sz="4" w:space="0" w:color="auto"/>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100</w:t>
            </w:r>
          </w:p>
        </w:tc>
        <w:tc>
          <w:tcPr>
            <w:tcW w:w="2124"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left"/>
              <w:rPr>
                <w:lang w:eastAsia="pt-BR"/>
              </w:rPr>
            </w:pPr>
            <w:r w:rsidRPr="00327FAD">
              <w:rPr>
                <w:lang w:eastAsia="pt-BR"/>
              </w:rPr>
              <w:t>Aprovação dos cadernos de ISAT dos equipamentos e da documentação técnica das Estações ADS-B de todos os sítios da Fase III, da Estação Central de Processamento e do Subsistema de Telecomando do CGTEC-RJ.</w:t>
            </w:r>
          </w:p>
        </w:tc>
        <w:tc>
          <w:tcPr>
            <w:tcW w:w="407"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1159</w:t>
            </w:r>
          </w:p>
        </w:tc>
        <w:tc>
          <w:tcPr>
            <w:tcW w:w="409"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1179</w:t>
            </w:r>
          </w:p>
        </w:tc>
        <w:tc>
          <w:tcPr>
            <w:tcW w:w="709"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20</w:t>
            </w:r>
          </w:p>
        </w:tc>
        <w:tc>
          <w:tcPr>
            <w:tcW w:w="945"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3% do valor total dos Equipamentos</w:t>
            </w:r>
          </w:p>
        </w:tc>
      </w:tr>
      <w:tr w:rsidR="00747A5D" w:rsidRPr="00327FAD" w:rsidTr="00747A5D">
        <w:trPr>
          <w:trHeight w:val="630"/>
        </w:trPr>
        <w:tc>
          <w:tcPr>
            <w:tcW w:w="405" w:type="pct"/>
            <w:tcBorders>
              <w:top w:val="nil"/>
              <w:left w:val="single" w:sz="4" w:space="0" w:color="auto"/>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101</w:t>
            </w:r>
          </w:p>
        </w:tc>
        <w:tc>
          <w:tcPr>
            <w:tcW w:w="2124"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left"/>
              <w:rPr>
                <w:lang w:eastAsia="pt-BR"/>
              </w:rPr>
            </w:pPr>
            <w:r w:rsidRPr="00327FAD">
              <w:rPr>
                <w:lang w:eastAsia="pt-BR"/>
              </w:rPr>
              <w:t>Entrega do Manual de Garantia Técnica do Sistema ADS-B Nacional (Fase III).</w:t>
            </w:r>
          </w:p>
        </w:tc>
        <w:tc>
          <w:tcPr>
            <w:tcW w:w="407"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1168</w:t>
            </w:r>
          </w:p>
        </w:tc>
        <w:tc>
          <w:tcPr>
            <w:tcW w:w="409"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1175</w:t>
            </w:r>
          </w:p>
        </w:tc>
        <w:tc>
          <w:tcPr>
            <w:tcW w:w="709"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7</w:t>
            </w:r>
          </w:p>
        </w:tc>
        <w:tc>
          <w:tcPr>
            <w:tcW w:w="945"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 </w:t>
            </w:r>
          </w:p>
        </w:tc>
      </w:tr>
      <w:tr w:rsidR="00747A5D" w:rsidRPr="00327FAD" w:rsidTr="00747A5D">
        <w:trPr>
          <w:trHeight w:val="630"/>
        </w:trPr>
        <w:tc>
          <w:tcPr>
            <w:tcW w:w="4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102</w:t>
            </w:r>
          </w:p>
        </w:tc>
        <w:tc>
          <w:tcPr>
            <w:tcW w:w="2124" w:type="pct"/>
            <w:tcBorders>
              <w:top w:val="single" w:sz="4" w:space="0" w:color="auto"/>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left"/>
              <w:rPr>
                <w:lang w:eastAsia="pt-BR"/>
              </w:rPr>
            </w:pPr>
            <w:r w:rsidRPr="00327FAD">
              <w:rPr>
                <w:lang w:eastAsia="pt-BR"/>
              </w:rPr>
              <w:t>Implantação de todas as estações ADS-B da Fase III, da Estação Central de Processamento e do Subsistema de Telecomando do CGTEC-RJ.</w:t>
            </w:r>
          </w:p>
        </w:tc>
        <w:tc>
          <w:tcPr>
            <w:tcW w:w="407" w:type="pct"/>
            <w:tcBorders>
              <w:top w:val="single" w:sz="4" w:space="0" w:color="auto"/>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1168</w:t>
            </w:r>
          </w:p>
        </w:tc>
        <w:tc>
          <w:tcPr>
            <w:tcW w:w="409" w:type="pct"/>
            <w:tcBorders>
              <w:top w:val="single" w:sz="4" w:space="0" w:color="auto"/>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1198</w:t>
            </w:r>
          </w:p>
        </w:tc>
        <w:tc>
          <w:tcPr>
            <w:tcW w:w="709" w:type="pct"/>
            <w:tcBorders>
              <w:top w:val="single" w:sz="4" w:space="0" w:color="auto"/>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30</w:t>
            </w:r>
          </w:p>
        </w:tc>
        <w:tc>
          <w:tcPr>
            <w:tcW w:w="945" w:type="pct"/>
            <w:tcBorders>
              <w:top w:val="single" w:sz="4" w:space="0" w:color="auto"/>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 </w:t>
            </w:r>
          </w:p>
        </w:tc>
      </w:tr>
      <w:tr w:rsidR="00747A5D" w:rsidRPr="00327FAD" w:rsidTr="00747A5D">
        <w:trPr>
          <w:trHeight w:val="630"/>
        </w:trPr>
        <w:tc>
          <w:tcPr>
            <w:tcW w:w="405" w:type="pct"/>
            <w:tcBorders>
              <w:top w:val="nil"/>
              <w:left w:val="single" w:sz="4" w:space="0" w:color="auto"/>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103</w:t>
            </w:r>
          </w:p>
        </w:tc>
        <w:tc>
          <w:tcPr>
            <w:tcW w:w="2124"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left"/>
              <w:rPr>
                <w:lang w:eastAsia="pt-BR"/>
              </w:rPr>
            </w:pPr>
            <w:r w:rsidRPr="00327FAD">
              <w:rPr>
                <w:lang w:eastAsia="pt-BR"/>
              </w:rPr>
              <w:t>Aprovação do Manual de Garantia Técnica do Sistema ADS-B Nacional (Fase III).</w:t>
            </w:r>
          </w:p>
        </w:tc>
        <w:tc>
          <w:tcPr>
            <w:tcW w:w="407"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1176</w:t>
            </w:r>
          </w:p>
        </w:tc>
        <w:tc>
          <w:tcPr>
            <w:tcW w:w="409"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1196</w:t>
            </w:r>
          </w:p>
        </w:tc>
        <w:tc>
          <w:tcPr>
            <w:tcW w:w="709"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20</w:t>
            </w:r>
          </w:p>
        </w:tc>
        <w:tc>
          <w:tcPr>
            <w:tcW w:w="945"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 </w:t>
            </w:r>
          </w:p>
        </w:tc>
      </w:tr>
      <w:tr w:rsidR="00747A5D" w:rsidRPr="00327FAD" w:rsidTr="00747A5D">
        <w:trPr>
          <w:trHeight w:val="630"/>
        </w:trPr>
        <w:tc>
          <w:tcPr>
            <w:tcW w:w="405" w:type="pct"/>
            <w:tcBorders>
              <w:top w:val="nil"/>
              <w:left w:val="single" w:sz="4" w:space="0" w:color="auto"/>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104</w:t>
            </w:r>
          </w:p>
        </w:tc>
        <w:tc>
          <w:tcPr>
            <w:tcW w:w="2124"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left"/>
              <w:rPr>
                <w:lang w:eastAsia="pt-BR"/>
              </w:rPr>
            </w:pPr>
            <w:r w:rsidRPr="00327FAD">
              <w:rPr>
                <w:lang w:eastAsia="pt-BR"/>
              </w:rPr>
              <w:t>Treinamento Teórico e Prático de Funcionamento e Manutenção do Sistema ADS-B Nacional para os sítios da Fase III.</w:t>
            </w:r>
          </w:p>
        </w:tc>
        <w:tc>
          <w:tcPr>
            <w:tcW w:w="407"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1210</w:t>
            </w:r>
          </w:p>
        </w:tc>
        <w:tc>
          <w:tcPr>
            <w:tcW w:w="409"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1221</w:t>
            </w:r>
          </w:p>
        </w:tc>
        <w:tc>
          <w:tcPr>
            <w:tcW w:w="709"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11</w:t>
            </w:r>
          </w:p>
        </w:tc>
        <w:tc>
          <w:tcPr>
            <w:tcW w:w="945"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 </w:t>
            </w:r>
          </w:p>
        </w:tc>
      </w:tr>
      <w:tr w:rsidR="00747A5D" w:rsidRPr="00327FAD" w:rsidTr="00747A5D">
        <w:trPr>
          <w:trHeight w:val="945"/>
        </w:trPr>
        <w:tc>
          <w:tcPr>
            <w:tcW w:w="405" w:type="pct"/>
            <w:tcBorders>
              <w:top w:val="nil"/>
              <w:left w:val="single" w:sz="4" w:space="0" w:color="auto"/>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105</w:t>
            </w:r>
          </w:p>
        </w:tc>
        <w:tc>
          <w:tcPr>
            <w:tcW w:w="2124"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left"/>
              <w:rPr>
                <w:lang w:eastAsia="pt-BR"/>
              </w:rPr>
            </w:pPr>
            <w:r w:rsidRPr="00327FAD">
              <w:rPr>
                <w:lang w:eastAsia="pt-BR"/>
              </w:rPr>
              <w:t>Entrega do Relatório de Conclusão do Treinamento Teórico e Prático de Funcionamento e Manutenção do Sistema ADS-B Nacional para os Sítios da Fase III.</w:t>
            </w:r>
          </w:p>
        </w:tc>
        <w:tc>
          <w:tcPr>
            <w:tcW w:w="407"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1222</w:t>
            </w:r>
          </w:p>
        </w:tc>
        <w:tc>
          <w:tcPr>
            <w:tcW w:w="409"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1242</w:t>
            </w:r>
          </w:p>
        </w:tc>
        <w:tc>
          <w:tcPr>
            <w:tcW w:w="709"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20</w:t>
            </w:r>
          </w:p>
        </w:tc>
        <w:tc>
          <w:tcPr>
            <w:tcW w:w="945"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 </w:t>
            </w:r>
          </w:p>
        </w:tc>
      </w:tr>
    </w:tbl>
    <w:p w:rsidR="005975CD" w:rsidRDefault="005975CD"/>
    <w:tbl>
      <w:tblPr>
        <w:tblW w:w="5000" w:type="pct"/>
        <w:tblCellMar>
          <w:left w:w="70" w:type="dxa"/>
          <w:right w:w="70" w:type="dxa"/>
        </w:tblCellMar>
        <w:tblLook w:val="04A0" w:firstRow="1" w:lastRow="0" w:firstColumn="1" w:lastColumn="0" w:noHBand="0" w:noVBand="1"/>
      </w:tblPr>
      <w:tblGrid>
        <w:gridCol w:w="781"/>
        <w:gridCol w:w="4093"/>
        <w:gridCol w:w="784"/>
        <w:gridCol w:w="788"/>
        <w:gridCol w:w="1367"/>
        <w:gridCol w:w="1821"/>
      </w:tblGrid>
      <w:tr w:rsidR="005975CD" w:rsidRPr="00327FAD" w:rsidTr="005975CD">
        <w:trPr>
          <w:trHeight w:val="945"/>
        </w:trPr>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rsidR="005975CD" w:rsidRPr="00327FAD" w:rsidRDefault="005975CD" w:rsidP="005975CD">
            <w:pPr>
              <w:suppressAutoHyphens w:val="0"/>
              <w:jc w:val="center"/>
              <w:rPr>
                <w:b/>
                <w:bCs/>
                <w:lang w:eastAsia="pt-BR"/>
              </w:rPr>
            </w:pPr>
            <w:r w:rsidRPr="00327FAD">
              <w:rPr>
                <w:b/>
                <w:bCs/>
                <w:lang w:eastAsia="pt-BR"/>
              </w:rPr>
              <w:t>ITEM</w:t>
            </w:r>
          </w:p>
        </w:tc>
        <w:tc>
          <w:tcPr>
            <w:tcW w:w="2124" w:type="pct"/>
            <w:tcBorders>
              <w:top w:val="single" w:sz="4" w:space="0" w:color="auto"/>
              <w:left w:val="nil"/>
              <w:bottom w:val="single" w:sz="4" w:space="0" w:color="auto"/>
              <w:right w:val="single" w:sz="4" w:space="0" w:color="auto"/>
            </w:tcBorders>
            <w:shd w:val="clear" w:color="auto" w:fill="auto"/>
            <w:vAlign w:val="center"/>
          </w:tcPr>
          <w:p w:rsidR="005975CD" w:rsidRPr="00327FAD" w:rsidRDefault="005975CD" w:rsidP="005975CD">
            <w:pPr>
              <w:suppressAutoHyphens w:val="0"/>
              <w:rPr>
                <w:b/>
                <w:bCs/>
                <w:lang w:eastAsia="pt-BR"/>
              </w:rPr>
            </w:pPr>
            <w:r w:rsidRPr="00327FAD">
              <w:rPr>
                <w:b/>
                <w:bCs/>
                <w:lang w:eastAsia="pt-BR"/>
              </w:rPr>
              <w:t>EVENTO</w:t>
            </w:r>
          </w:p>
        </w:tc>
        <w:tc>
          <w:tcPr>
            <w:tcW w:w="407" w:type="pct"/>
            <w:tcBorders>
              <w:top w:val="single" w:sz="4" w:space="0" w:color="auto"/>
              <w:left w:val="nil"/>
              <w:bottom w:val="single" w:sz="4" w:space="0" w:color="auto"/>
              <w:right w:val="single" w:sz="4" w:space="0" w:color="auto"/>
            </w:tcBorders>
            <w:shd w:val="clear" w:color="auto" w:fill="auto"/>
            <w:vAlign w:val="center"/>
          </w:tcPr>
          <w:p w:rsidR="005975CD" w:rsidRPr="00327FAD" w:rsidRDefault="005975CD" w:rsidP="005975CD">
            <w:pPr>
              <w:suppressAutoHyphens w:val="0"/>
              <w:jc w:val="center"/>
              <w:rPr>
                <w:b/>
                <w:bCs/>
                <w:lang w:eastAsia="pt-BR"/>
              </w:rPr>
            </w:pPr>
            <w:r w:rsidRPr="00327FAD">
              <w:rPr>
                <w:b/>
                <w:bCs/>
                <w:lang w:eastAsia="pt-BR"/>
              </w:rPr>
              <w:t>T0+ Início (dias)</w:t>
            </w:r>
          </w:p>
        </w:tc>
        <w:tc>
          <w:tcPr>
            <w:tcW w:w="409" w:type="pct"/>
            <w:tcBorders>
              <w:top w:val="single" w:sz="4" w:space="0" w:color="auto"/>
              <w:left w:val="nil"/>
              <w:bottom w:val="single" w:sz="4" w:space="0" w:color="auto"/>
              <w:right w:val="single" w:sz="4" w:space="0" w:color="auto"/>
            </w:tcBorders>
            <w:shd w:val="clear" w:color="auto" w:fill="auto"/>
            <w:vAlign w:val="center"/>
          </w:tcPr>
          <w:p w:rsidR="005975CD" w:rsidRPr="00327FAD" w:rsidRDefault="005975CD" w:rsidP="005975CD">
            <w:pPr>
              <w:suppressAutoHyphens w:val="0"/>
              <w:jc w:val="center"/>
              <w:rPr>
                <w:b/>
                <w:bCs/>
                <w:lang w:eastAsia="pt-BR"/>
              </w:rPr>
            </w:pPr>
            <w:r w:rsidRPr="00327FAD">
              <w:rPr>
                <w:b/>
                <w:bCs/>
                <w:lang w:eastAsia="pt-BR"/>
              </w:rPr>
              <w:t>T0+ Final (dias)</w:t>
            </w:r>
          </w:p>
        </w:tc>
        <w:tc>
          <w:tcPr>
            <w:tcW w:w="709" w:type="pct"/>
            <w:tcBorders>
              <w:top w:val="single" w:sz="4" w:space="0" w:color="auto"/>
              <w:left w:val="nil"/>
              <w:bottom w:val="single" w:sz="4" w:space="0" w:color="auto"/>
              <w:right w:val="single" w:sz="4" w:space="0" w:color="auto"/>
            </w:tcBorders>
            <w:shd w:val="clear" w:color="auto" w:fill="auto"/>
            <w:vAlign w:val="center"/>
          </w:tcPr>
          <w:p w:rsidR="005975CD" w:rsidRPr="00327FAD" w:rsidRDefault="005975CD" w:rsidP="005975CD">
            <w:pPr>
              <w:suppressAutoHyphens w:val="0"/>
              <w:jc w:val="center"/>
              <w:rPr>
                <w:b/>
                <w:bCs/>
                <w:lang w:eastAsia="pt-BR"/>
              </w:rPr>
            </w:pPr>
            <w:r w:rsidRPr="00327FAD">
              <w:rPr>
                <w:b/>
                <w:bCs/>
                <w:lang w:eastAsia="pt-BR"/>
              </w:rPr>
              <w:t>DURAÇÃO</w:t>
            </w:r>
          </w:p>
        </w:tc>
        <w:tc>
          <w:tcPr>
            <w:tcW w:w="945" w:type="pct"/>
            <w:tcBorders>
              <w:top w:val="single" w:sz="4" w:space="0" w:color="auto"/>
              <w:left w:val="nil"/>
              <w:bottom w:val="single" w:sz="4" w:space="0" w:color="auto"/>
              <w:right w:val="single" w:sz="4" w:space="0" w:color="auto"/>
            </w:tcBorders>
            <w:shd w:val="clear" w:color="auto" w:fill="auto"/>
            <w:vAlign w:val="center"/>
          </w:tcPr>
          <w:p w:rsidR="005975CD" w:rsidRPr="00327FAD" w:rsidRDefault="005975CD" w:rsidP="005975CD">
            <w:pPr>
              <w:suppressAutoHyphens w:val="0"/>
              <w:jc w:val="center"/>
              <w:rPr>
                <w:b/>
                <w:bCs/>
                <w:lang w:eastAsia="pt-BR"/>
              </w:rPr>
            </w:pPr>
            <w:r w:rsidRPr="00327FAD">
              <w:rPr>
                <w:b/>
                <w:bCs/>
                <w:lang w:eastAsia="pt-BR"/>
              </w:rPr>
              <w:t>DESEMBOLSO</w:t>
            </w:r>
          </w:p>
        </w:tc>
      </w:tr>
      <w:tr w:rsidR="00747A5D" w:rsidRPr="00327FAD" w:rsidTr="00747A5D">
        <w:trPr>
          <w:trHeight w:val="945"/>
        </w:trPr>
        <w:tc>
          <w:tcPr>
            <w:tcW w:w="405" w:type="pct"/>
            <w:tcBorders>
              <w:top w:val="nil"/>
              <w:left w:val="single" w:sz="4" w:space="0" w:color="auto"/>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106</w:t>
            </w:r>
          </w:p>
        </w:tc>
        <w:tc>
          <w:tcPr>
            <w:tcW w:w="2124"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left"/>
              <w:rPr>
                <w:lang w:eastAsia="pt-BR"/>
              </w:rPr>
            </w:pPr>
            <w:r w:rsidRPr="00327FAD">
              <w:rPr>
                <w:lang w:eastAsia="pt-BR"/>
              </w:rPr>
              <w:t>ISAT dos equipamentos e da documentação técnica das Estações ADS-B de todos os sítios da Fase III, da Estação Central de Processamento e do Subsistema de Telecomando do CGTEC-RJ.</w:t>
            </w:r>
          </w:p>
        </w:tc>
        <w:tc>
          <w:tcPr>
            <w:tcW w:w="407"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1231</w:t>
            </w:r>
          </w:p>
        </w:tc>
        <w:tc>
          <w:tcPr>
            <w:tcW w:w="409"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1242</w:t>
            </w:r>
          </w:p>
        </w:tc>
        <w:tc>
          <w:tcPr>
            <w:tcW w:w="709"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11</w:t>
            </w:r>
          </w:p>
        </w:tc>
        <w:tc>
          <w:tcPr>
            <w:tcW w:w="945"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 </w:t>
            </w:r>
          </w:p>
        </w:tc>
      </w:tr>
      <w:tr w:rsidR="00747A5D" w:rsidRPr="00327FAD" w:rsidTr="00747A5D">
        <w:trPr>
          <w:trHeight w:val="945"/>
        </w:trPr>
        <w:tc>
          <w:tcPr>
            <w:tcW w:w="405" w:type="pct"/>
            <w:tcBorders>
              <w:top w:val="nil"/>
              <w:left w:val="single" w:sz="4" w:space="0" w:color="auto"/>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107</w:t>
            </w:r>
          </w:p>
        </w:tc>
        <w:tc>
          <w:tcPr>
            <w:tcW w:w="2124"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left"/>
              <w:rPr>
                <w:lang w:eastAsia="pt-BR"/>
              </w:rPr>
            </w:pPr>
            <w:r w:rsidRPr="00327FAD">
              <w:rPr>
                <w:lang w:eastAsia="pt-BR"/>
              </w:rPr>
              <w:t>Aprovação do Relatório de Conclusão do Treinamento Teórico e Prático de Funcionamento e Manutenção do sistema ADS-B Nacional para os sítios da Fase III.</w:t>
            </w:r>
          </w:p>
        </w:tc>
        <w:tc>
          <w:tcPr>
            <w:tcW w:w="407"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1243</w:t>
            </w:r>
          </w:p>
        </w:tc>
        <w:tc>
          <w:tcPr>
            <w:tcW w:w="409"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1263</w:t>
            </w:r>
          </w:p>
        </w:tc>
        <w:tc>
          <w:tcPr>
            <w:tcW w:w="709"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20</w:t>
            </w:r>
          </w:p>
        </w:tc>
        <w:tc>
          <w:tcPr>
            <w:tcW w:w="945"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20% do valor total do Treinamento</w:t>
            </w:r>
          </w:p>
        </w:tc>
      </w:tr>
      <w:tr w:rsidR="00747A5D" w:rsidRPr="00327FAD" w:rsidTr="00747A5D">
        <w:trPr>
          <w:trHeight w:val="945"/>
        </w:trPr>
        <w:tc>
          <w:tcPr>
            <w:tcW w:w="405" w:type="pct"/>
            <w:tcBorders>
              <w:top w:val="nil"/>
              <w:left w:val="single" w:sz="4" w:space="0" w:color="auto"/>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108</w:t>
            </w:r>
          </w:p>
        </w:tc>
        <w:tc>
          <w:tcPr>
            <w:tcW w:w="2124"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left"/>
              <w:rPr>
                <w:lang w:eastAsia="pt-BR"/>
              </w:rPr>
            </w:pPr>
            <w:r w:rsidRPr="00327FAD">
              <w:rPr>
                <w:lang w:eastAsia="pt-BR"/>
              </w:rPr>
              <w:t>Entrega dos resultados do ISAT dos equipamentos e da documentação técnica das Estações ADS-B de todos os sítios da Fase III, da Estação Central de Processamento e do Subsistema de Telecomando do CGTEC-RJ.</w:t>
            </w:r>
          </w:p>
        </w:tc>
        <w:tc>
          <w:tcPr>
            <w:tcW w:w="407"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1243</w:t>
            </w:r>
          </w:p>
        </w:tc>
        <w:tc>
          <w:tcPr>
            <w:tcW w:w="409"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1263</w:t>
            </w:r>
          </w:p>
        </w:tc>
        <w:tc>
          <w:tcPr>
            <w:tcW w:w="709"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20</w:t>
            </w:r>
          </w:p>
        </w:tc>
        <w:tc>
          <w:tcPr>
            <w:tcW w:w="945"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 </w:t>
            </w:r>
          </w:p>
        </w:tc>
      </w:tr>
      <w:tr w:rsidR="00747A5D" w:rsidRPr="00327FAD" w:rsidTr="00747A5D">
        <w:trPr>
          <w:trHeight w:val="315"/>
        </w:trPr>
        <w:tc>
          <w:tcPr>
            <w:tcW w:w="405" w:type="pct"/>
            <w:tcBorders>
              <w:top w:val="nil"/>
              <w:left w:val="single" w:sz="4" w:space="0" w:color="auto"/>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109</w:t>
            </w:r>
          </w:p>
        </w:tc>
        <w:tc>
          <w:tcPr>
            <w:tcW w:w="2124"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left"/>
              <w:rPr>
                <w:lang w:eastAsia="pt-BR"/>
              </w:rPr>
            </w:pPr>
            <w:r w:rsidRPr="00327FAD">
              <w:rPr>
                <w:lang w:eastAsia="pt-BR"/>
              </w:rPr>
              <w:t>Operação Assistida do Sistema ADS-B Nacional para os sítios da Fase III.</w:t>
            </w:r>
          </w:p>
        </w:tc>
        <w:tc>
          <w:tcPr>
            <w:tcW w:w="407"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1245</w:t>
            </w:r>
          </w:p>
        </w:tc>
        <w:tc>
          <w:tcPr>
            <w:tcW w:w="409"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1256</w:t>
            </w:r>
          </w:p>
        </w:tc>
        <w:tc>
          <w:tcPr>
            <w:tcW w:w="709"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11</w:t>
            </w:r>
          </w:p>
        </w:tc>
        <w:tc>
          <w:tcPr>
            <w:tcW w:w="945"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 </w:t>
            </w:r>
          </w:p>
        </w:tc>
      </w:tr>
      <w:tr w:rsidR="00747A5D" w:rsidRPr="00327FAD" w:rsidTr="00747A5D">
        <w:trPr>
          <w:trHeight w:val="630"/>
        </w:trPr>
        <w:tc>
          <w:tcPr>
            <w:tcW w:w="405" w:type="pct"/>
            <w:tcBorders>
              <w:top w:val="nil"/>
              <w:left w:val="single" w:sz="4" w:space="0" w:color="auto"/>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110</w:t>
            </w:r>
          </w:p>
        </w:tc>
        <w:tc>
          <w:tcPr>
            <w:tcW w:w="2124"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left"/>
              <w:rPr>
                <w:lang w:eastAsia="pt-BR"/>
              </w:rPr>
            </w:pPr>
            <w:r w:rsidRPr="00327FAD">
              <w:rPr>
                <w:lang w:eastAsia="pt-BR"/>
              </w:rPr>
              <w:t>Entrega do Relatório de Conclusão da Operação Assistida do Sistema ADS-B Nacional para os sítios da Fase III.</w:t>
            </w:r>
          </w:p>
        </w:tc>
        <w:tc>
          <w:tcPr>
            <w:tcW w:w="407"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1257</w:t>
            </w:r>
          </w:p>
        </w:tc>
        <w:tc>
          <w:tcPr>
            <w:tcW w:w="409"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1277</w:t>
            </w:r>
          </w:p>
        </w:tc>
        <w:tc>
          <w:tcPr>
            <w:tcW w:w="709"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20</w:t>
            </w:r>
          </w:p>
        </w:tc>
        <w:tc>
          <w:tcPr>
            <w:tcW w:w="945"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 </w:t>
            </w:r>
          </w:p>
        </w:tc>
      </w:tr>
      <w:tr w:rsidR="00747A5D" w:rsidRPr="00327FAD" w:rsidTr="00747A5D">
        <w:trPr>
          <w:trHeight w:val="882"/>
        </w:trPr>
        <w:tc>
          <w:tcPr>
            <w:tcW w:w="405" w:type="pct"/>
            <w:tcBorders>
              <w:top w:val="nil"/>
              <w:left w:val="single" w:sz="4" w:space="0" w:color="auto"/>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111</w:t>
            </w:r>
          </w:p>
        </w:tc>
        <w:tc>
          <w:tcPr>
            <w:tcW w:w="2124"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left"/>
              <w:rPr>
                <w:lang w:eastAsia="pt-BR"/>
              </w:rPr>
            </w:pPr>
            <w:r w:rsidRPr="00327FAD">
              <w:rPr>
                <w:lang w:eastAsia="pt-BR"/>
              </w:rPr>
              <w:t xml:space="preserve">Entrega do projeto </w:t>
            </w:r>
            <w:r w:rsidRPr="00327FAD">
              <w:rPr>
                <w:i/>
                <w:iCs/>
                <w:lang w:eastAsia="pt-BR"/>
              </w:rPr>
              <w:t xml:space="preserve">“As </w:t>
            </w:r>
            <w:proofErr w:type="spellStart"/>
            <w:r w:rsidRPr="00327FAD">
              <w:rPr>
                <w:i/>
                <w:iCs/>
                <w:lang w:eastAsia="pt-BR"/>
              </w:rPr>
              <w:t>Installed</w:t>
            </w:r>
            <w:proofErr w:type="spellEnd"/>
            <w:r w:rsidRPr="00327FAD">
              <w:rPr>
                <w:i/>
                <w:iCs/>
                <w:lang w:eastAsia="pt-BR"/>
              </w:rPr>
              <w:t xml:space="preserve">” </w:t>
            </w:r>
            <w:r w:rsidRPr="00327FAD">
              <w:rPr>
                <w:lang w:eastAsia="pt-BR"/>
              </w:rPr>
              <w:t>(versão final) das Estações ADS-B de todos os sítios da Fase III, da Estação Central de Processamento e do Subsistema de Telecomando do CGTEC-RJ.</w:t>
            </w:r>
          </w:p>
        </w:tc>
        <w:tc>
          <w:tcPr>
            <w:tcW w:w="407"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1257</w:t>
            </w:r>
          </w:p>
        </w:tc>
        <w:tc>
          <w:tcPr>
            <w:tcW w:w="409"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1277</w:t>
            </w:r>
          </w:p>
        </w:tc>
        <w:tc>
          <w:tcPr>
            <w:tcW w:w="709"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20</w:t>
            </w:r>
          </w:p>
        </w:tc>
        <w:tc>
          <w:tcPr>
            <w:tcW w:w="945"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 </w:t>
            </w:r>
          </w:p>
        </w:tc>
      </w:tr>
      <w:tr w:rsidR="00747A5D" w:rsidRPr="00327FAD" w:rsidTr="00747A5D">
        <w:trPr>
          <w:trHeight w:val="945"/>
        </w:trPr>
        <w:tc>
          <w:tcPr>
            <w:tcW w:w="4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112</w:t>
            </w:r>
          </w:p>
        </w:tc>
        <w:tc>
          <w:tcPr>
            <w:tcW w:w="2124" w:type="pct"/>
            <w:tcBorders>
              <w:top w:val="single" w:sz="4" w:space="0" w:color="auto"/>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left"/>
              <w:rPr>
                <w:lang w:eastAsia="pt-BR"/>
              </w:rPr>
            </w:pPr>
            <w:r w:rsidRPr="00327FAD">
              <w:rPr>
                <w:lang w:eastAsia="pt-BR"/>
              </w:rPr>
              <w:t>Aprovação dos resultados do ISAT dos equipamentos e da documentação técnica das Estações ADS-B de todos os sítios da Fase III, da Estação Central de Processamento e do Subsistema de Telecomando do CGTEC-RJ.</w:t>
            </w:r>
          </w:p>
        </w:tc>
        <w:tc>
          <w:tcPr>
            <w:tcW w:w="407" w:type="pct"/>
            <w:tcBorders>
              <w:top w:val="single" w:sz="4" w:space="0" w:color="auto"/>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1264</w:t>
            </w:r>
          </w:p>
        </w:tc>
        <w:tc>
          <w:tcPr>
            <w:tcW w:w="409" w:type="pct"/>
            <w:tcBorders>
              <w:top w:val="single" w:sz="4" w:space="0" w:color="auto"/>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1284</w:t>
            </w:r>
          </w:p>
        </w:tc>
        <w:tc>
          <w:tcPr>
            <w:tcW w:w="709" w:type="pct"/>
            <w:tcBorders>
              <w:top w:val="single" w:sz="4" w:space="0" w:color="auto"/>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20</w:t>
            </w:r>
          </w:p>
        </w:tc>
        <w:tc>
          <w:tcPr>
            <w:tcW w:w="945" w:type="pct"/>
            <w:tcBorders>
              <w:top w:val="single" w:sz="4" w:space="0" w:color="auto"/>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7% do valor total dos Equipamentos</w:t>
            </w:r>
          </w:p>
        </w:tc>
      </w:tr>
      <w:tr w:rsidR="00747A5D" w:rsidRPr="00327FAD" w:rsidTr="00747A5D">
        <w:trPr>
          <w:trHeight w:val="945"/>
        </w:trPr>
        <w:tc>
          <w:tcPr>
            <w:tcW w:w="405" w:type="pct"/>
            <w:tcBorders>
              <w:top w:val="nil"/>
              <w:left w:val="single" w:sz="4" w:space="0" w:color="auto"/>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113</w:t>
            </w:r>
          </w:p>
        </w:tc>
        <w:tc>
          <w:tcPr>
            <w:tcW w:w="2124"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left"/>
              <w:rPr>
                <w:lang w:eastAsia="pt-BR"/>
              </w:rPr>
            </w:pPr>
            <w:r w:rsidRPr="00327FAD">
              <w:rPr>
                <w:lang w:eastAsia="pt-BR"/>
              </w:rPr>
              <w:t>Aprovação dos resultados do ISAT dos equipamentos e da documentação técnica das Estações ADS-B de todos os sítios da Fase III, da Estação Central de Processamento e do Subsistema de Telecomando do CGTEC-RJ.</w:t>
            </w:r>
          </w:p>
        </w:tc>
        <w:tc>
          <w:tcPr>
            <w:tcW w:w="407"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1264</w:t>
            </w:r>
          </w:p>
        </w:tc>
        <w:tc>
          <w:tcPr>
            <w:tcW w:w="409"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1284</w:t>
            </w:r>
          </w:p>
        </w:tc>
        <w:tc>
          <w:tcPr>
            <w:tcW w:w="709"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20</w:t>
            </w:r>
          </w:p>
        </w:tc>
        <w:tc>
          <w:tcPr>
            <w:tcW w:w="945"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6% do valor total dos Serviços Técnicos</w:t>
            </w:r>
          </w:p>
        </w:tc>
      </w:tr>
    </w:tbl>
    <w:p w:rsidR="005975CD" w:rsidRDefault="005975CD"/>
    <w:p w:rsidR="005975CD" w:rsidRDefault="005975CD"/>
    <w:p w:rsidR="005975CD" w:rsidRDefault="005975CD"/>
    <w:tbl>
      <w:tblPr>
        <w:tblW w:w="5000" w:type="pct"/>
        <w:tblCellMar>
          <w:left w:w="70" w:type="dxa"/>
          <w:right w:w="70" w:type="dxa"/>
        </w:tblCellMar>
        <w:tblLook w:val="04A0" w:firstRow="1" w:lastRow="0" w:firstColumn="1" w:lastColumn="0" w:noHBand="0" w:noVBand="1"/>
      </w:tblPr>
      <w:tblGrid>
        <w:gridCol w:w="781"/>
        <w:gridCol w:w="4093"/>
        <w:gridCol w:w="784"/>
        <w:gridCol w:w="788"/>
        <w:gridCol w:w="1367"/>
        <w:gridCol w:w="1821"/>
      </w:tblGrid>
      <w:tr w:rsidR="005975CD" w:rsidRPr="00327FAD" w:rsidTr="005975CD">
        <w:trPr>
          <w:trHeight w:val="945"/>
        </w:trPr>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rsidR="005975CD" w:rsidRPr="00327FAD" w:rsidRDefault="005975CD" w:rsidP="005975CD">
            <w:pPr>
              <w:suppressAutoHyphens w:val="0"/>
              <w:jc w:val="center"/>
              <w:rPr>
                <w:b/>
                <w:bCs/>
                <w:lang w:eastAsia="pt-BR"/>
              </w:rPr>
            </w:pPr>
            <w:r w:rsidRPr="00327FAD">
              <w:rPr>
                <w:b/>
                <w:bCs/>
                <w:lang w:eastAsia="pt-BR"/>
              </w:rPr>
              <w:t>ITEM</w:t>
            </w:r>
          </w:p>
        </w:tc>
        <w:tc>
          <w:tcPr>
            <w:tcW w:w="2124" w:type="pct"/>
            <w:tcBorders>
              <w:top w:val="single" w:sz="4" w:space="0" w:color="auto"/>
              <w:left w:val="nil"/>
              <w:bottom w:val="single" w:sz="4" w:space="0" w:color="auto"/>
              <w:right w:val="single" w:sz="4" w:space="0" w:color="auto"/>
            </w:tcBorders>
            <w:shd w:val="clear" w:color="auto" w:fill="auto"/>
            <w:vAlign w:val="center"/>
          </w:tcPr>
          <w:p w:rsidR="005975CD" w:rsidRPr="00327FAD" w:rsidRDefault="005975CD" w:rsidP="005975CD">
            <w:pPr>
              <w:suppressAutoHyphens w:val="0"/>
              <w:rPr>
                <w:b/>
                <w:bCs/>
                <w:lang w:eastAsia="pt-BR"/>
              </w:rPr>
            </w:pPr>
            <w:r w:rsidRPr="00327FAD">
              <w:rPr>
                <w:b/>
                <w:bCs/>
                <w:lang w:eastAsia="pt-BR"/>
              </w:rPr>
              <w:t>EVENTO</w:t>
            </w:r>
          </w:p>
        </w:tc>
        <w:tc>
          <w:tcPr>
            <w:tcW w:w="407" w:type="pct"/>
            <w:tcBorders>
              <w:top w:val="single" w:sz="4" w:space="0" w:color="auto"/>
              <w:left w:val="nil"/>
              <w:bottom w:val="single" w:sz="4" w:space="0" w:color="auto"/>
              <w:right w:val="single" w:sz="4" w:space="0" w:color="auto"/>
            </w:tcBorders>
            <w:shd w:val="clear" w:color="auto" w:fill="auto"/>
            <w:vAlign w:val="center"/>
          </w:tcPr>
          <w:p w:rsidR="005975CD" w:rsidRPr="00327FAD" w:rsidRDefault="005975CD" w:rsidP="005975CD">
            <w:pPr>
              <w:suppressAutoHyphens w:val="0"/>
              <w:jc w:val="center"/>
              <w:rPr>
                <w:b/>
                <w:bCs/>
                <w:lang w:eastAsia="pt-BR"/>
              </w:rPr>
            </w:pPr>
            <w:r w:rsidRPr="00327FAD">
              <w:rPr>
                <w:b/>
                <w:bCs/>
                <w:lang w:eastAsia="pt-BR"/>
              </w:rPr>
              <w:t>T0+ Início (dias)</w:t>
            </w:r>
          </w:p>
        </w:tc>
        <w:tc>
          <w:tcPr>
            <w:tcW w:w="409" w:type="pct"/>
            <w:tcBorders>
              <w:top w:val="single" w:sz="4" w:space="0" w:color="auto"/>
              <w:left w:val="nil"/>
              <w:bottom w:val="single" w:sz="4" w:space="0" w:color="auto"/>
              <w:right w:val="single" w:sz="4" w:space="0" w:color="auto"/>
            </w:tcBorders>
            <w:shd w:val="clear" w:color="auto" w:fill="auto"/>
            <w:vAlign w:val="center"/>
          </w:tcPr>
          <w:p w:rsidR="005975CD" w:rsidRPr="00327FAD" w:rsidRDefault="005975CD" w:rsidP="005975CD">
            <w:pPr>
              <w:suppressAutoHyphens w:val="0"/>
              <w:jc w:val="center"/>
              <w:rPr>
                <w:b/>
                <w:bCs/>
                <w:lang w:eastAsia="pt-BR"/>
              </w:rPr>
            </w:pPr>
            <w:r w:rsidRPr="00327FAD">
              <w:rPr>
                <w:b/>
                <w:bCs/>
                <w:lang w:eastAsia="pt-BR"/>
              </w:rPr>
              <w:t>T0+ Final (dias)</w:t>
            </w:r>
          </w:p>
        </w:tc>
        <w:tc>
          <w:tcPr>
            <w:tcW w:w="709" w:type="pct"/>
            <w:tcBorders>
              <w:top w:val="single" w:sz="4" w:space="0" w:color="auto"/>
              <w:left w:val="nil"/>
              <w:bottom w:val="single" w:sz="4" w:space="0" w:color="auto"/>
              <w:right w:val="single" w:sz="4" w:space="0" w:color="auto"/>
            </w:tcBorders>
            <w:shd w:val="clear" w:color="auto" w:fill="auto"/>
            <w:vAlign w:val="center"/>
          </w:tcPr>
          <w:p w:rsidR="005975CD" w:rsidRPr="00327FAD" w:rsidRDefault="005975CD" w:rsidP="005975CD">
            <w:pPr>
              <w:suppressAutoHyphens w:val="0"/>
              <w:jc w:val="center"/>
              <w:rPr>
                <w:b/>
                <w:bCs/>
                <w:lang w:eastAsia="pt-BR"/>
              </w:rPr>
            </w:pPr>
            <w:r w:rsidRPr="00327FAD">
              <w:rPr>
                <w:b/>
                <w:bCs/>
                <w:lang w:eastAsia="pt-BR"/>
              </w:rPr>
              <w:t>DURAÇÃO</w:t>
            </w:r>
          </w:p>
        </w:tc>
        <w:tc>
          <w:tcPr>
            <w:tcW w:w="945" w:type="pct"/>
            <w:tcBorders>
              <w:top w:val="single" w:sz="4" w:space="0" w:color="auto"/>
              <w:left w:val="nil"/>
              <w:bottom w:val="single" w:sz="4" w:space="0" w:color="auto"/>
              <w:right w:val="single" w:sz="4" w:space="0" w:color="auto"/>
            </w:tcBorders>
            <w:shd w:val="clear" w:color="auto" w:fill="auto"/>
            <w:vAlign w:val="center"/>
          </w:tcPr>
          <w:p w:rsidR="005975CD" w:rsidRPr="00327FAD" w:rsidRDefault="005975CD" w:rsidP="005975CD">
            <w:pPr>
              <w:suppressAutoHyphens w:val="0"/>
              <w:jc w:val="center"/>
              <w:rPr>
                <w:b/>
                <w:bCs/>
                <w:lang w:eastAsia="pt-BR"/>
              </w:rPr>
            </w:pPr>
            <w:r w:rsidRPr="00327FAD">
              <w:rPr>
                <w:b/>
                <w:bCs/>
                <w:lang w:eastAsia="pt-BR"/>
              </w:rPr>
              <w:t>DESEMBOLSO</w:t>
            </w:r>
          </w:p>
        </w:tc>
      </w:tr>
      <w:tr w:rsidR="00747A5D" w:rsidRPr="00327FAD" w:rsidTr="00747A5D">
        <w:trPr>
          <w:trHeight w:val="945"/>
        </w:trPr>
        <w:tc>
          <w:tcPr>
            <w:tcW w:w="405" w:type="pct"/>
            <w:tcBorders>
              <w:top w:val="nil"/>
              <w:left w:val="single" w:sz="4" w:space="0" w:color="auto"/>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114</w:t>
            </w:r>
          </w:p>
        </w:tc>
        <w:tc>
          <w:tcPr>
            <w:tcW w:w="2124"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left"/>
              <w:rPr>
                <w:lang w:eastAsia="pt-BR"/>
              </w:rPr>
            </w:pPr>
            <w:r w:rsidRPr="00327FAD">
              <w:rPr>
                <w:lang w:eastAsia="pt-BR"/>
              </w:rPr>
              <w:t>Aprovação dos resultados do ISAT dos equipamentos e da documentação técnica das Estações ADS-B de todos os sítios da Fase III, da Estação Central de Processamento e do Subsistema de Telecomando do CGTEC-RJ.</w:t>
            </w:r>
          </w:p>
        </w:tc>
        <w:tc>
          <w:tcPr>
            <w:tcW w:w="407"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1264</w:t>
            </w:r>
          </w:p>
        </w:tc>
        <w:tc>
          <w:tcPr>
            <w:tcW w:w="409"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1284</w:t>
            </w:r>
          </w:p>
        </w:tc>
        <w:tc>
          <w:tcPr>
            <w:tcW w:w="709"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20</w:t>
            </w:r>
          </w:p>
        </w:tc>
        <w:tc>
          <w:tcPr>
            <w:tcW w:w="945"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10% do valor total da Documentação Técnica</w:t>
            </w:r>
          </w:p>
        </w:tc>
      </w:tr>
      <w:tr w:rsidR="00747A5D" w:rsidRPr="00327FAD" w:rsidTr="00747A5D">
        <w:trPr>
          <w:trHeight w:val="630"/>
        </w:trPr>
        <w:tc>
          <w:tcPr>
            <w:tcW w:w="405" w:type="pct"/>
            <w:tcBorders>
              <w:top w:val="nil"/>
              <w:left w:val="single" w:sz="4" w:space="0" w:color="auto"/>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115</w:t>
            </w:r>
          </w:p>
        </w:tc>
        <w:tc>
          <w:tcPr>
            <w:tcW w:w="2124"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left"/>
              <w:rPr>
                <w:lang w:eastAsia="pt-BR"/>
              </w:rPr>
            </w:pPr>
            <w:r w:rsidRPr="00327FAD">
              <w:rPr>
                <w:lang w:eastAsia="pt-BR"/>
              </w:rPr>
              <w:t>Aprovação do Relatório de Conclusão da Operação Assistida do Sistema ADS-B Nacional para os sítios da Fase III.</w:t>
            </w:r>
          </w:p>
        </w:tc>
        <w:tc>
          <w:tcPr>
            <w:tcW w:w="407"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1278</w:t>
            </w:r>
          </w:p>
        </w:tc>
        <w:tc>
          <w:tcPr>
            <w:tcW w:w="409"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1298</w:t>
            </w:r>
          </w:p>
        </w:tc>
        <w:tc>
          <w:tcPr>
            <w:tcW w:w="709"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20</w:t>
            </w:r>
          </w:p>
        </w:tc>
        <w:tc>
          <w:tcPr>
            <w:tcW w:w="945"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20% do valor total da Operação Assistida</w:t>
            </w:r>
          </w:p>
        </w:tc>
      </w:tr>
      <w:tr w:rsidR="00747A5D" w:rsidRPr="00327FAD" w:rsidTr="00747A5D">
        <w:trPr>
          <w:trHeight w:val="945"/>
        </w:trPr>
        <w:tc>
          <w:tcPr>
            <w:tcW w:w="405" w:type="pct"/>
            <w:tcBorders>
              <w:top w:val="nil"/>
              <w:left w:val="single" w:sz="4" w:space="0" w:color="auto"/>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116</w:t>
            </w:r>
          </w:p>
        </w:tc>
        <w:tc>
          <w:tcPr>
            <w:tcW w:w="2124"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left"/>
              <w:rPr>
                <w:lang w:eastAsia="pt-BR"/>
              </w:rPr>
            </w:pPr>
            <w:r w:rsidRPr="00327FAD">
              <w:rPr>
                <w:lang w:eastAsia="pt-BR"/>
              </w:rPr>
              <w:t xml:space="preserve">Aprovação do projeto </w:t>
            </w:r>
            <w:r w:rsidRPr="00327FAD">
              <w:rPr>
                <w:i/>
                <w:iCs/>
                <w:lang w:eastAsia="pt-BR"/>
              </w:rPr>
              <w:t xml:space="preserve">“As </w:t>
            </w:r>
            <w:proofErr w:type="spellStart"/>
            <w:r w:rsidRPr="00327FAD">
              <w:rPr>
                <w:i/>
                <w:iCs/>
                <w:lang w:eastAsia="pt-BR"/>
              </w:rPr>
              <w:t>Installed</w:t>
            </w:r>
            <w:proofErr w:type="spellEnd"/>
            <w:r w:rsidRPr="00327FAD">
              <w:rPr>
                <w:i/>
                <w:iCs/>
                <w:lang w:eastAsia="pt-BR"/>
              </w:rPr>
              <w:t xml:space="preserve">” </w:t>
            </w:r>
            <w:r w:rsidRPr="00327FAD">
              <w:rPr>
                <w:lang w:eastAsia="pt-BR"/>
              </w:rPr>
              <w:t>(versão final) das Estações ADS-B de todos os sítios da Fase III, da Estação Central de Processamento e do Subsistema de Telecomando do CGTEC-RJ.</w:t>
            </w:r>
          </w:p>
        </w:tc>
        <w:tc>
          <w:tcPr>
            <w:tcW w:w="407"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1278</w:t>
            </w:r>
          </w:p>
        </w:tc>
        <w:tc>
          <w:tcPr>
            <w:tcW w:w="409"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1298</w:t>
            </w:r>
          </w:p>
        </w:tc>
        <w:tc>
          <w:tcPr>
            <w:tcW w:w="709"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20</w:t>
            </w:r>
          </w:p>
        </w:tc>
        <w:tc>
          <w:tcPr>
            <w:tcW w:w="945"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15% do valor total da Documentação Técnica</w:t>
            </w:r>
          </w:p>
        </w:tc>
      </w:tr>
      <w:tr w:rsidR="00747A5D" w:rsidRPr="00327FAD" w:rsidTr="00747A5D">
        <w:trPr>
          <w:trHeight w:val="315"/>
        </w:trPr>
        <w:tc>
          <w:tcPr>
            <w:tcW w:w="405"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47A5D" w:rsidRPr="00327FAD" w:rsidRDefault="00747A5D" w:rsidP="00747A5D">
            <w:pPr>
              <w:suppressAutoHyphens w:val="0"/>
              <w:jc w:val="center"/>
              <w:rPr>
                <w:b/>
                <w:bCs/>
                <w:color w:val="000000" w:themeColor="text1"/>
                <w:lang w:eastAsia="pt-BR"/>
              </w:rPr>
            </w:pPr>
            <w:r w:rsidRPr="00327FAD">
              <w:rPr>
                <w:b/>
                <w:bCs/>
                <w:color w:val="000000" w:themeColor="text1"/>
                <w:lang w:eastAsia="pt-BR"/>
              </w:rPr>
              <w:t> </w:t>
            </w:r>
          </w:p>
        </w:tc>
        <w:tc>
          <w:tcPr>
            <w:tcW w:w="2124" w:type="pct"/>
            <w:tcBorders>
              <w:top w:val="nil"/>
              <w:left w:val="nil"/>
              <w:bottom w:val="single" w:sz="4" w:space="0" w:color="auto"/>
              <w:right w:val="single" w:sz="4" w:space="0" w:color="auto"/>
            </w:tcBorders>
            <w:shd w:val="clear" w:color="auto" w:fill="D9D9D9" w:themeFill="background1" w:themeFillShade="D9"/>
            <w:vAlign w:val="center"/>
            <w:hideMark/>
          </w:tcPr>
          <w:p w:rsidR="00747A5D" w:rsidRPr="00327FAD" w:rsidRDefault="00747A5D" w:rsidP="00747A5D">
            <w:pPr>
              <w:suppressAutoHyphens w:val="0"/>
              <w:rPr>
                <w:b/>
                <w:bCs/>
                <w:color w:val="000000" w:themeColor="text1"/>
                <w:lang w:eastAsia="pt-BR"/>
              </w:rPr>
            </w:pPr>
            <w:r w:rsidRPr="00327FAD">
              <w:rPr>
                <w:b/>
                <w:bCs/>
                <w:color w:val="000000" w:themeColor="text1"/>
                <w:lang w:eastAsia="pt-BR"/>
              </w:rPr>
              <w:t>Encerramento da Fase III</w:t>
            </w:r>
          </w:p>
        </w:tc>
        <w:tc>
          <w:tcPr>
            <w:tcW w:w="407" w:type="pct"/>
            <w:tcBorders>
              <w:top w:val="nil"/>
              <w:left w:val="nil"/>
              <w:bottom w:val="single" w:sz="4" w:space="0" w:color="auto"/>
              <w:right w:val="single" w:sz="4" w:space="0" w:color="auto"/>
            </w:tcBorders>
            <w:shd w:val="clear" w:color="auto" w:fill="D9D9D9" w:themeFill="background1" w:themeFillShade="D9"/>
            <w:vAlign w:val="center"/>
            <w:hideMark/>
          </w:tcPr>
          <w:p w:rsidR="00747A5D" w:rsidRPr="00327FAD" w:rsidRDefault="005975CD" w:rsidP="00747A5D">
            <w:pPr>
              <w:suppressAutoHyphens w:val="0"/>
              <w:jc w:val="center"/>
              <w:rPr>
                <w:b/>
                <w:bCs/>
                <w:color w:val="000000" w:themeColor="text1"/>
                <w:lang w:eastAsia="pt-BR"/>
              </w:rPr>
            </w:pPr>
            <w:r w:rsidRPr="00327FAD">
              <w:rPr>
                <w:b/>
                <w:bCs/>
                <w:color w:val="000000" w:themeColor="text1"/>
                <w:lang w:eastAsia="pt-BR"/>
              </w:rPr>
              <w:t>1298</w:t>
            </w:r>
          </w:p>
        </w:tc>
        <w:tc>
          <w:tcPr>
            <w:tcW w:w="409" w:type="pct"/>
            <w:tcBorders>
              <w:top w:val="nil"/>
              <w:left w:val="nil"/>
              <w:bottom w:val="single" w:sz="4" w:space="0" w:color="auto"/>
              <w:right w:val="single" w:sz="4" w:space="0" w:color="auto"/>
            </w:tcBorders>
            <w:shd w:val="clear" w:color="auto" w:fill="D9D9D9" w:themeFill="background1" w:themeFillShade="D9"/>
            <w:vAlign w:val="center"/>
            <w:hideMark/>
          </w:tcPr>
          <w:p w:rsidR="00747A5D" w:rsidRPr="00327FAD" w:rsidRDefault="00747A5D" w:rsidP="00747A5D">
            <w:pPr>
              <w:suppressAutoHyphens w:val="0"/>
              <w:jc w:val="center"/>
              <w:rPr>
                <w:b/>
                <w:bCs/>
                <w:color w:val="000000" w:themeColor="text1"/>
                <w:lang w:eastAsia="pt-BR"/>
              </w:rPr>
            </w:pPr>
            <w:r w:rsidRPr="00327FAD">
              <w:rPr>
                <w:b/>
                <w:bCs/>
                <w:color w:val="000000" w:themeColor="text1"/>
                <w:lang w:eastAsia="pt-BR"/>
              </w:rPr>
              <w:t>1298</w:t>
            </w:r>
          </w:p>
        </w:tc>
        <w:tc>
          <w:tcPr>
            <w:tcW w:w="709" w:type="pct"/>
            <w:tcBorders>
              <w:top w:val="nil"/>
              <w:left w:val="nil"/>
              <w:bottom w:val="single" w:sz="4" w:space="0" w:color="auto"/>
              <w:right w:val="single" w:sz="4" w:space="0" w:color="auto"/>
            </w:tcBorders>
            <w:shd w:val="clear" w:color="auto" w:fill="D9D9D9" w:themeFill="background1" w:themeFillShade="D9"/>
            <w:vAlign w:val="center"/>
            <w:hideMark/>
          </w:tcPr>
          <w:p w:rsidR="00747A5D" w:rsidRPr="00327FAD" w:rsidRDefault="00747A5D" w:rsidP="00747A5D">
            <w:pPr>
              <w:suppressAutoHyphens w:val="0"/>
              <w:jc w:val="center"/>
              <w:rPr>
                <w:b/>
                <w:bCs/>
                <w:color w:val="000000" w:themeColor="text1"/>
                <w:lang w:eastAsia="pt-BR"/>
              </w:rPr>
            </w:pPr>
            <w:r w:rsidRPr="00327FAD">
              <w:rPr>
                <w:b/>
                <w:bCs/>
                <w:color w:val="000000" w:themeColor="text1"/>
                <w:lang w:eastAsia="pt-BR"/>
              </w:rPr>
              <w:t>0</w:t>
            </w:r>
          </w:p>
        </w:tc>
        <w:tc>
          <w:tcPr>
            <w:tcW w:w="945" w:type="pct"/>
            <w:tcBorders>
              <w:top w:val="nil"/>
              <w:left w:val="nil"/>
              <w:bottom w:val="single" w:sz="4" w:space="0" w:color="auto"/>
              <w:right w:val="single" w:sz="4" w:space="0" w:color="auto"/>
            </w:tcBorders>
            <w:shd w:val="clear" w:color="auto" w:fill="D9D9D9" w:themeFill="background1" w:themeFillShade="D9"/>
            <w:vAlign w:val="center"/>
            <w:hideMark/>
          </w:tcPr>
          <w:p w:rsidR="00747A5D" w:rsidRPr="00327FAD" w:rsidRDefault="00747A5D" w:rsidP="00747A5D">
            <w:pPr>
              <w:suppressAutoHyphens w:val="0"/>
              <w:jc w:val="center"/>
              <w:rPr>
                <w:b/>
                <w:bCs/>
                <w:color w:val="000000" w:themeColor="text1"/>
                <w:lang w:eastAsia="pt-BR"/>
              </w:rPr>
            </w:pPr>
            <w:r w:rsidRPr="00327FAD">
              <w:rPr>
                <w:b/>
                <w:bCs/>
                <w:color w:val="000000" w:themeColor="text1"/>
                <w:lang w:eastAsia="pt-BR"/>
              </w:rPr>
              <w:t> </w:t>
            </w:r>
          </w:p>
        </w:tc>
      </w:tr>
      <w:tr w:rsidR="00747A5D" w:rsidRPr="00327FAD" w:rsidTr="00747A5D">
        <w:trPr>
          <w:trHeight w:val="315"/>
        </w:trPr>
        <w:tc>
          <w:tcPr>
            <w:tcW w:w="405"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47A5D" w:rsidRPr="00327FAD" w:rsidRDefault="00747A5D" w:rsidP="00747A5D">
            <w:pPr>
              <w:suppressAutoHyphens w:val="0"/>
              <w:jc w:val="center"/>
              <w:rPr>
                <w:b/>
                <w:bCs/>
                <w:color w:val="000000" w:themeColor="text1"/>
                <w:lang w:eastAsia="pt-BR"/>
              </w:rPr>
            </w:pPr>
            <w:r w:rsidRPr="00327FAD">
              <w:rPr>
                <w:b/>
                <w:bCs/>
                <w:color w:val="000000" w:themeColor="text1"/>
                <w:lang w:eastAsia="pt-BR"/>
              </w:rPr>
              <w:t> </w:t>
            </w:r>
          </w:p>
        </w:tc>
        <w:tc>
          <w:tcPr>
            <w:tcW w:w="2124" w:type="pct"/>
            <w:tcBorders>
              <w:top w:val="nil"/>
              <w:left w:val="nil"/>
              <w:bottom w:val="single" w:sz="4" w:space="0" w:color="auto"/>
              <w:right w:val="single" w:sz="4" w:space="0" w:color="auto"/>
            </w:tcBorders>
            <w:shd w:val="clear" w:color="auto" w:fill="D9D9D9" w:themeFill="background1" w:themeFillShade="D9"/>
            <w:vAlign w:val="center"/>
            <w:hideMark/>
          </w:tcPr>
          <w:p w:rsidR="00747A5D" w:rsidRPr="00327FAD" w:rsidRDefault="00747A5D" w:rsidP="00747A5D">
            <w:pPr>
              <w:suppressAutoHyphens w:val="0"/>
              <w:rPr>
                <w:b/>
                <w:bCs/>
                <w:color w:val="000000" w:themeColor="text1"/>
                <w:lang w:eastAsia="pt-BR"/>
              </w:rPr>
            </w:pPr>
            <w:r w:rsidRPr="00327FAD">
              <w:rPr>
                <w:b/>
                <w:bCs/>
                <w:color w:val="000000" w:themeColor="text1"/>
                <w:lang w:eastAsia="pt-BR"/>
              </w:rPr>
              <w:t>Início da FASE IV</w:t>
            </w:r>
          </w:p>
        </w:tc>
        <w:tc>
          <w:tcPr>
            <w:tcW w:w="407" w:type="pct"/>
            <w:tcBorders>
              <w:top w:val="nil"/>
              <w:left w:val="nil"/>
              <w:bottom w:val="single" w:sz="4" w:space="0" w:color="auto"/>
              <w:right w:val="single" w:sz="4" w:space="0" w:color="auto"/>
            </w:tcBorders>
            <w:shd w:val="clear" w:color="auto" w:fill="D9D9D9" w:themeFill="background1" w:themeFillShade="D9"/>
            <w:vAlign w:val="center"/>
            <w:hideMark/>
          </w:tcPr>
          <w:p w:rsidR="00747A5D" w:rsidRPr="00327FAD" w:rsidRDefault="005975CD" w:rsidP="00747A5D">
            <w:pPr>
              <w:suppressAutoHyphens w:val="0"/>
              <w:jc w:val="center"/>
              <w:rPr>
                <w:b/>
                <w:bCs/>
                <w:color w:val="000000" w:themeColor="text1"/>
                <w:lang w:eastAsia="pt-BR"/>
              </w:rPr>
            </w:pPr>
            <w:r w:rsidRPr="00327FAD">
              <w:rPr>
                <w:b/>
                <w:bCs/>
                <w:color w:val="000000" w:themeColor="text1"/>
                <w:lang w:eastAsia="pt-BR"/>
              </w:rPr>
              <w:t>1301</w:t>
            </w:r>
          </w:p>
        </w:tc>
        <w:tc>
          <w:tcPr>
            <w:tcW w:w="409" w:type="pct"/>
            <w:tcBorders>
              <w:top w:val="nil"/>
              <w:left w:val="nil"/>
              <w:bottom w:val="single" w:sz="4" w:space="0" w:color="auto"/>
              <w:right w:val="single" w:sz="4" w:space="0" w:color="auto"/>
            </w:tcBorders>
            <w:shd w:val="clear" w:color="auto" w:fill="D9D9D9" w:themeFill="background1" w:themeFillShade="D9"/>
            <w:vAlign w:val="center"/>
            <w:hideMark/>
          </w:tcPr>
          <w:p w:rsidR="00747A5D" w:rsidRPr="00327FAD" w:rsidRDefault="00747A5D" w:rsidP="00747A5D">
            <w:pPr>
              <w:suppressAutoHyphens w:val="0"/>
              <w:jc w:val="center"/>
              <w:rPr>
                <w:b/>
                <w:bCs/>
                <w:color w:val="000000" w:themeColor="text1"/>
                <w:lang w:eastAsia="pt-BR"/>
              </w:rPr>
            </w:pPr>
            <w:r w:rsidRPr="00327FAD">
              <w:rPr>
                <w:b/>
                <w:bCs/>
                <w:color w:val="000000" w:themeColor="text1"/>
                <w:lang w:eastAsia="pt-BR"/>
              </w:rPr>
              <w:t>1301</w:t>
            </w:r>
          </w:p>
        </w:tc>
        <w:tc>
          <w:tcPr>
            <w:tcW w:w="709" w:type="pct"/>
            <w:tcBorders>
              <w:top w:val="nil"/>
              <w:left w:val="nil"/>
              <w:bottom w:val="single" w:sz="4" w:space="0" w:color="auto"/>
              <w:right w:val="single" w:sz="4" w:space="0" w:color="auto"/>
            </w:tcBorders>
            <w:shd w:val="clear" w:color="auto" w:fill="D9D9D9" w:themeFill="background1" w:themeFillShade="D9"/>
            <w:vAlign w:val="center"/>
            <w:hideMark/>
          </w:tcPr>
          <w:p w:rsidR="00747A5D" w:rsidRPr="00327FAD" w:rsidRDefault="00747A5D" w:rsidP="00747A5D">
            <w:pPr>
              <w:suppressAutoHyphens w:val="0"/>
              <w:jc w:val="center"/>
              <w:rPr>
                <w:b/>
                <w:bCs/>
                <w:color w:val="000000" w:themeColor="text1"/>
                <w:lang w:eastAsia="pt-BR"/>
              </w:rPr>
            </w:pPr>
            <w:r w:rsidRPr="00327FAD">
              <w:rPr>
                <w:b/>
                <w:bCs/>
                <w:color w:val="000000" w:themeColor="text1"/>
                <w:lang w:eastAsia="pt-BR"/>
              </w:rPr>
              <w:t>0</w:t>
            </w:r>
          </w:p>
        </w:tc>
        <w:tc>
          <w:tcPr>
            <w:tcW w:w="945" w:type="pct"/>
            <w:tcBorders>
              <w:top w:val="nil"/>
              <w:left w:val="nil"/>
              <w:bottom w:val="single" w:sz="4" w:space="0" w:color="auto"/>
              <w:right w:val="single" w:sz="4" w:space="0" w:color="auto"/>
            </w:tcBorders>
            <w:shd w:val="clear" w:color="auto" w:fill="D9D9D9" w:themeFill="background1" w:themeFillShade="D9"/>
            <w:vAlign w:val="center"/>
            <w:hideMark/>
          </w:tcPr>
          <w:p w:rsidR="00747A5D" w:rsidRPr="00327FAD" w:rsidRDefault="00747A5D" w:rsidP="00747A5D">
            <w:pPr>
              <w:suppressAutoHyphens w:val="0"/>
              <w:jc w:val="center"/>
              <w:rPr>
                <w:b/>
                <w:bCs/>
                <w:color w:val="000000" w:themeColor="text1"/>
                <w:lang w:eastAsia="pt-BR"/>
              </w:rPr>
            </w:pPr>
            <w:r w:rsidRPr="00327FAD">
              <w:rPr>
                <w:b/>
                <w:bCs/>
                <w:color w:val="000000" w:themeColor="text1"/>
                <w:lang w:eastAsia="pt-BR"/>
              </w:rPr>
              <w:t> </w:t>
            </w:r>
          </w:p>
        </w:tc>
      </w:tr>
      <w:tr w:rsidR="00747A5D" w:rsidRPr="00327FAD" w:rsidTr="00747A5D">
        <w:trPr>
          <w:trHeight w:val="1890"/>
        </w:trPr>
        <w:tc>
          <w:tcPr>
            <w:tcW w:w="405" w:type="pct"/>
            <w:tcBorders>
              <w:top w:val="nil"/>
              <w:left w:val="single" w:sz="4" w:space="0" w:color="auto"/>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117</w:t>
            </w:r>
          </w:p>
        </w:tc>
        <w:tc>
          <w:tcPr>
            <w:tcW w:w="2124"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left"/>
              <w:rPr>
                <w:lang w:eastAsia="pt-BR"/>
              </w:rPr>
            </w:pPr>
            <w:r w:rsidRPr="00327FAD">
              <w:rPr>
                <w:lang w:eastAsia="pt-BR"/>
              </w:rPr>
              <w:t>Entrega do Plano de Trabalho (</w:t>
            </w:r>
            <w:proofErr w:type="spellStart"/>
            <w:r w:rsidRPr="00327FAD">
              <w:rPr>
                <w:i/>
                <w:iCs/>
                <w:lang w:eastAsia="pt-BR"/>
              </w:rPr>
              <w:t>Working</w:t>
            </w:r>
            <w:proofErr w:type="spellEnd"/>
            <w:r w:rsidRPr="00327FAD">
              <w:rPr>
                <w:i/>
                <w:iCs/>
                <w:lang w:eastAsia="pt-BR"/>
              </w:rPr>
              <w:t xml:space="preserve"> </w:t>
            </w:r>
            <w:proofErr w:type="spellStart"/>
            <w:r w:rsidRPr="00327FAD">
              <w:rPr>
                <w:i/>
                <w:iCs/>
                <w:lang w:eastAsia="pt-BR"/>
              </w:rPr>
              <w:t>Plan</w:t>
            </w:r>
            <w:proofErr w:type="spellEnd"/>
            <w:r w:rsidRPr="00327FAD">
              <w:rPr>
                <w:lang w:eastAsia="pt-BR"/>
              </w:rPr>
              <w:t>), do Projeto Executivo (</w:t>
            </w:r>
            <w:proofErr w:type="spellStart"/>
            <w:r w:rsidRPr="00327FAD">
              <w:rPr>
                <w:i/>
                <w:iCs/>
                <w:lang w:eastAsia="pt-BR"/>
              </w:rPr>
              <w:t>Executive</w:t>
            </w:r>
            <w:proofErr w:type="spellEnd"/>
            <w:r w:rsidRPr="00327FAD">
              <w:rPr>
                <w:i/>
                <w:iCs/>
                <w:lang w:eastAsia="pt-BR"/>
              </w:rPr>
              <w:t xml:space="preserve"> Project </w:t>
            </w:r>
            <w:proofErr w:type="spellStart"/>
            <w:r w:rsidRPr="00327FAD">
              <w:rPr>
                <w:i/>
                <w:iCs/>
                <w:lang w:eastAsia="pt-BR"/>
              </w:rPr>
              <w:t>Plan</w:t>
            </w:r>
            <w:proofErr w:type="spellEnd"/>
            <w:r w:rsidRPr="00327FAD">
              <w:rPr>
                <w:lang w:eastAsia="pt-BR"/>
              </w:rPr>
              <w:t>), do Plano de Garantia (</w:t>
            </w:r>
            <w:proofErr w:type="spellStart"/>
            <w:r w:rsidRPr="00327FAD">
              <w:rPr>
                <w:i/>
                <w:iCs/>
                <w:lang w:eastAsia="pt-BR"/>
              </w:rPr>
              <w:t>Warranty</w:t>
            </w:r>
            <w:proofErr w:type="spellEnd"/>
            <w:r w:rsidRPr="00327FAD">
              <w:rPr>
                <w:i/>
                <w:iCs/>
                <w:lang w:eastAsia="pt-BR"/>
              </w:rPr>
              <w:t xml:space="preserve"> </w:t>
            </w:r>
            <w:proofErr w:type="spellStart"/>
            <w:r w:rsidRPr="00327FAD">
              <w:rPr>
                <w:i/>
                <w:iCs/>
                <w:lang w:eastAsia="pt-BR"/>
              </w:rPr>
              <w:t>Plan</w:t>
            </w:r>
            <w:proofErr w:type="spellEnd"/>
            <w:r w:rsidRPr="00327FAD">
              <w:rPr>
                <w:lang w:eastAsia="pt-BR"/>
              </w:rPr>
              <w:t>), do Plano de Treinamento (</w:t>
            </w:r>
            <w:r w:rsidRPr="00327FAD">
              <w:rPr>
                <w:i/>
                <w:iCs/>
                <w:lang w:eastAsia="pt-BR"/>
              </w:rPr>
              <w:t xml:space="preserve">Training </w:t>
            </w:r>
            <w:proofErr w:type="spellStart"/>
            <w:r w:rsidRPr="00327FAD">
              <w:rPr>
                <w:i/>
                <w:iCs/>
                <w:lang w:eastAsia="pt-BR"/>
              </w:rPr>
              <w:t>Plan</w:t>
            </w:r>
            <w:proofErr w:type="spellEnd"/>
            <w:r w:rsidRPr="00327FAD">
              <w:rPr>
                <w:lang w:eastAsia="pt-BR"/>
              </w:rPr>
              <w:t>) e do Plano de Operação Assistida (</w:t>
            </w:r>
            <w:proofErr w:type="spellStart"/>
            <w:r w:rsidRPr="00327FAD">
              <w:rPr>
                <w:i/>
                <w:iCs/>
                <w:lang w:eastAsia="pt-BR"/>
              </w:rPr>
              <w:t>Operation</w:t>
            </w:r>
            <w:proofErr w:type="spellEnd"/>
            <w:r w:rsidRPr="00327FAD">
              <w:rPr>
                <w:i/>
                <w:iCs/>
                <w:lang w:eastAsia="pt-BR"/>
              </w:rPr>
              <w:t xml:space="preserve"> </w:t>
            </w:r>
            <w:proofErr w:type="spellStart"/>
            <w:r w:rsidRPr="00327FAD">
              <w:rPr>
                <w:i/>
                <w:iCs/>
                <w:lang w:eastAsia="pt-BR"/>
              </w:rPr>
              <w:t>Assisted</w:t>
            </w:r>
            <w:proofErr w:type="spellEnd"/>
            <w:r w:rsidRPr="00327FAD">
              <w:rPr>
                <w:i/>
                <w:iCs/>
                <w:lang w:eastAsia="pt-BR"/>
              </w:rPr>
              <w:t xml:space="preserve"> </w:t>
            </w:r>
            <w:proofErr w:type="spellStart"/>
            <w:r w:rsidRPr="00327FAD">
              <w:rPr>
                <w:i/>
                <w:iCs/>
                <w:lang w:eastAsia="pt-BR"/>
              </w:rPr>
              <w:t>Plan</w:t>
            </w:r>
            <w:proofErr w:type="spellEnd"/>
            <w:r w:rsidRPr="00327FAD">
              <w:rPr>
                <w:lang w:eastAsia="pt-BR"/>
              </w:rPr>
              <w:t>) para as Estações ADS-B de todos os sítios da Fase IV, para a Estação Central de Processamento e para o Subsistema de Telecomando do CGTEC-RJ.</w:t>
            </w:r>
          </w:p>
        </w:tc>
        <w:tc>
          <w:tcPr>
            <w:tcW w:w="407"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1320</w:t>
            </w:r>
          </w:p>
        </w:tc>
        <w:tc>
          <w:tcPr>
            <w:tcW w:w="409"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1320</w:t>
            </w:r>
          </w:p>
        </w:tc>
        <w:tc>
          <w:tcPr>
            <w:tcW w:w="709"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0</w:t>
            </w:r>
          </w:p>
        </w:tc>
        <w:tc>
          <w:tcPr>
            <w:tcW w:w="945"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 </w:t>
            </w:r>
          </w:p>
        </w:tc>
      </w:tr>
      <w:tr w:rsidR="00747A5D" w:rsidRPr="00327FAD" w:rsidTr="00747A5D">
        <w:trPr>
          <w:trHeight w:val="315"/>
        </w:trPr>
        <w:tc>
          <w:tcPr>
            <w:tcW w:w="405" w:type="pct"/>
            <w:tcBorders>
              <w:top w:val="nil"/>
              <w:left w:val="single" w:sz="4" w:space="0" w:color="auto"/>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118</w:t>
            </w:r>
          </w:p>
        </w:tc>
        <w:tc>
          <w:tcPr>
            <w:tcW w:w="2124"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rPr>
                <w:lang w:eastAsia="pt-BR"/>
              </w:rPr>
            </w:pPr>
            <w:r w:rsidRPr="00327FAD">
              <w:rPr>
                <w:lang w:eastAsia="pt-BR"/>
              </w:rPr>
              <w:t>Reunião de PDR (</w:t>
            </w:r>
            <w:proofErr w:type="spellStart"/>
            <w:r w:rsidRPr="00327FAD">
              <w:rPr>
                <w:i/>
                <w:iCs/>
                <w:lang w:eastAsia="pt-BR"/>
              </w:rPr>
              <w:t>Preliminary</w:t>
            </w:r>
            <w:proofErr w:type="spellEnd"/>
            <w:r w:rsidRPr="00327FAD">
              <w:rPr>
                <w:i/>
                <w:iCs/>
                <w:lang w:eastAsia="pt-BR"/>
              </w:rPr>
              <w:t xml:space="preserve"> Design </w:t>
            </w:r>
            <w:proofErr w:type="spellStart"/>
            <w:r w:rsidRPr="00327FAD">
              <w:rPr>
                <w:i/>
                <w:iCs/>
                <w:lang w:eastAsia="pt-BR"/>
              </w:rPr>
              <w:t>Review</w:t>
            </w:r>
            <w:proofErr w:type="spellEnd"/>
            <w:r w:rsidRPr="00327FAD">
              <w:rPr>
                <w:lang w:eastAsia="pt-BR"/>
              </w:rPr>
              <w:t>) Fase IV.</w:t>
            </w:r>
          </w:p>
        </w:tc>
        <w:tc>
          <w:tcPr>
            <w:tcW w:w="407"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1320</w:t>
            </w:r>
          </w:p>
        </w:tc>
        <w:tc>
          <w:tcPr>
            <w:tcW w:w="409"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1324</w:t>
            </w:r>
          </w:p>
        </w:tc>
        <w:tc>
          <w:tcPr>
            <w:tcW w:w="709"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4</w:t>
            </w:r>
          </w:p>
        </w:tc>
        <w:tc>
          <w:tcPr>
            <w:tcW w:w="945"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 </w:t>
            </w:r>
          </w:p>
        </w:tc>
      </w:tr>
      <w:tr w:rsidR="00747A5D" w:rsidRPr="00327FAD" w:rsidTr="00747A5D">
        <w:trPr>
          <w:trHeight w:val="630"/>
        </w:trPr>
        <w:tc>
          <w:tcPr>
            <w:tcW w:w="4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119</w:t>
            </w:r>
          </w:p>
        </w:tc>
        <w:tc>
          <w:tcPr>
            <w:tcW w:w="2124" w:type="pct"/>
            <w:tcBorders>
              <w:top w:val="single" w:sz="4" w:space="0" w:color="auto"/>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rPr>
                <w:lang w:eastAsia="pt-BR"/>
              </w:rPr>
            </w:pPr>
            <w:r w:rsidRPr="00327FAD">
              <w:rPr>
                <w:lang w:eastAsia="pt-BR"/>
              </w:rPr>
              <w:t>Aprovação da Reunião de PDR (</w:t>
            </w:r>
            <w:proofErr w:type="spellStart"/>
            <w:r w:rsidRPr="00327FAD">
              <w:rPr>
                <w:i/>
                <w:iCs/>
                <w:lang w:eastAsia="pt-BR"/>
              </w:rPr>
              <w:t>Preliminary</w:t>
            </w:r>
            <w:proofErr w:type="spellEnd"/>
            <w:r w:rsidRPr="00327FAD">
              <w:rPr>
                <w:i/>
                <w:iCs/>
                <w:lang w:eastAsia="pt-BR"/>
              </w:rPr>
              <w:t xml:space="preserve"> Design </w:t>
            </w:r>
            <w:proofErr w:type="spellStart"/>
            <w:r w:rsidRPr="00327FAD">
              <w:rPr>
                <w:i/>
                <w:iCs/>
                <w:lang w:eastAsia="pt-BR"/>
              </w:rPr>
              <w:t>Review</w:t>
            </w:r>
            <w:proofErr w:type="spellEnd"/>
            <w:r w:rsidRPr="00327FAD">
              <w:rPr>
                <w:lang w:eastAsia="pt-BR"/>
              </w:rPr>
              <w:t>) Fase IV.</w:t>
            </w:r>
          </w:p>
        </w:tc>
        <w:tc>
          <w:tcPr>
            <w:tcW w:w="407" w:type="pct"/>
            <w:tcBorders>
              <w:top w:val="single" w:sz="4" w:space="0" w:color="auto"/>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1325</w:t>
            </w:r>
          </w:p>
        </w:tc>
        <w:tc>
          <w:tcPr>
            <w:tcW w:w="409" w:type="pct"/>
            <w:tcBorders>
              <w:top w:val="single" w:sz="4" w:space="0" w:color="auto"/>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1345</w:t>
            </w:r>
          </w:p>
        </w:tc>
        <w:tc>
          <w:tcPr>
            <w:tcW w:w="709" w:type="pct"/>
            <w:tcBorders>
              <w:top w:val="single" w:sz="4" w:space="0" w:color="auto"/>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20</w:t>
            </w:r>
          </w:p>
        </w:tc>
        <w:tc>
          <w:tcPr>
            <w:tcW w:w="945" w:type="pct"/>
            <w:tcBorders>
              <w:top w:val="single" w:sz="4" w:space="0" w:color="auto"/>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5% do valor total dos Equipamentos</w:t>
            </w:r>
          </w:p>
        </w:tc>
      </w:tr>
      <w:tr w:rsidR="00747A5D" w:rsidRPr="00327FAD" w:rsidTr="00747A5D">
        <w:trPr>
          <w:trHeight w:val="315"/>
        </w:trPr>
        <w:tc>
          <w:tcPr>
            <w:tcW w:w="405" w:type="pct"/>
            <w:tcBorders>
              <w:top w:val="nil"/>
              <w:left w:val="single" w:sz="4" w:space="0" w:color="auto"/>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120</w:t>
            </w:r>
          </w:p>
        </w:tc>
        <w:tc>
          <w:tcPr>
            <w:tcW w:w="2124"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left"/>
              <w:rPr>
                <w:lang w:eastAsia="pt-BR"/>
              </w:rPr>
            </w:pPr>
            <w:r w:rsidRPr="00327FAD">
              <w:rPr>
                <w:lang w:eastAsia="pt-BR"/>
              </w:rPr>
              <w:t>Reunião de CDR (</w:t>
            </w:r>
            <w:proofErr w:type="spellStart"/>
            <w:r w:rsidRPr="00327FAD">
              <w:rPr>
                <w:i/>
                <w:iCs/>
                <w:lang w:eastAsia="pt-BR"/>
              </w:rPr>
              <w:t>Critical</w:t>
            </w:r>
            <w:proofErr w:type="spellEnd"/>
            <w:r w:rsidRPr="00327FAD">
              <w:rPr>
                <w:i/>
                <w:iCs/>
                <w:lang w:eastAsia="pt-BR"/>
              </w:rPr>
              <w:t xml:space="preserve"> Design </w:t>
            </w:r>
            <w:proofErr w:type="spellStart"/>
            <w:r w:rsidRPr="00327FAD">
              <w:rPr>
                <w:i/>
                <w:iCs/>
                <w:lang w:eastAsia="pt-BR"/>
              </w:rPr>
              <w:t>Review</w:t>
            </w:r>
            <w:proofErr w:type="spellEnd"/>
            <w:r w:rsidRPr="00327FAD">
              <w:rPr>
                <w:lang w:eastAsia="pt-BR"/>
              </w:rPr>
              <w:t>) Fase IV.</w:t>
            </w:r>
          </w:p>
        </w:tc>
        <w:tc>
          <w:tcPr>
            <w:tcW w:w="407"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1369</w:t>
            </w:r>
          </w:p>
        </w:tc>
        <w:tc>
          <w:tcPr>
            <w:tcW w:w="409"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1373</w:t>
            </w:r>
          </w:p>
        </w:tc>
        <w:tc>
          <w:tcPr>
            <w:tcW w:w="709"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4</w:t>
            </w:r>
          </w:p>
        </w:tc>
        <w:tc>
          <w:tcPr>
            <w:tcW w:w="945"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 </w:t>
            </w:r>
          </w:p>
        </w:tc>
      </w:tr>
      <w:tr w:rsidR="00747A5D" w:rsidRPr="00327FAD" w:rsidTr="005975CD">
        <w:trPr>
          <w:trHeight w:val="630"/>
        </w:trPr>
        <w:tc>
          <w:tcPr>
            <w:tcW w:w="405" w:type="pct"/>
            <w:tcBorders>
              <w:top w:val="nil"/>
              <w:left w:val="single" w:sz="4" w:space="0" w:color="auto"/>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121</w:t>
            </w:r>
          </w:p>
        </w:tc>
        <w:tc>
          <w:tcPr>
            <w:tcW w:w="2124"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left"/>
              <w:rPr>
                <w:lang w:eastAsia="pt-BR"/>
              </w:rPr>
            </w:pPr>
            <w:r w:rsidRPr="00327FAD">
              <w:rPr>
                <w:lang w:eastAsia="pt-BR"/>
              </w:rPr>
              <w:t>Aprovação da Reunião de CDR (</w:t>
            </w:r>
            <w:proofErr w:type="spellStart"/>
            <w:r w:rsidRPr="00327FAD">
              <w:rPr>
                <w:i/>
                <w:iCs/>
                <w:lang w:eastAsia="pt-BR"/>
              </w:rPr>
              <w:t>Critical</w:t>
            </w:r>
            <w:proofErr w:type="spellEnd"/>
            <w:r w:rsidRPr="00327FAD">
              <w:rPr>
                <w:i/>
                <w:iCs/>
                <w:lang w:eastAsia="pt-BR"/>
              </w:rPr>
              <w:t xml:space="preserve"> Design </w:t>
            </w:r>
            <w:proofErr w:type="spellStart"/>
            <w:r w:rsidRPr="00327FAD">
              <w:rPr>
                <w:i/>
                <w:iCs/>
                <w:lang w:eastAsia="pt-BR"/>
              </w:rPr>
              <w:t>Review</w:t>
            </w:r>
            <w:proofErr w:type="spellEnd"/>
            <w:r w:rsidRPr="00327FAD">
              <w:rPr>
                <w:lang w:eastAsia="pt-BR"/>
              </w:rPr>
              <w:t>) Fase IV.</w:t>
            </w:r>
          </w:p>
        </w:tc>
        <w:tc>
          <w:tcPr>
            <w:tcW w:w="407"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1374</w:t>
            </w:r>
          </w:p>
        </w:tc>
        <w:tc>
          <w:tcPr>
            <w:tcW w:w="409"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1394</w:t>
            </w:r>
          </w:p>
        </w:tc>
        <w:tc>
          <w:tcPr>
            <w:tcW w:w="709"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20</w:t>
            </w:r>
          </w:p>
        </w:tc>
        <w:tc>
          <w:tcPr>
            <w:tcW w:w="945"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5% do valor total dos Equipamentos</w:t>
            </w:r>
          </w:p>
        </w:tc>
      </w:tr>
    </w:tbl>
    <w:p w:rsidR="005975CD" w:rsidRDefault="005975CD"/>
    <w:p w:rsidR="005975CD" w:rsidRDefault="005975CD"/>
    <w:p w:rsidR="0098594F" w:rsidRDefault="0098594F"/>
    <w:tbl>
      <w:tblPr>
        <w:tblW w:w="5000" w:type="pct"/>
        <w:tblCellMar>
          <w:left w:w="70" w:type="dxa"/>
          <w:right w:w="70" w:type="dxa"/>
        </w:tblCellMar>
        <w:tblLook w:val="04A0" w:firstRow="1" w:lastRow="0" w:firstColumn="1" w:lastColumn="0" w:noHBand="0" w:noVBand="1"/>
      </w:tblPr>
      <w:tblGrid>
        <w:gridCol w:w="781"/>
        <w:gridCol w:w="4093"/>
        <w:gridCol w:w="784"/>
        <w:gridCol w:w="788"/>
        <w:gridCol w:w="1367"/>
        <w:gridCol w:w="1821"/>
      </w:tblGrid>
      <w:tr w:rsidR="005975CD" w:rsidRPr="00327FAD" w:rsidTr="005975CD">
        <w:trPr>
          <w:trHeight w:val="984"/>
        </w:trPr>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rsidR="005975CD" w:rsidRPr="00327FAD" w:rsidRDefault="005975CD" w:rsidP="005975CD">
            <w:pPr>
              <w:suppressAutoHyphens w:val="0"/>
              <w:jc w:val="center"/>
              <w:rPr>
                <w:b/>
                <w:bCs/>
                <w:lang w:eastAsia="pt-BR"/>
              </w:rPr>
            </w:pPr>
            <w:r w:rsidRPr="00327FAD">
              <w:rPr>
                <w:b/>
                <w:bCs/>
                <w:lang w:eastAsia="pt-BR"/>
              </w:rPr>
              <w:t>ITEM</w:t>
            </w:r>
          </w:p>
        </w:tc>
        <w:tc>
          <w:tcPr>
            <w:tcW w:w="2124" w:type="pct"/>
            <w:tcBorders>
              <w:top w:val="single" w:sz="4" w:space="0" w:color="auto"/>
              <w:left w:val="single" w:sz="4" w:space="0" w:color="auto"/>
              <w:bottom w:val="single" w:sz="4" w:space="0" w:color="auto"/>
              <w:right w:val="single" w:sz="4" w:space="0" w:color="auto"/>
            </w:tcBorders>
            <w:shd w:val="clear" w:color="auto" w:fill="auto"/>
            <w:vAlign w:val="center"/>
          </w:tcPr>
          <w:p w:rsidR="005975CD" w:rsidRPr="00327FAD" w:rsidRDefault="005975CD" w:rsidP="005975CD">
            <w:pPr>
              <w:suppressAutoHyphens w:val="0"/>
              <w:rPr>
                <w:b/>
                <w:bCs/>
                <w:lang w:eastAsia="pt-BR"/>
              </w:rPr>
            </w:pPr>
            <w:r w:rsidRPr="00327FAD">
              <w:rPr>
                <w:b/>
                <w:bCs/>
                <w:lang w:eastAsia="pt-BR"/>
              </w:rPr>
              <w:t>EVENTO</w:t>
            </w:r>
          </w:p>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rsidR="005975CD" w:rsidRPr="00327FAD" w:rsidRDefault="005975CD" w:rsidP="005975CD">
            <w:pPr>
              <w:suppressAutoHyphens w:val="0"/>
              <w:jc w:val="center"/>
              <w:rPr>
                <w:b/>
                <w:bCs/>
                <w:lang w:eastAsia="pt-BR"/>
              </w:rPr>
            </w:pPr>
            <w:r w:rsidRPr="00327FAD">
              <w:rPr>
                <w:b/>
                <w:bCs/>
                <w:lang w:eastAsia="pt-BR"/>
              </w:rPr>
              <w:t>T0+ Início (dias)</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5975CD" w:rsidRPr="00327FAD" w:rsidRDefault="005975CD" w:rsidP="005975CD">
            <w:pPr>
              <w:suppressAutoHyphens w:val="0"/>
              <w:jc w:val="center"/>
              <w:rPr>
                <w:b/>
                <w:bCs/>
                <w:lang w:eastAsia="pt-BR"/>
              </w:rPr>
            </w:pPr>
            <w:r w:rsidRPr="00327FAD">
              <w:rPr>
                <w:b/>
                <w:bCs/>
                <w:lang w:eastAsia="pt-BR"/>
              </w:rPr>
              <w:t>T0+ Final (dias)</w:t>
            </w:r>
          </w:p>
        </w:tc>
        <w:tc>
          <w:tcPr>
            <w:tcW w:w="709" w:type="pct"/>
            <w:tcBorders>
              <w:top w:val="single" w:sz="4" w:space="0" w:color="auto"/>
              <w:left w:val="single" w:sz="4" w:space="0" w:color="auto"/>
              <w:bottom w:val="single" w:sz="4" w:space="0" w:color="auto"/>
              <w:right w:val="single" w:sz="4" w:space="0" w:color="auto"/>
            </w:tcBorders>
            <w:shd w:val="clear" w:color="auto" w:fill="auto"/>
            <w:vAlign w:val="center"/>
          </w:tcPr>
          <w:p w:rsidR="005975CD" w:rsidRPr="00327FAD" w:rsidRDefault="005975CD" w:rsidP="005975CD">
            <w:pPr>
              <w:suppressAutoHyphens w:val="0"/>
              <w:jc w:val="center"/>
              <w:rPr>
                <w:b/>
                <w:bCs/>
                <w:lang w:eastAsia="pt-BR"/>
              </w:rPr>
            </w:pPr>
            <w:r w:rsidRPr="00327FAD">
              <w:rPr>
                <w:b/>
                <w:bCs/>
                <w:lang w:eastAsia="pt-BR"/>
              </w:rPr>
              <w:t>DURAÇÃO</w:t>
            </w:r>
          </w:p>
        </w:tc>
        <w:tc>
          <w:tcPr>
            <w:tcW w:w="945" w:type="pct"/>
            <w:tcBorders>
              <w:top w:val="single" w:sz="4" w:space="0" w:color="auto"/>
              <w:left w:val="single" w:sz="4" w:space="0" w:color="auto"/>
              <w:bottom w:val="single" w:sz="4" w:space="0" w:color="auto"/>
              <w:right w:val="single" w:sz="4" w:space="0" w:color="auto"/>
            </w:tcBorders>
            <w:shd w:val="clear" w:color="auto" w:fill="auto"/>
            <w:vAlign w:val="center"/>
          </w:tcPr>
          <w:p w:rsidR="005975CD" w:rsidRPr="00327FAD" w:rsidRDefault="005975CD" w:rsidP="005975CD">
            <w:pPr>
              <w:suppressAutoHyphens w:val="0"/>
              <w:jc w:val="center"/>
              <w:rPr>
                <w:b/>
                <w:bCs/>
                <w:lang w:eastAsia="pt-BR"/>
              </w:rPr>
            </w:pPr>
            <w:r w:rsidRPr="00327FAD">
              <w:rPr>
                <w:b/>
                <w:bCs/>
                <w:lang w:eastAsia="pt-BR"/>
              </w:rPr>
              <w:t>DESEMBOLSO</w:t>
            </w:r>
          </w:p>
        </w:tc>
      </w:tr>
      <w:tr w:rsidR="00747A5D" w:rsidRPr="00327FAD" w:rsidTr="005975CD">
        <w:trPr>
          <w:trHeight w:val="1890"/>
        </w:trPr>
        <w:tc>
          <w:tcPr>
            <w:tcW w:w="4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122</w:t>
            </w:r>
          </w:p>
        </w:tc>
        <w:tc>
          <w:tcPr>
            <w:tcW w:w="2124" w:type="pct"/>
            <w:tcBorders>
              <w:top w:val="single" w:sz="4" w:space="0" w:color="auto"/>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left"/>
              <w:rPr>
                <w:lang w:eastAsia="pt-BR"/>
              </w:rPr>
            </w:pPr>
            <w:r w:rsidRPr="00327FAD">
              <w:rPr>
                <w:lang w:eastAsia="pt-BR"/>
              </w:rPr>
              <w:t>Aprovação do Plano de Trabalho (</w:t>
            </w:r>
            <w:proofErr w:type="spellStart"/>
            <w:r w:rsidRPr="00327FAD">
              <w:rPr>
                <w:i/>
                <w:iCs/>
                <w:lang w:eastAsia="pt-BR"/>
              </w:rPr>
              <w:t>Working</w:t>
            </w:r>
            <w:proofErr w:type="spellEnd"/>
            <w:r w:rsidRPr="00327FAD">
              <w:rPr>
                <w:i/>
                <w:iCs/>
                <w:lang w:eastAsia="pt-BR"/>
              </w:rPr>
              <w:t xml:space="preserve"> </w:t>
            </w:r>
            <w:proofErr w:type="spellStart"/>
            <w:r w:rsidRPr="00327FAD">
              <w:rPr>
                <w:i/>
                <w:iCs/>
                <w:lang w:eastAsia="pt-BR"/>
              </w:rPr>
              <w:t>Plan</w:t>
            </w:r>
            <w:proofErr w:type="spellEnd"/>
            <w:r w:rsidRPr="00327FAD">
              <w:rPr>
                <w:lang w:eastAsia="pt-BR"/>
              </w:rPr>
              <w:t>), do Projeto Executivo (</w:t>
            </w:r>
            <w:proofErr w:type="spellStart"/>
            <w:r w:rsidRPr="00327FAD">
              <w:rPr>
                <w:i/>
                <w:iCs/>
                <w:lang w:eastAsia="pt-BR"/>
              </w:rPr>
              <w:t>Executive</w:t>
            </w:r>
            <w:proofErr w:type="spellEnd"/>
            <w:r w:rsidRPr="00327FAD">
              <w:rPr>
                <w:i/>
                <w:iCs/>
                <w:lang w:eastAsia="pt-BR"/>
              </w:rPr>
              <w:t xml:space="preserve"> Project </w:t>
            </w:r>
            <w:proofErr w:type="spellStart"/>
            <w:r w:rsidRPr="00327FAD">
              <w:rPr>
                <w:i/>
                <w:iCs/>
                <w:lang w:eastAsia="pt-BR"/>
              </w:rPr>
              <w:t>Plan</w:t>
            </w:r>
            <w:proofErr w:type="spellEnd"/>
            <w:r w:rsidRPr="00327FAD">
              <w:rPr>
                <w:lang w:eastAsia="pt-BR"/>
              </w:rPr>
              <w:t>), do Plano de Garantia (</w:t>
            </w:r>
            <w:proofErr w:type="spellStart"/>
            <w:r w:rsidRPr="00327FAD">
              <w:rPr>
                <w:i/>
                <w:iCs/>
                <w:lang w:eastAsia="pt-BR"/>
              </w:rPr>
              <w:t>Warranty</w:t>
            </w:r>
            <w:proofErr w:type="spellEnd"/>
            <w:r w:rsidRPr="00327FAD">
              <w:rPr>
                <w:i/>
                <w:iCs/>
                <w:lang w:eastAsia="pt-BR"/>
              </w:rPr>
              <w:t xml:space="preserve"> </w:t>
            </w:r>
            <w:proofErr w:type="spellStart"/>
            <w:r w:rsidRPr="00327FAD">
              <w:rPr>
                <w:i/>
                <w:iCs/>
                <w:lang w:eastAsia="pt-BR"/>
              </w:rPr>
              <w:t>Plan</w:t>
            </w:r>
            <w:proofErr w:type="spellEnd"/>
            <w:r w:rsidRPr="00327FAD">
              <w:rPr>
                <w:lang w:eastAsia="pt-BR"/>
              </w:rPr>
              <w:t>), do Plano de Treinamento (</w:t>
            </w:r>
            <w:r w:rsidRPr="00327FAD">
              <w:rPr>
                <w:i/>
                <w:iCs/>
                <w:lang w:eastAsia="pt-BR"/>
              </w:rPr>
              <w:t xml:space="preserve">Training </w:t>
            </w:r>
            <w:proofErr w:type="spellStart"/>
            <w:r w:rsidRPr="00327FAD">
              <w:rPr>
                <w:i/>
                <w:iCs/>
                <w:lang w:eastAsia="pt-BR"/>
              </w:rPr>
              <w:t>Plan</w:t>
            </w:r>
            <w:proofErr w:type="spellEnd"/>
            <w:r w:rsidRPr="00327FAD">
              <w:rPr>
                <w:lang w:eastAsia="pt-BR"/>
              </w:rPr>
              <w:t>) e do Plano de Operação Assistida (</w:t>
            </w:r>
            <w:proofErr w:type="spellStart"/>
            <w:r w:rsidRPr="00327FAD">
              <w:rPr>
                <w:i/>
                <w:iCs/>
                <w:lang w:eastAsia="pt-BR"/>
              </w:rPr>
              <w:t>Operation</w:t>
            </w:r>
            <w:proofErr w:type="spellEnd"/>
            <w:r w:rsidRPr="00327FAD">
              <w:rPr>
                <w:i/>
                <w:iCs/>
                <w:lang w:eastAsia="pt-BR"/>
              </w:rPr>
              <w:t xml:space="preserve"> </w:t>
            </w:r>
            <w:proofErr w:type="spellStart"/>
            <w:r w:rsidRPr="00327FAD">
              <w:rPr>
                <w:i/>
                <w:iCs/>
                <w:lang w:eastAsia="pt-BR"/>
              </w:rPr>
              <w:t>Assisted</w:t>
            </w:r>
            <w:proofErr w:type="spellEnd"/>
            <w:r w:rsidRPr="00327FAD">
              <w:rPr>
                <w:i/>
                <w:iCs/>
                <w:lang w:eastAsia="pt-BR"/>
              </w:rPr>
              <w:t xml:space="preserve"> </w:t>
            </w:r>
            <w:proofErr w:type="spellStart"/>
            <w:r w:rsidRPr="00327FAD">
              <w:rPr>
                <w:i/>
                <w:iCs/>
                <w:lang w:eastAsia="pt-BR"/>
              </w:rPr>
              <w:t>Plan</w:t>
            </w:r>
            <w:proofErr w:type="spellEnd"/>
            <w:r w:rsidRPr="00327FAD">
              <w:rPr>
                <w:lang w:eastAsia="pt-BR"/>
              </w:rPr>
              <w:t>) para as Estações ADS-B de todos os sítios da Fase IV, para a Estação Central de Processamento e para o Subsistema de Telecomando do CGTEC-RJ.</w:t>
            </w:r>
          </w:p>
        </w:tc>
        <w:tc>
          <w:tcPr>
            <w:tcW w:w="407" w:type="pct"/>
            <w:tcBorders>
              <w:top w:val="single" w:sz="4" w:space="0" w:color="auto"/>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1374</w:t>
            </w:r>
          </w:p>
        </w:tc>
        <w:tc>
          <w:tcPr>
            <w:tcW w:w="409" w:type="pct"/>
            <w:tcBorders>
              <w:top w:val="single" w:sz="4" w:space="0" w:color="auto"/>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1394</w:t>
            </w:r>
          </w:p>
        </w:tc>
        <w:tc>
          <w:tcPr>
            <w:tcW w:w="709" w:type="pct"/>
            <w:tcBorders>
              <w:top w:val="single" w:sz="4" w:space="0" w:color="auto"/>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20</w:t>
            </w:r>
          </w:p>
        </w:tc>
        <w:tc>
          <w:tcPr>
            <w:tcW w:w="945" w:type="pct"/>
            <w:tcBorders>
              <w:top w:val="single" w:sz="4" w:space="0" w:color="auto"/>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 </w:t>
            </w:r>
          </w:p>
        </w:tc>
      </w:tr>
      <w:tr w:rsidR="00747A5D" w:rsidRPr="00327FAD" w:rsidTr="00747A5D">
        <w:trPr>
          <w:trHeight w:val="945"/>
        </w:trPr>
        <w:tc>
          <w:tcPr>
            <w:tcW w:w="405" w:type="pct"/>
            <w:tcBorders>
              <w:top w:val="nil"/>
              <w:left w:val="single" w:sz="4" w:space="0" w:color="auto"/>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123</w:t>
            </w:r>
          </w:p>
        </w:tc>
        <w:tc>
          <w:tcPr>
            <w:tcW w:w="2124"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left"/>
              <w:rPr>
                <w:lang w:eastAsia="pt-BR"/>
              </w:rPr>
            </w:pPr>
            <w:r w:rsidRPr="00327FAD">
              <w:rPr>
                <w:lang w:eastAsia="pt-BR"/>
              </w:rPr>
              <w:t>Entrega dos cadernos de FAT dos equipamentos e da documentação técnica das Estações ADS-B de todos os sítios da Fase IV, da Estação Central de Processamento e do Subsistema de Telecomando do CGTEC-RJ.</w:t>
            </w:r>
          </w:p>
        </w:tc>
        <w:tc>
          <w:tcPr>
            <w:tcW w:w="407"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1383</w:t>
            </w:r>
          </w:p>
        </w:tc>
        <w:tc>
          <w:tcPr>
            <w:tcW w:w="409"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1401</w:t>
            </w:r>
          </w:p>
        </w:tc>
        <w:tc>
          <w:tcPr>
            <w:tcW w:w="709"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18</w:t>
            </w:r>
          </w:p>
        </w:tc>
        <w:tc>
          <w:tcPr>
            <w:tcW w:w="945"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 </w:t>
            </w:r>
          </w:p>
        </w:tc>
      </w:tr>
      <w:tr w:rsidR="00747A5D" w:rsidRPr="00327FAD" w:rsidTr="00747A5D">
        <w:trPr>
          <w:trHeight w:val="630"/>
        </w:trPr>
        <w:tc>
          <w:tcPr>
            <w:tcW w:w="405" w:type="pct"/>
            <w:tcBorders>
              <w:top w:val="nil"/>
              <w:left w:val="single" w:sz="4" w:space="0" w:color="auto"/>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124</w:t>
            </w:r>
          </w:p>
        </w:tc>
        <w:tc>
          <w:tcPr>
            <w:tcW w:w="2124"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left"/>
              <w:rPr>
                <w:lang w:eastAsia="pt-BR"/>
              </w:rPr>
            </w:pPr>
            <w:r w:rsidRPr="00327FAD">
              <w:rPr>
                <w:lang w:eastAsia="pt-BR"/>
              </w:rPr>
              <w:t>Levantamentos em campo (</w:t>
            </w:r>
            <w:r w:rsidRPr="00327FAD">
              <w:rPr>
                <w:i/>
                <w:iCs/>
                <w:lang w:eastAsia="pt-BR"/>
              </w:rPr>
              <w:t xml:space="preserve">Site </w:t>
            </w:r>
            <w:proofErr w:type="spellStart"/>
            <w:r w:rsidRPr="00327FAD">
              <w:rPr>
                <w:i/>
                <w:iCs/>
                <w:lang w:eastAsia="pt-BR"/>
              </w:rPr>
              <w:t>Survey</w:t>
            </w:r>
            <w:proofErr w:type="spellEnd"/>
            <w:r w:rsidRPr="00327FAD">
              <w:rPr>
                <w:lang w:eastAsia="pt-BR"/>
              </w:rPr>
              <w:t>) das Estações ADS-B da Fase IV, da Central de Processamento e do Subsistema de Telecomando do CGTEC-RJ.</w:t>
            </w:r>
          </w:p>
        </w:tc>
        <w:tc>
          <w:tcPr>
            <w:tcW w:w="407"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1383</w:t>
            </w:r>
          </w:p>
        </w:tc>
        <w:tc>
          <w:tcPr>
            <w:tcW w:w="409"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1415</w:t>
            </w:r>
          </w:p>
        </w:tc>
        <w:tc>
          <w:tcPr>
            <w:tcW w:w="709"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32</w:t>
            </w:r>
          </w:p>
        </w:tc>
        <w:tc>
          <w:tcPr>
            <w:tcW w:w="945"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 </w:t>
            </w:r>
          </w:p>
        </w:tc>
      </w:tr>
      <w:tr w:rsidR="00747A5D" w:rsidRPr="00327FAD" w:rsidTr="00747A5D">
        <w:trPr>
          <w:trHeight w:val="945"/>
        </w:trPr>
        <w:tc>
          <w:tcPr>
            <w:tcW w:w="405" w:type="pct"/>
            <w:tcBorders>
              <w:top w:val="nil"/>
              <w:left w:val="single" w:sz="4" w:space="0" w:color="auto"/>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125</w:t>
            </w:r>
          </w:p>
        </w:tc>
        <w:tc>
          <w:tcPr>
            <w:tcW w:w="2124"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left"/>
              <w:rPr>
                <w:lang w:eastAsia="pt-BR"/>
              </w:rPr>
            </w:pPr>
            <w:r w:rsidRPr="00327FAD">
              <w:rPr>
                <w:lang w:eastAsia="pt-BR"/>
              </w:rPr>
              <w:t>Aprovação dos cadernos de FAT dos equipamentos e da documentação técnica das Estações ADS-B de todos os sítios da Fase IV, da Estação Central de Processamento e do Subsistema de Telecomando do CGTEC-RJ.</w:t>
            </w:r>
          </w:p>
        </w:tc>
        <w:tc>
          <w:tcPr>
            <w:tcW w:w="407"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1402</w:t>
            </w:r>
          </w:p>
        </w:tc>
        <w:tc>
          <w:tcPr>
            <w:tcW w:w="409"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1422</w:t>
            </w:r>
          </w:p>
        </w:tc>
        <w:tc>
          <w:tcPr>
            <w:tcW w:w="709"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20</w:t>
            </w:r>
          </w:p>
        </w:tc>
        <w:tc>
          <w:tcPr>
            <w:tcW w:w="945"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 </w:t>
            </w:r>
          </w:p>
        </w:tc>
      </w:tr>
      <w:tr w:rsidR="00747A5D" w:rsidRPr="00327FAD" w:rsidTr="00747A5D">
        <w:trPr>
          <w:trHeight w:val="630"/>
        </w:trPr>
        <w:tc>
          <w:tcPr>
            <w:tcW w:w="405" w:type="pct"/>
            <w:tcBorders>
              <w:top w:val="nil"/>
              <w:left w:val="single" w:sz="4" w:space="0" w:color="auto"/>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126</w:t>
            </w:r>
          </w:p>
        </w:tc>
        <w:tc>
          <w:tcPr>
            <w:tcW w:w="2124"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left"/>
              <w:rPr>
                <w:lang w:eastAsia="pt-BR"/>
              </w:rPr>
            </w:pPr>
            <w:r w:rsidRPr="00327FAD">
              <w:rPr>
                <w:lang w:eastAsia="pt-BR"/>
              </w:rPr>
              <w:t xml:space="preserve">Entrega da Planilha de </w:t>
            </w:r>
            <w:proofErr w:type="spellStart"/>
            <w:r w:rsidRPr="00327FAD">
              <w:rPr>
                <w:lang w:eastAsia="pt-BR"/>
              </w:rPr>
              <w:t>Delinieamento</w:t>
            </w:r>
            <w:proofErr w:type="spellEnd"/>
            <w:r w:rsidRPr="00327FAD">
              <w:rPr>
                <w:lang w:eastAsia="pt-BR"/>
              </w:rPr>
              <w:t xml:space="preserve"> do Sistema ADS-B Nacional (Fase IV)</w:t>
            </w:r>
          </w:p>
        </w:tc>
        <w:tc>
          <w:tcPr>
            <w:tcW w:w="407"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1413</w:t>
            </w:r>
          </w:p>
        </w:tc>
        <w:tc>
          <w:tcPr>
            <w:tcW w:w="409"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1424</w:t>
            </w:r>
          </w:p>
        </w:tc>
        <w:tc>
          <w:tcPr>
            <w:tcW w:w="709"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11</w:t>
            </w:r>
          </w:p>
        </w:tc>
        <w:tc>
          <w:tcPr>
            <w:tcW w:w="945"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 </w:t>
            </w:r>
          </w:p>
        </w:tc>
      </w:tr>
      <w:tr w:rsidR="00747A5D" w:rsidRPr="00327FAD" w:rsidTr="00747A5D">
        <w:trPr>
          <w:trHeight w:val="945"/>
        </w:trPr>
        <w:tc>
          <w:tcPr>
            <w:tcW w:w="405" w:type="pct"/>
            <w:tcBorders>
              <w:top w:val="nil"/>
              <w:left w:val="single" w:sz="4" w:space="0" w:color="auto"/>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127</w:t>
            </w:r>
          </w:p>
        </w:tc>
        <w:tc>
          <w:tcPr>
            <w:tcW w:w="2124"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left"/>
              <w:rPr>
                <w:lang w:eastAsia="pt-BR"/>
              </w:rPr>
            </w:pPr>
            <w:r w:rsidRPr="00327FAD">
              <w:rPr>
                <w:lang w:eastAsia="pt-BR"/>
              </w:rPr>
              <w:t>Entrega do relatório dos levantamentos em campo (</w:t>
            </w:r>
            <w:r w:rsidRPr="00327FAD">
              <w:rPr>
                <w:i/>
                <w:iCs/>
                <w:lang w:eastAsia="pt-BR"/>
              </w:rPr>
              <w:t xml:space="preserve">Site </w:t>
            </w:r>
            <w:proofErr w:type="spellStart"/>
            <w:r w:rsidRPr="00327FAD">
              <w:rPr>
                <w:i/>
                <w:iCs/>
                <w:lang w:eastAsia="pt-BR"/>
              </w:rPr>
              <w:t>Survey</w:t>
            </w:r>
            <w:proofErr w:type="spellEnd"/>
            <w:r w:rsidRPr="00327FAD">
              <w:rPr>
                <w:lang w:eastAsia="pt-BR"/>
              </w:rPr>
              <w:t>) das Estações ADS-B da Fase IV, da Central de Processamento e do Subsistema de Telecomando do CGTEC-RJ.</w:t>
            </w:r>
          </w:p>
        </w:tc>
        <w:tc>
          <w:tcPr>
            <w:tcW w:w="407"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1418</w:t>
            </w:r>
          </w:p>
        </w:tc>
        <w:tc>
          <w:tcPr>
            <w:tcW w:w="409"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1438</w:t>
            </w:r>
          </w:p>
        </w:tc>
        <w:tc>
          <w:tcPr>
            <w:tcW w:w="709"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20</w:t>
            </w:r>
          </w:p>
        </w:tc>
        <w:tc>
          <w:tcPr>
            <w:tcW w:w="945"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 </w:t>
            </w:r>
          </w:p>
        </w:tc>
      </w:tr>
      <w:tr w:rsidR="00747A5D" w:rsidRPr="00327FAD" w:rsidTr="00747A5D">
        <w:trPr>
          <w:trHeight w:val="630"/>
        </w:trPr>
        <w:tc>
          <w:tcPr>
            <w:tcW w:w="405" w:type="pct"/>
            <w:tcBorders>
              <w:top w:val="nil"/>
              <w:left w:val="single" w:sz="4" w:space="0" w:color="auto"/>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128</w:t>
            </w:r>
          </w:p>
        </w:tc>
        <w:tc>
          <w:tcPr>
            <w:tcW w:w="2124"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left"/>
              <w:rPr>
                <w:lang w:eastAsia="pt-BR"/>
              </w:rPr>
            </w:pPr>
            <w:r w:rsidRPr="00327FAD">
              <w:rPr>
                <w:lang w:eastAsia="pt-BR"/>
              </w:rPr>
              <w:t xml:space="preserve">Aprovação da Planilha de </w:t>
            </w:r>
            <w:proofErr w:type="spellStart"/>
            <w:r w:rsidRPr="00327FAD">
              <w:rPr>
                <w:lang w:eastAsia="pt-BR"/>
              </w:rPr>
              <w:t>Delinieamento</w:t>
            </w:r>
            <w:proofErr w:type="spellEnd"/>
            <w:r w:rsidRPr="00327FAD">
              <w:rPr>
                <w:lang w:eastAsia="pt-BR"/>
              </w:rPr>
              <w:t xml:space="preserve"> do Sistema ADS-B Nacional (Fase IV)</w:t>
            </w:r>
          </w:p>
        </w:tc>
        <w:tc>
          <w:tcPr>
            <w:tcW w:w="407"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1425</w:t>
            </w:r>
          </w:p>
        </w:tc>
        <w:tc>
          <w:tcPr>
            <w:tcW w:w="409"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1445</w:t>
            </w:r>
          </w:p>
        </w:tc>
        <w:tc>
          <w:tcPr>
            <w:tcW w:w="709"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20</w:t>
            </w:r>
          </w:p>
        </w:tc>
        <w:tc>
          <w:tcPr>
            <w:tcW w:w="945"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4% do valor total dos Serviços Técnicos</w:t>
            </w:r>
          </w:p>
        </w:tc>
      </w:tr>
      <w:tr w:rsidR="00747A5D" w:rsidRPr="00327FAD" w:rsidTr="005975CD">
        <w:trPr>
          <w:trHeight w:val="945"/>
        </w:trPr>
        <w:tc>
          <w:tcPr>
            <w:tcW w:w="4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129</w:t>
            </w:r>
          </w:p>
        </w:tc>
        <w:tc>
          <w:tcPr>
            <w:tcW w:w="2124" w:type="pct"/>
            <w:tcBorders>
              <w:top w:val="single" w:sz="4" w:space="0" w:color="auto"/>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left"/>
              <w:rPr>
                <w:lang w:eastAsia="pt-BR"/>
              </w:rPr>
            </w:pPr>
            <w:r w:rsidRPr="00327FAD">
              <w:rPr>
                <w:lang w:eastAsia="pt-BR"/>
              </w:rPr>
              <w:t>Aprovação dos relatórios dos levantamentos em campo (</w:t>
            </w:r>
            <w:r w:rsidRPr="00327FAD">
              <w:rPr>
                <w:i/>
                <w:iCs/>
                <w:lang w:eastAsia="pt-BR"/>
              </w:rPr>
              <w:t xml:space="preserve">Site </w:t>
            </w:r>
            <w:proofErr w:type="spellStart"/>
            <w:r w:rsidRPr="00327FAD">
              <w:rPr>
                <w:i/>
                <w:iCs/>
                <w:lang w:eastAsia="pt-BR"/>
              </w:rPr>
              <w:t>Survey</w:t>
            </w:r>
            <w:proofErr w:type="spellEnd"/>
            <w:r w:rsidRPr="00327FAD">
              <w:rPr>
                <w:lang w:eastAsia="pt-BR"/>
              </w:rPr>
              <w:t>) das Estações ADS-B da Fase IV, da Central de Processamento e do Subsistema de Telecomando do CGTEC-RJ.</w:t>
            </w:r>
          </w:p>
        </w:tc>
        <w:tc>
          <w:tcPr>
            <w:tcW w:w="407" w:type="pct"/>
            <w:tcBorders>
              <w:top w:val="single" w:sz="4" w:space="0" w:color="auto"/>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1439</w:t>
            </w:r>
          </w:p>
        </w:tc>
        <w:tc>
          <w:tcPr>
            <w:tcW w:w="409" w:type="pct"/>
            <w:tcBorders>
              <w:top w:val="single" w:sz="4" w:space="0" w:color="auto"/>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1459</w:t>
            </w:r>
          </w:p>
        </w:tc>
        <w:tc>
          <w:tcPr>
            <w:tcW w:w="709" w:type="pct"/>
            <w:tcBorders>
              <w:top w:val="single" w:sz="4" w:space="0" w:color="auto"/>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20</w:t>
            </w:r>
          </w:p>
        </w:tc>
        <w:tc>
          <w:tcPr>
            <w:tcW w:w="945" w:type="pct"/>
            <w:tcBorders>
              <w:top w:val="single" w:sz="4" w:space="0" w:color="auto"/>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10% do valor total dos Serviços Técnicos</w:t>
            </w:r>
          </w:p>
        </w:tc>
      </w:tr>
      <w:tr w:rsidR="005975CD" w:rsidRPr="00327FAD" w:rsidTr="005975CD">
        <w:trPr>
          <w:trHeight w:val="945"/>
        </w:trPr>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rsidR="005975CD" w:rsidRPr="00327FAD" w:rsidRDefault="005975CD" w:rsidP="005975CD">
            <w:pPr>
              <w:suppressAutoHyphens w:val="0"/>
              <w:jc w:val="center"/>
              <w:rPr>
                <w:b/>
                <w:bCs/>
                <w:lang w:eastAsia="pt-BR"/>
              </w:rPr>
            </w:pPr>
            <w:r w:rsidRPr="00327FAD">
              <w:rPr>
                <w:b/>
                <w:bCs/>
                <w:lang w:eastAsia="pt-BR"/>
              </w:rPr>
              <w:t>ITEM</w:t>
            </w:r>
          </w:p>
        </w:tc>
        <w:tc>
          <w:tcPr>
            <w:tcW w:w="2124" w:type="pct"/>
            <w:tcBorders>
              <w:top w:val="single" w:sz="4" w:space="0" w:color="auto"/>
              <w:left w:val="single" w:sz="4" w:space="0" w:color="auto"/>
              <w:bottom w:val="single" w:sz="4" w:space="0" w:color="auto"/>
              <w:right w:val="single" w:sz="4" w:space="0" w:color="auto"/>
            </w:tcBorders>
            <w:shd w:val="clear" w:color="auto" w:fill="auto"/>
            <w:vAlign w:val="center"/>
          </w:tcPr>
          <w:p w:rsidR="005975CD" w:rsidRPr="00327FAD" w:rsidRDefault="005975CD" w:rsidP="005975CD">
            <w:pPr>
              <w:suppressAutoHyphens w:val="0"/>
              <w:rPr>
                <w:b/>
                <w:bCs/>
                <w:lang w:eastAsia="pt-BR"/>
              </w:rPr>
            </w:pPr>
            <w:r w:rsidRPr="00327FAD">
              <w:rPr>
                <w:b/>
                <w:bCs/>
                <w:lang w:eastAsia="pt-BR"/>
              </w:rPr>
              <w:t>EVENTO</w:t>
            </w:r>
          </w:p>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rsidR="005975CD" w:rsidRPr="00327FAD" w:rsidRDefault="005975CD" w:rsidP="005975CD">
            <w:pPr>
              <w:suppressAutoHyphens w:val="0"/>
              <w:jc w:val="center"/>
              <w:rPr>
                <w:b/>
                <w:bCs/>
                <w:lang w:eastAsia="pt-BR"/>
              </w:rPr>
            </w:pPr>
            <w:r w:rsidRPr="00327FAD">
              <w:rPr>
                <w:b/>
                <w:bCs/>
                <w:lang w:eastAsia="pt-BR"/>
              </w:rPr>
              <w:t>T0+ Início (dias)</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5975CD" w:rsidRPr="00327FAD" w:rsidRDefault="005975CD" w:rsidP="005975CD">
            <w:pPr>
              <w:suppressAutoHyphens w:val="0"/>
              <w:jc w:val="center"/>
              <w:rPr>
                <w:b/>
                <w:bCs/>
                <w:lang w:eastAsia="pt-BR"/>
              </w:rPr>
            </w:pPr>
            <w:r w:rsidRPr="00327FAD">
              <w:rPr>
                <w:b/>
                <w:bCs/>
                <w:lang w:eastAsia="pt-BR"/>
              </w:rPr>
              <w:t>T0+ Final (dias)</w:t>
            </w:r>
          </w:p>
        </w:tc>
        <w:tc>
          <w:tcPr>
            <w:tcW w:w="709" w:type="pct"/>
            <w:tcBorders>
              <w:top w:val="single" w:sz="4" w:space="0" w:color="auto"/>
              <w:left w:val="single" w:sz="4" w:space="0" w:color="auto"/>
              <w:bottom w:val="single" w:sz="4" w:space="0" w:color="auto"/>
              <w:right w:val="single" w:sz="4" w:space="0" w:color="auto"/>
            </w:tcBorders>
            <w:shd w:val="clear" w:color="auto" w:fill="auto"/>
            <w:vAlign w:val="center"/>
          </w:tcPr>
          <w:p w:rsidR="005975CD" w:rsidRPr="00327FAD" w:rsidRDefault="005975CD" w:rsidP="005975CD">
            <w:pPr>
              <w:suppressAutoHyphens w:val="0"/>
              <w:jc w:val="center"/>
              <w:rPr>
                <w:b/>
                <w:bCs/>
                <w:lang w:eastAsia="pt-BR"/>
              </w:rPr>
            </w:pPr>
            <w:r w:rsidRPr="00327FAD">
              <w:rPr>
                <w:b/>
                <w:bCs/>
                <w:lang w:eastAsia="pt-BR"/>
              </w:rPr>
              <w:t>DURAÇÃO</w:t>
            </w:r>
          </w:p>
        </w:tc>
        <w:tc>
          <w:tcPr>
            <w:tcW w:w="945" w:type="pct"/>
            <w:tcBorders>
              <w:top w:val="single" w:sz="4" w:space="0" w:color="auto"/>
              <w:left w:val="single" w:sz="4" w:space="0" w:color="auto"/>
              <w:bottom w:val="single" w:sz="4" w:space="0" w:color="auto"/>
              <w:right w:val="single" w:sz="4" w:space="0" w:color="auto"/>
            </w:tcBorders>
            <w:shd w:val="clear" w:color="auto" w:fill="auto"/>
            <w:vAlign w:val="center"/>
          </w:tcPr>
          <w:p w:rsidR="005975CD" w:rsidRPr="00327FAD" w:rsidRDefault="005975CD" w:rsidP="005975CD">
            <w:pPr>
              <w:suppressAutoHyphens w:val="0"/>
              <w:jc w:val="center"/>
              <w:rPr>
                <w:b/>
                <w:bCs/>
                <w:lang w:eastAsia="pt-BR"/>
              </w:rPr>
            </w:pPr>
            <w:r w:rsidRPr="00327FAD">
              <w:rPr>
                <w:b/>
                <w:bCs/>
                <w:lang w:eastAsia="pt-BR"/>
              </w:rPr>
              <w:t>DESEMBOLSO</w:t>
            </w:r>
          </w:p>
        </w:tc>
      </w:tr>
      <w:tr w:rsidR="00747A5D" w:rsidRPr="00327FAD" w:rsidTr="005975CD">
        <w:trPr>
          <w:trHeight w:val="945"/>
        </w:trPr>
        <w:tc>
          <w:tcPr>
            <w:tcW w:w="4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130</w:t>
            </w:r>
          </w:p>
        </w:tc>
        <w:tc>
          <w:tcPr>
            <w:tcW w:w="2124" w:type="pct"/>
            <w:tcBorders>
              <w:top w:val="single" w:sz="4" w:space="0" w:color="auto"/>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left"/>
              <w:rPr>
                <w:lang w:eastAsia="pt-BR"/>
              </w:rPr>
            </w:pPr>
            <w:r w:rsidRPr="00327FAD">
              <w:rPr>
                <w:lang w:eastAsia="pt-BR"/>
              </w:rPr>
              <w:t>FAT dos equipamentos e da documentação técnica das Estações ADS-B de todos os sítios da Fase IV, da Estação Central de Processamento e do Subsistema de Telecomando do CGTEC-RJ.</w:t>
            </w:r>
          </w:p>
        </w:tc>
        <w:tc>
          <w:tcPr>
            <w:tcW w:w="407" w:type="pct"/>
            <w:tcBorders>
              <w:top w:val="single" w:sz="4" w:space="0" w:color="auto"/>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1455</w:t>
            </w:r>
          </w:p>
        </w:tc>
        <w:tc>
          <w:tcPr>
            <w:tcW w:w="409" w:type="pct"/>
            <w:tcBorders>
              <w:top w:val="single" w:sz="4" w:space="0" w:color="auto"/>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1459</w:t>
            </w:r>
          </w:p>
        </w:tc>
        <w:tc>
          <w:tcPr>
            <w:tcW w:w="709" w:type="pct"/>
            <w:tcBorders>
              <w:top w:val="single" w:sz="4" w:space="0" w:color="auto"/>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4</w:t>
            </w:r>
          </w:p>
        </w:tc>
        <w:tc>
          <w:tcPr>
            <w:tcW w:w="945" w:type="pct"/>
            <w:tcBorders>
              <w:top w:val="single" w:sz="4" w:space="0" w:color="auto"/>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 </w:t>
            </w:r>
          </w:p>
        </w:tc>
      </w:tr>
      <w:tr w:rsidR="00747A5D" w:rsidRPr="00327FAD" w:rsidTr="00747A5D">
        <w:trPr>
          <w:trHeight w:val="945"/>
        </w:trPr>
        <w:tc>
          <w:tcPr>
            <w:tcW w:w="405" w:type="pct"/>
            <w:tcBorders>
              <w:top w:val="nil"/>
              <w:left w:val="single" w:sz="4" w:space="0" w:color="auto"/>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131</w:t>
            </w:r>
          </w:p>
        </w:tc>
        <w:tc>
          <w:tcPr>
            <w:tcW w:w="2124"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left"/>
              <w:rPr>
                <w:lang w:eastAsia="pt-BR"/>
              </w:rPr>
            </w:pPr>
            <w:r w:rsidRPr="00327FAD">
              <w:rPr>
                <w:lang w:eastAsia="pt-BR"/>
              </w:rPr>
              <w:t>Entrega dos resultados do FAT dos equipamentos e da documentação técnica das Estações ADS-B de todos os sítios da Fase IV, da Estação Central de Processamento e do Subsistema de Telecomando do CGTEC-RJ.</w:t>
            </w:r>
          </w:p>
        </w:tc>
        <w:tc>
          <w:tcPr>
            <w:tcW w:w="407"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1460</w:t>
            </w:r>
          </w:p>
        </w:tc>
        <w:tc>
          <w:tcPr>
            <w:tcW w:w="409"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1480</w:t>
            </w:r>
          </w:p>
        </w:tc>
        <w:tc>
          <w:tcPr>
            <w:tcW w:w="709"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20</w:t>
            </w:r>
          </w:p>
        </w:tc>
        <w:tc>
          <w:tcPr>
            <w:tcW w:w="945"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 </w:t>
            </w:r>
          </w:p>
        </w:tc>
      </w:tr>
      <w:tr w:rsidR="00747A5D" w:rsidRPr="00327FAD" w:rsidTr="00747A5D">
        <w:trPr>
          <w:trHeight w:val="945"/>
        </w:trPr>
        <w:tc>
          <w:tcPr>
            <w:tcW w:w="405" w:type="pct"/>
            <w:tcBorders>
              <w:top w:val="nil"/>
              <w:left w:val="single" w:sz="4" w:space="0" w:color="auto"/>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132</w:t>
            </w:r>
          </w:p>
        </w:tc>
        <w:tc>
          <w:tcPr>
            <w:tcW w:w="2124"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left"/>
              <w:rPr>
                <w:lang w:eastAsia="pt-BR"/>
              </w:rPr>
            </w:pPr>
            <w:r w:rsidRPr="00327FAD">
              <w:rPr>
                <w:lang w:eastAsia="pt-BR"/>
              </w:rPr>
              <w:t>Transporte internacional dos equipamentos e da documentação técnica das Estações ADS-B de todos os sítios da Fase IV, da Estação Central de Processamento e do Subsistema de Telecomando do CGTEC-RJ.</w:t>
            </w:r>
          </w:p>
        </w:tc>
        <w:tc>
          <w:tcPr>
            <w:tcW w:w="407"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1460</w:t>
            </w:r>
          </w:p>
        </w:tc>
        <w:tc>
          <w:tcPr>
            <w:tcW w:w="409"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1500</w:t>
            </w:r>
          </w:p>
        </w:tc>
        <w:tc>
          <w:tcPr>
            <w:tcW w:w="709"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40</w:t>
            </w:r>
          </w:p>
        </w:tc>
        <w:tc>
          <w:tcPr>
            <w:tcW w:w="945"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 </w:t>
            </w:r>
          </w:p>
        </w:tc>
      </w:tr>
      <w:tr w:rsidR="00747A5D" w:rsidRPr="00327FAD" w:rsidTr="00747A5D">
        <w:trPr>
          <w:trHeight w:val="945"/>
        </w:trPr>
        <w:tc>
          <w:tcPr>
            <w:tcW w:w="405" w:type="pct"/>
            <w:tcBorders>
              <w:top w:val="nil"/>
              <w:left w:val="single" w:sz="4" w:space="0" w:color="auto"/>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133</w:t>
            </w:r>
          </w:p>
        </w:tc>
        <w:tc>
          <w:tcPr>
            <w:tcW w:w="2124"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left"/>
              <w:rPr>
                <w:lang w:eastAsia="pt-BR"/>
              </w:rPr>
            </w:pPr>
            <w:r w:rsidRPr="00327FAD">
              <w:rPr>
                <w:lang w:eastAsia="pt-BR"/>
              </w:rPr>
              <w:t>Aprovação dos resultados do FAT dos equipamentos e da documentação técnica das Estações ADS-B de todos os sítios da Fase IV, da Estação Central de Processamento e do Subsistema de Telecomando do CGTEC-RJ.</w:t>
            </w:r>
          </w:p>
        </w:tc>
        <w:tc>
          <w:tcPr>
            <w:tcW w:w="407"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1480</w:t>
            </w:r>
          </w:p>
        </w:tc>
        <w:tc>
          <w:tcPr>
            <w:tcW w:w="409"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1500</w:t>
            </w:r>
          </w:p>
        </w:tc>
        <w:tc>
          <w:tcPr>
            <w:tcW w:w="709"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20</w:t>
            </w:r>
          </w:p>
        </w:tc>
        <w:tc>
          <w:tcPr>
            <w:tcW w:w="945"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5% do valor total dos Equipamentos</w:t>
            </w:r>
          </w:p>
        </w:tc>
      </w:tr>
      <w:tr w:rsidR="00747A5D" w:rsidRPr="00327FAD" w:rsidTr="00747A5D">
        <w:trPr>
          <w:trHeight w:val="945"/>
        </w:trPr>
        <w:tc>
          <w:tcPr>
            <w:tcW w:w="405" w:type="pct"/>
            <w:tcBorders>
              <w:top w:val="nil"/>
              <w:left w:val="single" w:sz="4" w:space="0" w:color="auto"/>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134</w:t>
            </w:r>
          </w:p>
        </w:tc>
        <w:tc>
          <w:tcPr>
            <w:tcW w:w="2124"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left"/>
              <w:rPr>
                <w:lang w:eastAsia="pt-BR"/>
              </w:rPr>
            </w:pPr>
            <w:r w:rsidRPr="00327FAD">
              <w:rPr>
                <w:lang w:eastAsia="pt-BR"/>
              </w:rPr>
              <w:t>Desembaraço alfandegário dos equipamentos e da documentação técnica das Estações ADS-B de todos os sítios da Fase IV, da Estação Central de Processamento e do Subsistema de Telecomando do CGTEC-RJ.</w:t>
            </w:r>
          </w:p>
        </w:tc>
        <w:tc>
          <w:tcPr>
            <w:tcW w:w="407"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1504</w:t>
            </w:r>
          </w:p>
        </w:tc>
        <w:tc>
          <w:tcPr>
            <w:tcW w:w="409"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1522</w:t>
            </w:r>
          </w:p>
        </w:tc>
        <w:tc>
          <w:tcPr>
            <w:tcW w:w="709"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18</w:t>
            </w:r>
          </w:p>
        </w:tc>
        <w:tc>
          <w:tcPr>
            <w:tcW w:w="945"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 </w:t>
            </w:r>
          </w:p>
        </w:tc>
      </w:tr>
      <w:tr w:rsidR="00747A5D" w:rsidRPr="00327FAD" w:rsidTr="00747A5D">
        <w:trPr>
          <w:trHeight w:val="945"/>
        </w:trPr>
        <w:tc>
          <w:tcPr>
            <w:tcW w:w="405" w:type="pct"/>
            <w:tcBorders>
              <w:top w:val="nil"/>
              <w:left w:val="single" w:sz="4" w:space="0" w:color="auto"/>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135</w:t>
            </w:r>
          </w:p>
        </w:tc>
        <w:tc>
          <w:tcPr>
            <w:tcW w:w="2124"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left"/>
              <w:rPr>
                <w:lang w:eastAsia="pt-BR"/>
              </w:rPr>
            </w:pPr>
            <w:r w:rsidRPr="00327FAD">
              <w:rPr>
                <w:lang w:eastAsia="pt-BR"/>
              </w:rPr>
              <w:t>Entrega dos cadernos de ISAT dos equipamentos e da documentação técnica das Estações ADS-B de todos os sítios da Fase IV, da Estação Central de Processamento e do Subsistema de Telecomando do CGTEC-RJ.</w:t>
            </w:r>
          </w:p>
        </w:tc>
        <w:tc>
          <w:tcPr>
            <w:tcW w:w="407"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1532</w:t>
            </w:r>
          </w:p>
        </w:tc>
        <w:tc>
          <w:tcPr>
            <w:tcW w:w="409"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1543</w:t>
            </w:r>
          </w:p>
        </w:tc>
        <w:tc>
          <w:tcPr>
            <w:tcW w:w="709"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11</w:t>
            </w:r>
          </w:p>
        </w:tc>
        <w:tc>
          <w:tcPr>
            <w:tcW w:w="945"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 </w:t>
            </w:r>
          </w:p>
        </w:tc>
      </w:tr>
      <w:tr w:rsidR="00747A5D" w:rsidRPr="00327FAD" w:rsidTr="00747A5D">
        <w:trPr>
          <w:trHeight w:val="945"/>
        </w:trPr>
        <w:tc>
          <w:tcPr>
            <w:tcW w:w="405" w:type="pct"/>
            <w:tcBorders>
              <w:top w:val="nil"/>
              <w:left w:val="single" w:sz="4" w:space="0" w:color="auto"/>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136</w:t>
            </w:r>
          </w:p>
        </w:tc>
        <w:tc>
          <w:tcPr>
            <w:tcW w:w="2124"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left"/>
              <w:rPr>
                <w:lang w:eastAsia="pt-BR"/>
              </w:rPr>
            </w:pPr>
            <w:r w:rsidRPr="00327FAD">
              <w:rPr>
                <w:lang w:eastAsia="pt-BR"/>
              </w:rPr>
              <w:t>Aprovação dos cadernos de ISAT dos equipamentos e da documentação técnica das Estações ADS-B de todos os sítios da Fase IV, da Estação Central de Processamento e do Subsistema de Telecomando do CGTEC-RJ.</w:t>
            </w:r>
          </w:p>
        </w:tc>
        <w:tc>
          <w:tcPr>
            <w:tcW w:w="407"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1544</w:t>
            </w:r>
          </w:p>
        </w:tc>
        <w:tc>
          <w:tcPr>
            <w:tcW w:w="409"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1564</w:t>
            </w:r>
          </w:p>
        </w:tc>
        <w:tc>
          <w:tcPr>
            <w:tcW w:w="709"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20</w:t>
            </w:r>
          </w:p>
        </w:tc>
        <w:tc>
          <w:tcPr>
            <w:tcW w:w="945"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3% do valor total dos Equipamentos</w:t>
            </w:r>
          </w:p>
        </w:tc>
      </w:tr>
      <w:tr w:rsidR="00747A5D" w:rsidRPr="00327FAD" w:rsidTr="005975CD">
        <w:trPr>
          <w:trHeight w:val="630"/>
        </w:trPr>
        <w:tc>
          <w:tcPr>
            <w:tcW w:w="405" w:type="pct"/>
            <w:tcBorders>
              <w:top w:val="nil"/>
              <w:left w:val="single" w:sz="4" w:space="0" w:color="auto"/>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137</w:t>
            </w:r>
          </w:p>
        </w:tc>
        <w:tc>
          <w:tcPr>
            <w:tcW w:w="2124"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left"/>
              <w:rPr>
                <w:lang w:eastAsia="pt-BR"/>
              </w:rPr>
            </w:pPr>
            <w:r w:rsidRPr="00327FAD">
              <w:rPr>
                <w:lang w:eastAsia="pt-BR"/>
              </w:rPr>
              <w:t>Entrega do Manual de Garantia Técnica do Sistema ADS-B Nacional (Fase IV).</w:t>
            </w:r>
          </w:p>
        </w:tc>
        <w:tc>
          <w:tcPr>
            <w:tcW w:w="407"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1553</w:t>
            </w:r>
          </w:p>
        </w:tc>
        <w:tc>
          <w:tcPr>
            <w:tcW w:w="409"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1560</w:t>
            </w:r>
          </w:p>
        </w:tc>
        <w:tc>
          <w:tcPr>
            <w:tcW w:w="709"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7</w:t>
            </w:r>
          </w:p>
        </w:tc>
        <w:tc>
          <w:tcPr>
            <w:tcW w:w="945"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 </w:t>
            </w:r>
          </w:p>
        </w:tc>
      </w:tr>
      <w:tr w:rsidR="005975CD" w:rsidRPr="00327FAD" w:rsidTr="005975CD">
        <w:trPr>
          <w:trHeight w:val="630"/>
        </w:trPr>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rsidR="005975CD" w:rsidRPr="00327FAD" w:rsidRDefault="005975CD" w:rsidP="005975CD">
            <w:pPr>
              <w:suppressAutoHyphens w:val="0"/>
              <w:jc w:val="center"/>
              <w:rPr>
                <w:b/>
                <w:bCs/>
                <w:lang w:eastAsia="pt-BR"/>
              </w:rPr>
            </w:pPr>
            <w:r w:rsidRPr="00327FAD">
              <w:rPr>
                <w:b/>
                <w:bCs/>
                <w:lang w:eastAsia="pt-BR"/>
              </w:rPr>
              <w:t>ITEM</w:t>
            </w:r>
          </w:p>
        </w:tc>
        <w:tc>
          <w:tcPr>
            <w:tcW w:w="2124" w:type="pct"/>
            <w:tcBorders>
              <w:top w:val="single" w:sz="4" w:space="0" w:color="auto"/>
              <w:left w:val="single" w:sz="4" w:space="0" w:color="auto"/>
              <w:bottom w:val="single" w:sz="4" w:space="0" w:color="auto"/>
              <w:right w:val="single" w:sz="4" w:space="0" w:color="auto"/>
            </w:tcBorders>
            <w:shd w:val="clear" w:color="auto" w:fill="auto"/>
            <w:vAlign w:val="center"/>
          </w:tcPr>
          <w:p w:rsidR="005975CD" w:rsidRPr="00327FAD" w:rsidRDefault="005975CD" w:rsidP="005975CD">
            <w:pPr>
              <w:suppressAutoHyphens w:val="0"/>
              <w:rPr>
                <w:b/>
                <w:bCs/>
                <w:lang w:eastAsia="pt-BR"/>
              </w:rPr>
            </w:pPr>
            <w:r w:rsidRPr="00327FAD">
              <w:rPr>
                <w:b/>
                <w:bCs/>
                <w:lang w:eastAsia="pt-BR"/>
              </w:rPr>
              <w:t>EVENTO</w:t>
            </w:r>
          </w:p>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rsidR="005975CD" w:rsidRPr="00327FAD" w:rsidRDefault="005975CD" w:rsidP="005975CD">
            <w:pPr>
              <w:suppressAutoHyphens w:val="0"/>
              <w:jc w:val="center"/>
              <w:rPr>
                <w:b/>
                <w:bCs/>
                <w:lang w:eastAsia="pt-BR"/>
              </w:rPr>
            </w:pPr>
            <w:r w:rsidRPr="00327FAD">
              <w:rPr>
                <w:b/>
                <w:bCs/>
                <w:lang w:eastAsia="pt-BR"/>
              </w:rPr>
              <w:t>T0+ Início (dias)</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5975CD" w:rsidRPr="00327FAD" w:rsidRDefault="005975CD" w:rsidP="005975CD">
            <w:pPr>
              <w:suppressAutoHyphens w:val="0"/>
              <w:jc w:val="center"/>
              <w:rPr>
                <w:b/>
                <w:bCs/>
                <w:lang w:eastAsia="pt-BR"/>
              </w:rPr>
            </w:pPr>
            <w:r w:rsidRPr="00327FAD">
              <w:rPr>
                <w:b/>
                <w:bCs/>
                <w:lang w:eastAsia="pt-BR"/>
              </w:rPr>
              <w:t>T0+ Final (dias)</w:t>
            </w:r>
          </w:p>
        </w:tc>
        <w:tc>
          <w:tcPr>
            <w:tcW w:w="709" w:type="pct"/>
            <w:tcBorders>
              <w:top w:val="single" w:sz="4" w:space="0" w:color="auto"/>
              <w:left w:val="single" w:sz="4" w:space="0" w:color="auto"/>
              <w:bottom w:val="single" w:sz="4" w:space="0" w:color="auto"/>
              <w:right w:val="single" w:sz="4" w:space="0" w:color="auto"/>
            </w:tcBorders>
            <w:shd w:val="clear" w:color="auto" w:fill="auto"/>
            <w:vAlign w:val="center"/>
          </w:tcPr>
          <w:p w:rsidR="005975CD" w:rsidRPr="00327FAD" w:rsidRDefault="005975CD" w:rsidP="005975CD">
            <w:pPr>
              <w:suppressAutoHyphens w:val="0"/>
              <w:jc w:val="center"/>
              <w:rPr>
                <w:b/>
                <w:bCs/>
                <w:lang w:eastAsia="pt-BR"/>
              </w:rPr>
            </w:pPr>
            <w:r w:rsidRPr="00327FAD">
              <w:rPr>
                <w:b/>
                <w:bCs/>
                <w:lang w:eastAsia="pt-BR"/>
              </w:rPr>
              <w:t>DURAÇÃO</w:t>
            </w:r>
          </w:p>
        </w:tc>
        <w:tc>
          <w:tcPr>
            <w:tcW w:w="945" w:type="pct"/>
            <w:tcBorders>
              <w:top w:val="single" w:sz="4" w:space="0" w:color="auto"/>
              <w:left w:val="single" w:sz="4" w:space="0" w:color="auto"/>
              <w:bottom w:val="single" w:sz="4" w:space="0" w:color="auto"/>
              <w:right w:val="single" w:sz="4" w:space="0" w:color="auto"/>
            </w:tcBorders>
            <w:shd w:val="clear" w:color="auto" w:fill="auto"/>
            <w:vAlign w:val="center"/>
          </w:tcPr>
          <w:p w:rsidR="005975CD" w:rsidRPr="00327FAD" w:rsidRDefault="005975CD" w:rsidP="005975CD">
            <w:pPr>
              <w:suppressAutoHyphens w:val="0"/>
              <w:jc w:val="center"/>
              <w:rPr>
                <w:b/>
                <w:bCs/>
                <w:lang w:eastAsia="pt-BR"/>
              </w:rPr>
            </w:pPr>
            <w:r w:rsidRPr="00327FAD">
              <w:rPr>
                <w:b/>
                <w:bCs/>
                <w:lang w:eastAsia="pt-BR"/>
              </w:rPr>
              <w:t>DESEMBOLSO</w:t>
            </w:r>
          </w:p>
        </w:tc>
      </w:tr>
      <w:tr w:rsidR="00747A5D" w:rsidRPr="00327FAD" w:rsidTr="005975CD">
        <w:trPr>
          <w:trHeight w:val="630"/>
        </w:trPr>
        <w:tc>
          <w:tcPr>
            <w:tcW w:w="4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138</w:t>
            </w:r>
          </w:p>
        </w:tc>
        <w:tc>
          <w:tcPr>
            <w:tcW w:w="2124" w:type="pct"/>
            <w:tcBorders>
              <w:top w:val="single" w:sz="4" w:space="0" w:color="auto"/>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left"/>
              <w:rPr>
                <w:lang w:eastAsia="pt-BR"/>
              </w:rPr>
            </w:pPr>
            <w:r w:rsidRPr="00327FAD">
              <w:rPr>
                <w:lang w:eastAsia="pt-BR"/>
              </w:rPr>
              <w:t>Implantação de todas as estações ADS-B da Fase IV, da Estação Central de Processamento e do Subsistema de Telecomando do CGTEC.</w:t>
            </w:r>
          </w:p>
        </w:tc>
        <w:tc>
          <w:tcPr>
            <w:tcW w:w="407" w:type="pct"/>
            <w:tcBorders>
              <w:top w:val="single" w:sz="4" w:space="0" w:color="auto"/>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1553</w:t>
            </w:r>
          </w:p>
        </w:tc>
        <w:tc>
          <w:tcPr>
            <w:tcW w:w="409" w:type="pct"/>
            <w:tcBorders>
              <w:top w:val="single" w:sz="4" w:space="0" w:color="auto"/>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1583</w:t>
            </w:r>
          </w:p>
        </w:tc>
        <w:tc>
          <w:tcPr>
            <w:tcW w:w="709" w:type="pct"/>
            <w:tcBorders>
              <w:top w:val="single" w:sz="4" w:space="0" w:color="auto"/>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30</w:t>
            </w:r>
          </w:p>
        </w:tc>
        <w:tc>
          <w:tcPr>
            <w:tcW w:w="945" w:type="pct"/>
            <w:tcBorders>
              <w:top w:val="single" w:sz="4" w:space="0" w:color="auto"/>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 </w:t>
            </w:r>
          </w:p>
        </w:tc>
      </w:tr>
      <w:tr w:rsidR="00747A5D" w:rsidRPr="00327FAD" w:rsidTr="00747A5D">
        <w:trPr>
          <w:trHeight w:val="630"/>
        </w:trPr>
        <w:tc>
          <w:tcPr>
            <w:tcW w:w="405" w:type="pct"/>
            <w:tcBorders>
              <w:top w:val="nil"/>
              <w:left w:val="single" w:sz="4" w:space="0" w:color="auto"/>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139</w:t>
            </w:r>
          </w:p>
        </w:tc>
        <w:tc>
          <w:tcPr>
            <w:tcW w:w="2124"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left"/>
              <w:rPr>
                <w:lang w:eastAsia="pt-BR"/>
              </w:rPr>
            </w:pPr>
            <w:r w:rsidRPr="00327FAD">
              <w:rPr>
                <w:lang w:eastAsia="pt-BR"/>
              </w:rPr>
              <w:t>Aprovação do Manual de Garantia Técnica do Sistema ADS-B Nacional (Fase IV).</w:t>
            </w:r>
          </w:p>
        </w:tc>
        <w:tc>
          <w:tcPr>
            <w:tcW w:w="407"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1561</w:t>
            </w:r>
          </w:p>
        </w:tc>
        <w:tc>
          <w:tcPr>
            <w:tcW w:w="409"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1581</w:t>
            </w:r>
          </w:p>
        </w:tc>
        <w:tc>
          <w:tcPr>
            <w:tcW w:w="709"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20</w:t>
            </w:r>
          </w:p>
        </w:tc>
        <w:tc>
          <w:tcPr>
            <w:tcW w:w="945"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 </w:t>
            </w:r>
          </w:p>
        </w:tc>
      </w:tr>
      <w:tr w:rsidR="00747A5D" w:rsidRPr="00327FAD" w:rsidTr="00747A5D">
        <w:trPr>
          <w:trHeight w:val="630"/>
        </w:trPr>
        <w:tc>
          <w:tcPr>
            <w:tcW w:w="405" w:type="pct"/>
            <w:tcBorders>
              <w:top w:val="nil"/>
              <w:left w:val="single" w:sz="4" w:space="0" w:color="auto"/>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140</w:t>
            </w:r>
          </w:p>
        </w:tc>
        <w:tc>
          <w:tcPr>
            <w:tcW w:w="2124"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left"/>
              <w:rPr>
                <w:lang w:eastAsia="pt-BR"/>
              </w:rPr>
            </w:pPr>
            <w:r w:rsidRPr="00327FAD">
              <w:rPr>
                <w:lang w:eastAsia="pt-BR"/>
              </w:rPr>
              <w:t>Treinamento Teórico e Prático de Funcionamento e Manutenção do Sistema ADS-B Nacional para os sítios da Fase IV.</w:t>
            </w:r>
          </w:p>
        </w:tc>
        <w:tc>
          <w:tcPr>
            <w:tcW w:w="407"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1595</w:t>
            </w:r>
          </w:p>
        </w:tc>
        <w:tc>
          <w:tcPr>
            <w:tcW w:w="409"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1606</w:t>
            </w:r>
          </w:p>
        </w:tc>
        <w:tc>
          <w:tcPr>
            <w:tcW w:w="709"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11</w:t>
            </w:r>
          </w:p>
        </w:tc>
        <w:tc>
          <w:tcPr>
            <w:tcW w:w="945"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 </w:t>
            </w:r>
          </w:p>
        </w:tc>
      </w:tr>
      <w:tr w:rsidR="00747A5D" w:rsidRPr="00327FAD" w:rsidTr="00747A5D">
        <w:trPr>
          <w:trHeight w:val="630"/>
        </w:trPr>
        <w:tc>
          <w:tcPr>
            <w:tcW w:w="405" w:type="pct"/>
            <w:tcBorders>
              <w:top w:val="nil"/>
              <w:left w:val="single" w:sz="4" w:space="0" w:color="auto"/>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141</w:t>
            </w:r>
          </w:p>
        </w:tc>
        <w:tc>
          <w:tcPr>
            <w:tcW w:w="2124"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left"/>
              <w:rPr>
                <w:lang w:eastAsia="pt-BR"/>
              </w:rPr>
            </w:pPr>
            <w:r w:rsidRPr="00327FAD">
              <w:rPr>
                <w:lang w:eastAsia="pt-BR"/>
              </w:rPr>
              <w:t>Treinamento Teórico e Prático de Funcionamento e Manutenção do Sistema ADS-B Nacional (Turma Extra - Local a definir).</w:t>
            </w:r>
          </w:p>
        </w:tc>
        <w:tc>
          <w:tcPr>
            <w:tcW w:w="407"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1609</w:t>
            </w:r>
          </w:p>
        </w:tc>
        <w:tc>
          <w:tcPr>
            <w:tcW w:w="409"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1620</w:t>
            </w:r>
          </w:p>
        </w:tc>
        <w:tc>
          <w:tcPr>
            <w:tcW w:w="709"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11</w:t>
            </w:r>
          </w:p>
        </w:tc>
        <w:tc>
          <w:tcPr>
            <w:tcW w:w="945"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 </w:t>
            </w:r>
          </w:p>
        </w:tc>
      </w:tr>
      <w:tr w:rsidR="00747A5D" w:rsidRPr="00327FAD" w:rsidTr="00747A5D">
        <w:trPr>
          <w:trHeight w:val="945"/>
        </w:trPr>
        <w:tc>
          <w:tcPr>
            <w:tcW w:w="405" w:type="pct"/>
            <w:tcBorders>
              <w:top w:val="nil"/>
              <w:left w:val="single" w:sz="4" w:space="0" w:color="auto"/>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142</w:t>
            </w:r>
          </w:p>
        </w:tc>
        <w:tc>
          <w:tcPr>
            <w:tcW w:w="2124"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left"/>
              <w:rPr>
                <w:lang w:eastAsia="pt-BR"/>
              </w:rPr>
            </w:pPr>
            <w:r w:rsidRPr="00327FAD">
              <w:rPr>
                <w:lang w:eastAsia="pt-BR"/>
              </w:rPr>
              <w:t>Entrega dos Relatórios de Conclusão do Treinamento Teórico e Prático de Funcionamento e Manutenção do Sistema ADS-B Nacional para os Sítios da Fase IV e da Turma Extra.</w:t>
            </w:r>
          </w:p>
        </w:tc>
        <w:tc>
          <w:tcPr>
            <w:tcW w:w="407"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1621</w:t>
            </w:r>
          </w:p>
        </w:tc>
        <w:tc>
          <w:tcPr>
            <w:tcW w:w="409"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1641</w:t>
            </w:r>
          </w:p>
        </w:tc>
        <w:tc>
          <w:tcPr>
            <w:tcW w:w="709"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20</w:t>
            </w:r>
          </w:p>
        </w:tc>
        <w:tc>
          <w:tcPr>
            <w:tcW w:w="945"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 </w:t>
            </w:r>
          </w:p>
        </w:tc>
      </w:tr>
      <w:tr w:rsidR="00747A5D" w:rsidRPr="00327FAD" w:rsidTr="00747A5D">
        <w:trPr>
          <w:trHeight w:val="945"/>
        </w:trPr>
        <w:tc>
          <w:tcPr>
            <w:tcW w:w="405" w:type="pct"/>
            <w:tcBorders>
              <w:top w:val="nil"/>
              <w:left w:val="single" w:sz="4" w:space="0" w:color="auto"/>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143</w:t>
            </w:r>
          </w:p>
        </w:tc>
        <w:tc>
          <w:tcPr>
            <w:tcW w:w="2124"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left"/>
              <w:rPr>
                <w:lang w:eastAsia="pt-BR"/>
              </w:rPr>
            </w:pPr>
            <w:r w:rsidRPr="00327FAD">
              <w:rPr>
                <w:lang w:eastAsia="pt-BR"/>
              </w:rPr>
              <w:t>ISAT dos equipamentos e da documentação técnica das Estações ADS-B de todos os sítios da Fase IV, da Estação Central de Processamento e do Subsistema de Telecomando do CGTEC-RJ.</w:t>
            </w:r>
          </w:p>
        </w:tc>
        <w:tc>
          <w:tcPr>
            <w:tcW w:w="407"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1630</w:t>
            </w:r>
          </w:p>
        </w:tc>
        <w:tc>
          <w:tcPr>
            <w:tcW w:w="409"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1641</w:t>
            </w:r>
          </w:p>
        </w:tc>
        <w:tc>
          <w:tcPr>
            <w:tcW w:w="709"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11</w:t>
            </w:r>
          </w:p>
        </w:tc>
        <w:tc>
          <w:tcPr>
            <w:tcW w:w="945"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 </w:t>
            </w:r>
          </w:p>
        </w:tc>
      </w:tr>
      <w:tr w:rsidR="00747A5D" w:rsidRPr="00327FAD" w:rsidTr="00747A5D">
        <w:trPr>
          <w:trHeight w:val="945"/>
        </w:trPr>
        <w:tc>
          <w:tcPr>
            <w:tcW w:w="405" w:type="pct"/>
            <w:tcBorders>
              <w:top w:val="nil"/>
              <w:left w:val="single" w:sz="4" w:space="0" w:color="auto"/>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144</w:t>
            </w:r>
          </w:p>
        </w:tc>
        <w:tc>
          <w:tcPr>
            <w:tcW w:w="2124"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left"/>
              <w:rPr>
                <w:lang w:eastAsia="pt-BR"/>
              </w:rPr>
            </w:pPr>
            <w:r w:rsidRPr="00327FAD">
              <w:rPr>
                <w:lang w:eastAsia="pt-BR"/>
              </w:rPr>
              <w:t>Aprovação dos Relatórios de Conclusão do Treinamento Teórico e Prático de Funcionamento e Manutenção do sistema ADS-B Nacional para os sítios da Fase IV e da Turma Extra.</w:t>
            </w:r>
          </w:p>
        </w:tc>
        <w:tc>
          <w:tcPr>
            <w:tcW w:w="407"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1642</w:t>
            </w:r>
          </w:p>
        </w:tc>
        <w:tc>
          <w:tcPr>
            <w:tcW w:w="409"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1662</w:t>
            </w:r>
          </w:p>
        </w:tc>
        <w:tc>
          <w:tcPr>
            <w:tcW w:w="709"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20</w:t>
            </w:r>
          </w:p>
        </w:tc>
        <w:tc>
          <w:tcPr>
            <w:tcW w:w="945"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20% do valor total do Treinamento</w:t>
            </w:r>
          </w:p>
        </w:tc>
      </w:tr>
      <w:tr w:rsidR="00747A5D" w:rsidRPr="00327FAD" w:rsidTr="00747A5D">
        <w:trPr>
          <w:trHeight w:val="945"/>
        </w:trPr>
        <w:tc>
          <w:tcPr>
            <w:tcW w:w="405" w:type="pct"/>
            <w:tcBorders>
              <w:top w:val="nil"/>
              <w:left w:val="single" w:sz="4" w:space="0" w:color="auto"/>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145</w:t>
            </w:r>
          </w:p>
        </w:tc>
        <w:tc>
          <w:tcPr>
            <w:tcW w:w="2124"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left"/>
              <w:rPr>
                <w:lang w:eastAsia="pt-BR"/>
              </w:rPr>
            </w:pPr>
            <w:r w:rsidRPr="00327FAD">
              <w:rPr>
                <w:lang w:eastAsia="pt-BR"/>
              </w:rPr>
              <w:t>Entrega dos resultados do ISAT dos equipamentos e da documentação técnica das Estações ADS-B de todos os sítios da Fase IV, da Estação Central de Processamento e do Subsistema de Telecomando do CGTEC-RJ.</w:t>
            </w:r>
          </w:p>
        </w:tc>
        <w:tc>
          <w:tcPr>
            <w:tcW w:w="407"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1642</w:t>
            </w:r>
          </w:p>
        </w:tc>
        <w:tc>
          <w:tcPr>
            <w:tcW w:w="409"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1662</w:t>
            </w:r>
          </w:p>
        </w:tc>
        <w:tc>
          <w:tcPr>
            <w:tcW w:w="709"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20</w:t>
            </w:r>
          </w:p>
        </w:tc>
        <w:tc>
          <w:tcPr>
            <w:tcW w:w="945"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 </w:t>
            </w:r>
          </w:p>
        </w:tc>
      </w:tr>
      <w:tr w:rsidR="00747A5D" w:rsidRPr="00327FAD" w:rsidTr="00747A5D">
        <w:trPr>
          <w:trHeight w:val="315"/>
        </w:trPr>
        <w:tc>
          <w:tcPr>
            <w:tcW w:w="4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146</w:t>
            </w:r>
          </w:p>
        </w:tc>
        <w:tc>
          <w:tcPr>
            <w:tcW w:w="2124" w:type="pct"/>
            <w:tcBorders>
              <w:top w:val="single" w:sz="4" w:space="0" w:color="auto"/>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left"/>
              <w:rPr>
                <w:lang w:eastAsia="pt-BR"/>
              </w:rPr>
            </w:pPr>
            <w:r w:rsidRPr="00327FAD">
              <w:rPr>
                <w:lang w:eastAsia="pt-BR"/>
              </w:rPr>
              <w:t>Operação Assistida do Sistema ADS-B Nacional para os sítios da Fase IV.</w:t>
            </w:r>
          </w:p>
        </w:tc>
        <w:tc>
          <w:tcPr>
            <w:tcW w:w="407" w:type="pct"/>
            <w:tcBorders>
              <w:top w:val="single" w:sz="4" w:space="0" w:color="auto"/>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1644</w:t>
            </w:r>
          </w:p>
        </w:tc>
        <w:tc>
          <w:tcPr>
            <w:tcW w:w="409" w:type="pct"/>
            <w:tcBorders>
              <w:top w:val="single" w:sz="4" w:space="0" w:color="auto"/>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1655</w:t>
            </w:r>
          </w:p>
        </w:tc>
        <w:tc>
          <w:tcPr>
            <w:tcW w:w="709" w:type="pct"/>
            <w:tcBorders>
              <w:top w:val="single" w:sz="4" w:space="0" w:color="auto"/>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11</w:t>
            </w:r>
          </w:p>
        </w:tc>
        <w:tc>
          <w:tcPr>
            <w:tcW w:w="945" w:type="pct"/>
            <w:tcBorders>
              <w:top w:val="single" w:sz="4" w:space="0" w:color="auto"/>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 </w:t>
            </w:r>
          </w:p>
        </w:tc>
      </w:tr>
      <w:tr w:rsidR="00747A5D" w:rsidRPr="00327FAD" w:rsidTr="00747A5D">
        <w:trPr>
          <w:trHeight w:val="630"/>
        </w:trPr>
        <w:tc>
          <w:tcPr>
            <w:tcW w:w="405" w:type="pct"/>
            <w:tcBorders>
              <w:top w:val="nil"/>
              <w:left w:val="single" w:sz="4" w:space="0" w:color="auto"/>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147</w:t>
            </w:r>
          </w:p>
        </w:tc>
        <w:tc>
          <w:tcPr>
            <w:tcW w:w="2124"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left"/>
              <w:rPr>
                <w:lang w:eastAsia="pt-BR"/>
              </w:rPr>
            </w:pPr>
            <w:r w:rsidRPr="00327FAD">
              <w:rPr>
                <w:lang w:eastAsia="pt-BR"/>
              </w:rPr>
              <w:t>Operação Assistida do Sistema ADS-B Nacional (Turma Extra - Local a definir).</w:t>
            </w:r>
          </w:p>
        </w:tc>
        <w:tc>
          <w:tcPr>
            <w:tcW w:w="407"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1658</w:t>
            </w:r>
          </w:p>
        </w:tc>
        <w:tc>
          <w:tcPr>
            <w:tcW w:w="409"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1669</w:t>
            </w:r>
          </w:p>
        </w:tc>
        <w:tc>
          <w:tcPr>
            <w:tcW w:w="709"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11</w:t>
            </w:r>
          </w:p>
        </w:tc>
        <w:tc>
          <w:tcPr>
            <w:tcW w:w="945" w:type="pct"/>
            <w:tcBorders>
              <w:top w:val="nil"/>
              <w:left w:val="nil"/>
              <w:bottom w:val="single" w:sz="4" w:space="0" w:color="auto"/>
              <w:right w:val="single" w:sz="4" w:space="0" w:color="auto"/>
            </w:tcBorders>
            <w:shd w:val="clear" w:color="auto" w:fill="auto"/>
            <w:vAlign w:val="center"/>
            <w:hideMark/>
          </w:tcPr>
          <w:p w:rsidR="00747A5D" w:rsidRPr="00327FAD" w:rsidRDefault="00747A5D" w:rsidP="00747A5D">
            <w:pPr>
              <w:suppressAutoHyphens w:val="0"/>
              <w:jc w:val="center"/>
              <w:rPr>
                <w:lang w:eastAsia="pt-BR"/>
              </w:rPr>
            </w:pPr>
            <w:r w:rsidRPr="00327FAD">
              <w:rPr>
                <w:lang w:eastAsia="pt-BR"/>
              </w:rPr>
              <w:t> </w:t>
            </w:r>
          </w:p>
        </w:tc>
      </w:tr>
    </w:tbl>
    <w:p w:rsidR="005975CD" w:rsidRDefault="005975CD"/>
    <w:p w:rsidR="005975CD" w:rsidRDefault="005975CD"/>
    <w:tbl>
      <w:tblPr>
        <w:tblW w:w="5000" w:type="pct"/>
        <w:tblCellMar>
          <w:left w:w="70" w:type="dxa"/>
          <w:right w:w="70" w:type="dxa"/>
        </w:tblCellMar>
        <w:tblLook w:val="04A0" w:firstRow="1" w:lastRow="0" w:firstColumn="1" w:lastColumn="0" w:noHBand="0" w:noVBand="1"/>
      </w:tblPr>
      <w:tblGrid>
        <w:gridCol w:w="781"/>
        <w:gridCol w:w="4093"/>
        <w:gridCol w:w="784"/>
        <w:gridCol w:w="788"/>
        <w:gridCol w:w="1367"/>
        <w:gridCol w:w="1821"/>
      </w:tblGrid>
      <w:tr w:rsidR="005975CD" w:rsidRPr="00327FAD" w:rsidTr="005975CD">
        <w:trPr>
          <w:trHeight w:val="882"/>
        </w:trPr>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rsidR="005975CD" w:rsidRPr="00327FAD" w:rsidRDefault="005975CD" w:rsidP="005975CD">
            <w:pPr>
              <w:suppressAutoHyphens w:val="0"/>
              <w:jc w:val="center"/>
              <w:rPr>
                <w:b/>
                <w:bCs/>
                <w:lang w:eastAsia="pt-BR"/>
              </w:rPr>
            </w:pPr>
            <w:r w:rsidRPr="00327FAD">
              <w:rPr>
                <w:b/>
                <w:bCs/>
                <w:lang w:eastAsia="pt-BR"/>
              </w:rPr>
              <w:t>ITEM</w:t>
            </w:r>
          </w:p>
        </w:tc>
        <w:tc>
          <w:tcPr>
            <w:tcW w:w="2125" w:type="pct"/>
            <w:tcBorders>
              <w:top w:val="single" w:sz="4" w:space="0" w:color="auto"/>
              <w:left w:val="nil"/>
              <w:bottom w:val="single" w:sz="4" w:space="0" w:color="auto"/>
              <w:right w:val="single" w:sz="4" w:space="0" w:color="auto"/>
            </w:tcBorders>
            <w:shd w:val="clear" w:color="auto" w:fill="auto"/>
            <w:vAlign w:val="center"/>
          </w:tcPr>
          <w:p w:rsidR="005975CD" w:rsidRPr="00327FAD" w:rsidRDefault="005975CD" w:rsidP="005975CD">
            <w:pPr>
              <w:suppressAutoHyphens w:val="0"/>
              <w:rPr>
                <w:b/>
                <w:bCs/>
                <w:lang w:eastAsia="pt-BR"/>
              </w:rPr>
            </w:pPr>
            <w:r w:rsidRPr="00327FAD">
              <w:rPr>
                <w:b/>
                <w:bCs/>
                <w:lang w:eastAsia="pt-BR"/>
              </w:rPr>
              <w:t>EVENTO</w:t>
            </w:r>
          </w:p>
        </w:tc>
        <w:tc>
          <w:tcPr>
            <w:tcW w:w="407" w:type="pct"/>
            <w:tcBorders>
              <w:top w:val="single" w:sz="4" w:space="0" w:color="auto"/>
              <w:left w:val="nil"/>
              <w:bottom w:val="single" w:sz="4" w:space="0" w:color="auto"/>
              <w:right w:val="single" w:sz="4" w:space="0" w:color="auto"/>
            </w:tcBorders>
            <w:shd w:val="clear" w:color="auto" w:fill="auto"/>
            <w:vAlign w:val="center"/>
          </w:tcPr>
          <w:p w:rsidR="005975CD" w:rsidRPr="00327FAD" w:rsidRDefault="005975CD" w:rsidP="005975CD">
            <w:pPr>
              <w:suppressAutoHyphens w:val="0"/>
              <w:jc w:val="center"/>
              <w:rPr>
                <w:b/>
                <w:bCs/>
                <w:lang w:eastAsia="pt-BR"/>
              </w:rPr>
            </w:pPr>
            <w:r w:rsidRPr="00327FAD">
              <w:rPr>
                <w:b/>
                <w:bCs/>
                <w:lang w:eastAsia="pt-BR"/>
              </w:rPr>
              <w:t>T0+ Início (dias)</w:t>
            </w:r>
          </w:p>
        </w:tc>
        <w:tc>
          <w:tcPr>
            <w:tcW w:w="409" w:type="pct"/>
            <w:tcBorders>
              <w:top w:val="single" w:sz="4" w:space="0" w:color="auto"/>
              <w:left w:val="nil"/>
              <w:bottom w:val="single" w:sz="4" w:space="0" w:color="auto"/>
              <w:right w:val="single" w:sz="4" w:space="0" w:color="auto"/>
            </w:tcBorders>
            <w:shd w:val="clear" w:color="auto" w:fill="auto"/>
            <w:vAlign w:val="center"/>
          </w:tcPr>
          <w:p w:rsidR="005975CD" w:rsidRPr="00327FAD" w:rsidRDefault="005975CD" w:rsidP="005975CD">
            <w:pPr>
              <w:suppressAutoHyphens w:val="0"/>
              <w:jc w:val="center"/>
              <w:rPr>
                <w:b/>
                <w:bCs/>
                <w:lang w:eastAsia="pt-BR"/>
              </w:rPr>
            </w:pPr>
            <w:r w:rsidRPr="00327FAD">
              <w:rPr>
                <w:b/>
                <w:bCs/>
                <w:lang w:eastAsia="pt-BR"/>
              </w:rPr>
              <w:t>T0+ Final (dias)</w:t>
            </w:r>
          </w:p>
        </w:tc>
        <w:tc>
          <w:tcPr>
            <w:tcW w:w="709" w:type="pct"/>
            <w:tcBorders>
              <w:top w:val="single" w:sz="4" w:space="0" w:color="auto"/>
              <w:left w:val="nil"/>
              <w:bottom w:val="single" w:sz="4" w:space="0" w:color="auto"/>
              <w:right w:val="single" w:sz="4" w:space="0" w:color="auto"/>
            </w:tcBorders>
            <w:shd w:val="clear" w:color="auto" w:fill="auto"/>
            <w:vAlign w:val="center"/>
          </w:tcPr>
          <w:p w:rsidR="005975CD" w:rsidRPr="00327FAD" w:rsidRDefault="005975CD" w:rsidP="005975CD">
            <w:pPr>
              <w:suppressAutoHyphens w:val="0"/>
              <w:jc w:val="center"/>
              <w:rPr>
                <w:b/>
                <w:bCs/>
                <w:lang w:eastAsia="pt-BR"/>
              </w:rPr>
            </w:pPr>
            <w:r w:rsidRPr="00327FAD">
              <w:rPr>
                <w:b/>
                <w:bCs/>
                <w:lang w:eastAsia="pt-BR"/>
              </w:rPr>
              <w:t>DURAÇÃO</w:t>
            </w:r>
          </w:p>
        </w:tc>
        <w:tc>
          <w:tcPr>
            <w:tcW w:w="945" w:type="pct"/>
            <w:tcBorders>
              <w:top w:val="single" w:sz="4" w:space="0" w:color="auto"/>
              <w:left w:val="nil"/>
              <w:bottom w:val="single" w:sz="4" w:space="0" w:color="auto"/>
              <w:right w:val="single" w:sz="4" w:space="0" w:color="auto"/>
            </w:tcBorders>
            <w:shd w:val="clear" w:color="auto" w:fill="auto"/>
            <w:vAlign w:val="center"/>
          </w:tcPr>
          <w:p w:rsidR="005975CD" w:rsidRPr="00327FAD" w:rsidRDefault="005975CD" w:rsidP="005975CD">
            <w:pPr>
              <w:suppressAutoHyphens w:val="0"/>
              <w:jc w:val="center"/>
              <w:rPr>
                <w:b/>
                <w:bCs/>
                <w:lang w:eastAsia="pt-BR"/>
              </w:rPr>
            </w:pPr>
            <w:r w:rsidRPr="00327FAD">
              <w:rPr>
                <w:b/>
                <w:bCs/>
                <w:lang w:eastAsia="pt-BR"/>
              </w:rPr>
              <w:t>DESEMBOLSO</w:t>
            </w:r>
          </w:p>
        </w:tc>
      </w:tr>
      <w:tr w:rsidR="005975CD" w:rsidRPr="00327FAD" w:rsidTr="005975CD">
        <w:trPr>
          <w:trHeight w:val="882"/>
        </w:trPr>
        <w:tc>
          <w:tcPr>
            <w:tcW w:w="405" w:type="pct"/>
            <w:tcBorders>
              <w:top w:val="nil"/>
              <w:left w:val="single" w:sz="4" w:space="0" w:color="auto"/>
              <w:bottom w:val="single" w:sz="4" w:space="0" w:color="auto"/>
              <w:right w:val="single" w:sz="4" w:space="0" w:color="auto"/>
            </w:tcBorders>
            <w:shd w:val="clear" w:color="auto" w:fill="auto"/>
            <w:vAlign w:val="center"/>
            <w:hideMark/>
          </w:tcPr>
          <w:p w:rsidR="005975CD" w:rsidRPr="00327FAD" w:rsidRDefault="005975CD" w:rsidP="005975CD">
            <w:pPr>
              <w:suppressAutoHyphens w:val="0"/>
              <w:jc w:val="center"/>
              <w:rPr>
                <w:lang w:eastAsia="pt-BR"/>
              </w:rPr>
            </w:pPr>
            <w:r w:rsidRPr="00327FAD">
              <w:rPr>
                <w:lang w:eastAsia="pt-BR"/>
              </w:rPr>
              <w:t>148</w:t>
            </w:r>
          </w:p>
        </w:tc>
        <w:tc>
          <w:tcPr>
            <w:tcW w:w="2125" w:type="pct"/>
            <w:tcBorders>
              <w:top w:val="nil"/>
              <w:left w:val="nil"/>
              <w:bottom w:val="single" w:sz="4" w:space="0" w:color="auto"/>
              <w:right w:val="single" w:sz="4" w:space="0" w:color="auto"/>
            </w:tcBorders>
            <w:shd w:val="clear" w:color="auto" w:fill="auto"/>
            <w:vAlign w:val="center"/>
            <w:hideMark/>
          </w:tcPr>
          <w:p w:rsidR="005975CD" w:rsidRPr="00327FAD" w:rsidRDefault="005975CD" w:rsidP="005975CD">
            <w:pPr>
              <w:suppressAutoHyphens w:val="0"/>
              <w:jc w:val="left"/>
              <w:rPr>
                <w:lang w:eastAsia="pt-BR"/>
              </w:rPr>
            </w:pPr>
            <w:r w:rsidRPr="00327FAD">
              <w:rPr>
                <w:lang w:eastAsia="pt-BR"/>
              </w:rPr>
              <w:t>Aprovação dos resultados do ISAT dos equipamentos e da documentação técnica das Estações ADS-B de todos os sítios da Fase IV, da Estação Central de Processamento e do Subsistema de Telecomando do CGTEC-RJ.</w:t>
            </w:r>
          </w:p>
        </w:tc>
        <w:tc>
          <w:tcPr>
            <w:tcW w:w="407" w:type="pct"/>
            <w:tcBorders>
              <w:top w:val="nil"/>
              <w:left w:val="nil"/>
              <w:bottom w:val="single" w:sz="4" w:space="0" w:color="auto"/>
              <w:right w:val="single" w:sz="4" w:space="0" w:color="auto"/>
            </w:tcBorders>
            <w:shd w:val="clear" w:color="auto" w:fill="auto"/>
            <w:vAlign w:val="center"/>
            <w:hideMark/>
          </w:tcPr>
          <w:p w:rsidR="005975CD" w:rsidRPr="00327FAD" w:rsidRDefault="005975CD" w:rsidP="005975CD">
            <w:pPr>
              <w:suppressAutoHyphens w:val="0"/>
              <w:jc w:val="center"/>
              <w:rPr>
                <w:lang w:eastAsia="pt-BR"/>
              </w:rPr>
            </w:pPr>
            <w:r w:rsidRPr="00327FAD">
              <w:rPr>
                <w:lang w:eastAsia="pt-BR"/>
              </w:rPr>
              <w:t>1663</w:t>
            </w:r>
          </w:p>
        </w:tc>
        <w:tc>
          <w:tcPr>
            <w:tcW w:w="409" w:type="pct"/>
            <w:tcBorders>
              <w:top w:val="nil"/>
              <w:left w:val="nil"/>
              <w:bottom w:val="single" w:sz="4" w:space="0" w:color="auto"/>
              <w:right w:val="single" w:sz="4" w:space="0" w:color="auto"/>
            </w:tcBorders>
            <w:shd w:val="clear" w:color="auto" w:fill="auto"/>
            <w:vAlign w:val="center"/>
            <w:hideMark/>
          </w:tcPr>
          <w:p w:rsidR="005975CD" w:rsidRPr="00327FAD" w:rsidRDefault="005975CD" w:rsidP="005975CD">
            <w:pPr>
              <w:suppressAutoHyphens w:val="0"/>
              <w:jc w:val="center"/>
              <w:rPr>
                <w:lang w:eastAsia="pt-BR"/>
              </w:rPr>
            </w:pPr>
            <w:r w:rsidRPr="00327FAD">
              <w:rPr>
                <w:lang w:eastAsia="pt-BR"/>
              </w:rPr>
              <w:t>1683</w:t>
            </w:r>
          </w:p>
        </w:tc>
        <w:tc>
          <w:tcPr>
            <w:tcW w:w="709" w:type="pct"/>
            <w:tcBorders>
              <w:top w:val="nil"/>
              <w:left w:val="nil"/>
              <w:bottom w:val="single" w:sz="4" w:space="0" w:color="auto"/>
              <w:right w:val="single" w:sz="4" w:space="0" w:color="auto"/>
            </w:tcBorders>
            <w:shd w:val="clear" w:color="auto" w:fill="auto"/>
            <w:vAlign w:val="center"/>
            <w:hideMark/>
          </w:tcPr>
          <w:p w:rsidR="005975CD" w:rsidRPr="00327FAD" w:rsidRDefault="005975CD" w:rsidP="005975CD">
            <w:pPr>
              <w:suppressAutoHyphens w:val="0"/>
              <w:jc w:val="center"/>
              <w:rPr>
                <w:lang w:eastAsia="pt-BR"/>
              </w:rPr>
            </w:pPr>
            <w:r w:rsidRPr="00327FAD">
              <w:rPr>
                <w:lang w:eastAsia="pt-BR"/>
              </w:rPr>
              <w:t>20</w:t>
            </w:r>
          </w:p>
        </w:tc>
        <w:tc>
          <w:tcPr>
            <w:tcW w:w="945" w:type="pct"/>
            <w:tcBorders>
              <w:top w:val="nil"/>
              <w:left w:val="nil"/>
              <w:bottom w:val="single" w:sz="4" w:space="0" w:color="auto"/>
              <w:right w:val="single" w:sz="4" w:space="0" w:color="auto"/>
            </w:tcBorders>
            <w:shd w:val="clear" w:color="auto" w:fill="auto"/>
            <w:vAlign w:val="center"/>
            <w:hideMark/>
          </w:tcPr>
          <w:p w:rsidR="005975CD" w:rsidRPr="00327FAD" w:rsidRDefault="005975CD" w:rsidP="005975CD">
            <w:pPr>
              <w:suppressAutoHyphens w:val="0"/>
              <w:jc w:val="center"/>
              <w:rPr>
                <w:lang w:eastAsia="pt-BR"/>
              </w:rPr>
            </w:pPr>
            <w:r w:rsidRPr="00327FAD">
              <w:rPr>
                <w:lang w:eastAsia="pt-BR"/>
              </w:rPr>
              <w:t>7% do valor total dos Equipamentos</w:t>
            </w:r>
          </w:p>
        </w:tc>
      </w:tr>
      <w:tr w:rsidR="005975CD" w:rsidRPr="00327FAD" w:rsidTr="005975CD">
        <w:trPr>
          <w:trHeight w:val="882"/>
        </w:trPr>
        <w:tc>
          <w:tcPr>
            <w:tcW w:w="405" w:type="pct"/>
            <w:tcBorders>
              <w:top w:val="nil"/>
              <w:left w:val="single" w:sz="4" w:space="0" w:color="auto"/>
              <w:bottom w:val="single" w:sz="4" w:space="0" w:color="auto"/>
              <w:right w:val="single" w:sz="4" w:space="0" w:color="auto"/>
            </w:tcBorders>
            <w:shd w:val="clear" w:color="auto" w:fill="auto"/>
            <w:vAlign w:val="center"/>
            <w:hideMark/>
          </w:tcPr>
          <w:p w:rsidR="005975CD" w:rsidRPr="00327FAD" w:rsidRDefault="005975CD" w:rsidP="005975CD">
            <w:pPr>
              <w:suppressAutoHyphens w:val="0"/>
              <w:jc w:val="center"/>
              <w:rPr>
                <w:lang w:eastAsia="pt-BR"/>
              </w:rPr>
            </w:pPr>
            <w:r w:rsidRPr="00327FAD">
              <w:rPr>
                <w:lang w:eastAsia="pt-BR"/>
              </w:rPr>
              <w:t>149</w:t>
            </w:r>
          </w:p>
        </w:tc>
        <w:tc>
          <w:tcPr>
            <w:tcW w:w="2125" w:type="pct"/>
            <w:tcBorders>
              <w:top w:val="nil"/>
              <w:left w:val="nil"/>
              <w:bottom w:val="single" w:sz="4" w:space="0" w:color="auto"/>
              <w:right w:val="single" w:sz="4" w:space="0" w:color="auto"/>
            </w:tcBorders>
            <w:shd w:val="clear" w:color="auto" w:fill="auto"/>
            <w:vAlign w:val="center"/>
            <w:hideMark/>
          </w:tcPr>
          <w:p w:rsidR="005975CD" w:rsidRPr="00327FAD" w:rsidRDefault="005975CD" w:rsidP="005975CD">
            <w:pPr>
              <w:suppressAutoHyphens w:val="0"/>
              <w:jc w:val="left"/>
              <w:rPr>
                <w:lang w:eastAsia="pt-BR"/>
              </w:rPr>
            </w:pPr>
            <w:r w:rsidRPr="00327FAD">
              <w:rPr>
                <w:lang w:eastAsia="pt-BR"/>
              </w:rPr>
              <w:t>Aprovação dos resultados do ISAT dos equipamentos e da documentação técnica das Estações ADS-B de todos os sítios da Fase IV, da Estação Central de Processamento e do Subsistema de Telecomando do CGTEC-RJ.</w:t>
            </w:r>
          </w:p>
        </w:tc>
        <w:tc>
          <w:tcPr>
            <w:tcW w:w="407" w:type="pct"/>
            <w:tcBorders>
              <w:top w:val="nil"/>
              <w:left w:val="nil"/>
              <w:bottom w:val="single" w:sz="4" w:space="0" w:color="auto"/>
              <w:right w:val="single" w:sz="4" w:space="0" w:color="auto"/>
            </w:tcBorders>
            <w:shd w:val="clear" w:color="auto" w:fill="auto"/>
            <w:vAlign w:val="center"/>
            <w:hideMark/>
          </w:tcPr>
          <w:p w:rsidR="005975CD" w:rsidRPr="00327FAD" w:rsidRDefault="005975CD" w:rsidP="005975CD">
            <w:pPr>
              <w:suppressAutoHyphens w:val="0"/>
              <w:jc w:val="center"/>
              <w:rPr>
                <w:lang w:eastAsia="pt-BR"/>
              </w:rPr>
            </w:pPr>
            <w:r w:rsidRPr="00327FAD">
              <w:rPr>
                <w:lang w:eastAsia="pt-BR"/>
              </w:rPr>
              <w:t>1663</w:t>
            </w:r>
          </w:p>
        </w:tc>
        <w:tc>
          <w:tcPr>
            <w:tcW w:w="409" w:type="pct"/>
            <w:tcBorders>
              <w:top w:val="nil"/>
              <w:left w:val="nil"/>
              <w:bottom w:val="single" w:sz="4" w:space="0" w:color="auto"/>
              <w:right w:val="single" w:sz="4" w:space="0" w:color="auto"/>
            </w:tcBorders>
            <w:shd w:val="clear" w:color="auto" w:fill="auto"/>
            <w:vAlign w:val="center"/>
            <w:hideMark/>
          </w:tcPr>
          <w:p w:rsidR="005975CD" w:rsidRPr="00327FAD" w:rsidRDefault="005975CD" w:rsidP="005975CD">
            <w:pPr>
              <w:suppressAutoHyphens w:val="0"/>
              <w:jc w:val="center"/>
              <w:rPr>
                <w:lang w:eastAsia="pt-BR"/>
              </w:rPr>
            </w:pPr>
            <w:r w:rsidRPr="00327FAD">
              <w:rPr>
                <w:lang w:eastAsia="pt-BR"/>
              </w:rPr>
              <w:t>1683</w:t>
            </w:r>
          </w:p>
        </w:tc>
        <w:tc>
          <w:tcPr>
            <w:tcW w:w="709" w:type="pct"/>
            <w:tcBorders>
              <w:top w:val="nil"/>
              <w:left w:val="nil"/>
              <w:bottom w:val="single" w:sz="4" w:space="0" w:color="auto"/>
              <w:right w:val="single" w:sz="4" w:space="0" w:color="auto"/>
            </w:tcBorders>
            <w:shd w:val="clear" w:color="auto" w:fill="auto"/>
            <w:vAlign w:val="center"/>
            <w:hideMark/>
          </w:tcPr>
          <w:p w:rsidR="005975CD" w:rsidRPr="00327FAD" w:rsidRDefault="005975CD" w:rsidP="005975CD">
            <w:pPr>
              <w:suppressAutoHyphens w:val="0"/>
              <w:jc w:val="center"/>
              <w:rPr>
                <w:lang w:eastAsia="pt-BR"/>
              </w:rPr>
            </w:pPr>
            <w:r w:rsidRPr="00327FAD">
              <w:rPr>
                <w:lang w:eastAsia="pt-BR"/>
              </w:rPr>
              <w:t>20</w:t>
            </w:r>
          </w:p>
        </w:tc>
        <w:tc>
          <w:tcPr>
            <w:tcW w:w="945" w:type="pct"/>
            <w:tcBorders>
              <w:top w:val="nil"/>
              <w:left w:val="nil"/>
              <w:bottom w:val="single" w:sz="4" w:space="0" w:color="auto"/>
              <w:right w:val="single" w:sz="4" w:space="0" w:color="auto"/>
            </w:tcBorders>
            <w:shd w:val="clear" w:color="auto" w:fill="auto"/>
            <w:vAlign w:val="center"/>
            <w:hideMark/>
          </w:tcPr>
          <w:p w:rsidR="005975CD" w:rsidRPr="00327FAD" w:rsidRDefault="005975CD" w:rsidP="005975CD">
            <w:pPr>
              <w:suppressAutoHyphens w:val="0"/>
              <w:jc w:val="center"/>
              <w:rPr>
                <w:lang w:eastAsia="pt-BR"/>
              </w:rPr>
            </w:pPr>
            <w:r w:rsidRPr="00327FAD">
              <w:rPr>
                <w:lang w:eastAsia="pt-BR"/>
              </w:rPr>
              <w:t>6% do valor total dos Serviços Técnicos</w:t>
            </w:r>
          </w:p>
        </w:tc>
      </w:tr>
      <w:tr w:rsidR="005975CD" w:rsidRPr="00327FAD" w:rsidTr="005975CD">
        <w:trPr>
          <w:trHeight w:val="945"/>
        </w:trPr>
        <w:tc>
          <w:tcPr>
            <w:tcW w:w="405" w:type="pct"/>
            <w:tcBorders>
              <w:top w:val="nil"/>
              <w:left w:val="single" w:sz="4" w:space="0" w:color="auto"/>
              <w:bottom w:val="single" w:sz="4" w:space="0" w:color="auto"/>
              <w:right w:val="single" w:sz="4" w:space="0" w:color="auto"/>
            </w:tcBorders>
            <w:shd w:val="clear" w:color="auto" w:fill="auto"/>
            <w:vAlign w:val="center"/>
            <w:hideMark/>
          </w:tcPr>
          <w:p w:rsidR="005975CD" w:rsidRPr="00327FAD" w:rsidRDefault="005975CD" w:rsidP="005975CD">
            <w:pPr>
              <w:suppressAutoHyphens w:val="0"/>
              <w:jc w:val="center"/>
              <w:rPr>
                <w:lang w:eastAsia="pt-BR"/>
              </w:rPr>
            </w:pPr>
            <w:r w:rsidRPr="00327FAD">
              <w:rPr>
                <w:lang w:eastAsia="pt-BR"/>
              </w:rPr>
              <w:t>150</w:t>
            </w:r>
          </w:p>
        </w:tc>
        <w:tc>
          <w:tcPr>
            <w:tcW w:w="2125" w:type="pct"/>
            <w:tcBorders>
              <w:top w:val="nil"/>
              <w:left w:val="nil"/>
              <w:bottom w:val="single" w:sz="4" w:space="0" w:color="auto"/>
              <w:right w:val="single" w:sz="4" w:space="0" w:color="auto"/>
            </w:tcBorders>
            <w:shd w:val="clear" w:color="auto" w:fill="auto"/>
            <w:vAlign w:val="center"/>
            <w:hideMark/>
          </w:tcPr>
          <w:p w:rsidR="005975CD" w:rsidRPr="00327FAD" w:rsidRDefault="005975CD" w:rsidP="005975CD">
            <w:pPr>
              <w:suppressAutoHyphens w:val="0"/>
              <w:jc w:val="left"/>
              <w:rPr>
                <w:lang w:eastAsia="pt-BR"/>
              </w:rPr>
            </w:pPr>
            <w:r w:rsidRPr="00327FAD">
              <w:rPr>
                <w:lang w:eastAsia="pt-BR"/>
              </w:rPr>
              <w:t>Aprovação dos resultados do ISAT dos equipamentos e da documentação técnica das Estações ADS-B de todos os sítios da Fase IV, da Estação Central de Processamento e do Subsistema de Telecomando do CGTEC-RJ.</w:t>
            </w:r>
          </w:p>
        </w:tc>
        <w:tc>
          <w:tcPr>
            <w:tcW w:w="407" w:type="pct"/>
            <w:tcBorders>
              <w:top w:val="nil"/>
              <w:left w:val="nil"/>
              <w:bottom w:val="single" w:sz="4" w:space="0" w:color="auto"/>
              <w:right w:val="single" w:sz="4" w:space="0" w:color="auto"/>
            </w:tcBorders>
            <w:shd w:val="clear" w:color="auto" w:fill="auto"/>
            <w:vAlign w:val="center"/>
            <w:hideMark/>
          </w:tcPr>
          <w:p w:rsidR="005975CD" w:rsidRPr="00327FAD" w:rsidRDefault="005975CD" w:rsidP="005975CD">
            <w:pPr>
              <w:suppressAutoHyphens w:val="0"/>
              <w:jc w:val="center"/>
              <w:rPr>
                <w:lang w:eastAsia="pt-BR"/>
              </w:rPr>
            </w:pPr>
            <w:r w:rsidRPr="00327FAD">
              <w:rPr>
                <w:lang w:eastAsia="pt-BR"/>
              </w:rPr>
              <w:t>1663</w:t>
            </w:r>
          </w:p>
        </w:tc>
        <w:tc>
          <w:tcPr>
            <w:tcW w:w="409" w:type="pct"/>
            <w:tcBorders>
              <w:top w:val="nil"/>
              <w:left w:val="nil"/>
              <w:bottom w:val="single" w:sz="4" w:space="0" w:color="auto"/>
              <w:right w:val="single" w:sz="4" w:space="0" w:color="auto"/>
            </w:tcBorders>
            <w:shd w:val="clear" w:color="auto" w:fill="auto"/>
            <w:vAlign w:val="center"/>
            <w:hideMark/>
          </w:tcPr>
          <w:p w:rsidR="005975CD" w:rsidRPr="00327FAD" w:rsidRDefault="005975CD" w:rsidP="005975CD">
            <w:pPr>
              <w:suppressAutoHyphens w:val="0"/>
              <w:jc w:val="center"/>
              <w:rPr>
                <w:lang w:eastAsia="pt-BR"/>
              </w:rPr>
            </w:pPr>
            <w:r w:rsidRPr="00327FAD">
              <w:rPr>
                <w:lang w:eastAsia="pt-BR"/>
              </w:rPr>
              <w:t>1683</w:t>
            </w:r>
          </w:p>
        </w:tc>
        <w:tc>
          <w:tcPr>
            <w:tcW w:w="709" w:type="pct"/>
            <w:tcBorders>
              <w:top w:val="nil"/>
              <w:left w:val="nil"/>
              <w:bottom w:val="single" w:sz="4" w:space="0" w:color="auto"/>
              <w:right w:val="single" w:sz="4" w:space="0" w:color="auto"/>
            </w:tcBorders>
            <w:shd w:val="clear" w:color="auto" w:fill="auto"/>
            <w:vAlign w:val="center"/>
            <w:hideMark/>
          </w:tcPr>
          <w:p w:rsidR="005975CD" w:rsidRPr="00327FAD" w:rsidRDefault="005975CD" w:rsidP="005975CD">
            <w:pPr>
              <w:suppressAutoHyphens w:val="0"/>
              <w:jc w:val="center"/>
              <w:rPr>
                <w:lang w:eastAsia="pt-BR"/>
              </w:rPr>
            </w:pPr>
            <w:r w:rsidRPr="00327FAD">
              <w:rPr>
                <w:lang w:eastAsia="pt-BR"/>
              </w:rPr>
              <w:t>20</w:t>
            </w:r>
          </w:p>
        </w:tc>
        <w:tc>
          <w:tcPr>
            <w:tcW w:w="945" w:type="pct"/>
            <w:tcBorders>
              <w:top w:val="nil"/>
              <w:left w:val="nil"/>
              <w:bottom w:val="single" w:sz="4" w:space="0" w:color="auto"/>
              <w:right w:val="single" w:sz="4" w:space="0" w:color="auto"/>
            </w:tcBorders>
            <w:shd w:val="clear" w:color="auto" w:fill="auto"/>
            <w:vAlign w:val="center"/>
            <w:hideMark/>
          </w:tcPr>
          <w:p w:rsidR="005975CD" w:rsidRPr="00327FAD" w:rsidRDefault="005975CD" w:rsidP="005975CD">
            <w:pPr>
              <w:suppressAutoHyphens w:val="0"/>
              <w:jc w:val="center"/>
              <w:rPr>
                <w:lang w:eastAsia="pt-BR"/>
              </w:rPr>
            </w:pPr>
            <w:r w:rsidRPr="00327FAD">
              <w:rPr>
                <w:lang w:eastAsia="pt-BR"/>
              </w:rPr>
              <w:t>10% do valor total da Documentação Técnica</w:t>
            </w:r>
          </w:p>
        </w:tc>
      </w:tr>
      <w:tr w:rsidR="005975CD" w:rsidRPr="00327FAD" w:rsidTr="005975CD">
        <w:trPr>
          <w:trHeight w:val="630"/>
        </w:trPr>
        <w:tc>
          <w:tcPr>
            <w:tcW w:w="405" w:type="pct"/>
            <w:tcBorders>
              <w:top w:val="nil"/>
              <w:left w:val="single" w:sz="4" w:space="0" w:color="auto"/>
              <w:bottom w:val="single" w:sz="4" w:space="0" w:color="auto"/>
              <w:right w:val="single" w:sz="4" w:space="0" w:color="auto"/>
            </w:tcBorders>
            <w:shd w:val="clear" w:color="auto" w:fill="auto"/>
            <w:vAlign w:val="center"/>
            <w:hideMark/>
          </w:tcPr>
          <w:p w:rsidR="005975CD" w:rsidRPr="00327FAD" w:rsidRDefault="005975CD" w:rsidP="005975CD">
            <w:pPr>
              <w:suppressAutoHyphens w:val="0"/>
              <w:jc w:val="center"/>
              <w:rPr>
                <w:lang w:eastAsia="pt-BR"/>
              </w:rPr>
            </w:pPr>
            <w:r w:rsidRPr="00327FAD">
              <w:rPr>
                <w:lang w:eastAsia="pt-BR"/>
              </w:rPr>
              <w:t>151</w:t>
            </w:r>
          </w:p>
        </w:tc>
        <w:tc>
          <w:tcPr>
            <w:tcW w:w="2125" w:type="pct"/>
            <w:tcBorders>
              <w:top w:val="nil"/>
              <w:left w:val="nil"/>
              <w:bottom w:val="single" w:sz="4" w:space="0" w:color="auto"/>
              <w:right w:val="single" w:sz="4" w:space="0" w:color="auto"/>
            </w:tcBorders>
            <w:shd w:val="clear" w:color="auto" w:fill="auto"/>
            <w:vAlign w:val="center"/>
            <w:hideMark/>
          </w:tcPr>
          <w:p w:rsidR="005975CD" w:rsidRPr="00327FAD" w:rsidRDefault="005975CD" w:rsidP="005975CD">
            <w:pPr>
              <w:suppressAutoHyphens w:val="0"/>
              <w:jc w:val="left"/>
              <w:rPr>
                <w:lang w:eastAsia="pt-BR"/>
              </w:rPr>
            </w:pPr>
            <w:r w:rsidRPr="00327FAD">
              <w:rPr>
                <w:lang w:eastAsia="pt-BR"/>
              </w:rPr>
              <w:t>Entrega dos Relatórios de Conclusão da Operação Assistida do Sistema ADS-B Nacional para os sítios da Fase IV e da Turma Extra.</w:t>
            </w:r>
          </w:p>
        </w:tc>
        <w:tc>
          <w:tcPr>
            <w:tcW w:w="407" w:type="pct"/>
            <w:tcBorders>
              <w:top w:val="nil"/>
              <w:left w:val="nil"/>
              <w:bottom w:val="single" w:sz="4" w:space="0" w:color="auto"/>
              <w:right w:val="single" w:sz="4" w:space="0" w:color="auto"/>
            </w:tcBorders>
            <w:shd w:val="clear" w:color="auto" w:fill="auto"/>
            <w:vAlign w:val="center"/>
            <w:hideMark/>
          </w:tcPr>
          <w:p w:rsidR="005975CD" w:rsidRPr="00327FAD" w:rsidRDefault="005975CD" w:rsidP="005975CD">
            <w:pPr>
              <w:suppressAutoHyphens w:val="0"/>
              <w:jc w:val="center"/>
              <w:rPr>
                <w:lang w:eastAsia="pt-BR"/>
              </w:rPr>
            </w:pPr>
            <w:r w:rsidRPr="00327FAD">
              <w:rPr>
                <w:lang w:eastAsia="pt-BR"/>
              </w:rPr>
              <w:t>1670</w:t>
            </w:r>
          </w:p>
        </w:tc>
        <w:tc>
          <w:tcPr>
            <w:tcW w:w="409" w:type="pct"/>
            <w:tcBorders>
              <w:top w:val="nil"/>
              <w:left w:val="nil"/>
              <w:bottom w:val="single" w:sz="4" w:space="0" w:color="auto"/>
              <w:right w:val="single" w:sz="4" w:space="0" w:color="auto"/>
            </w:tcBorders>
            <w:shd w:val="clear" w:color="auto" w:fill="auto"/>
            <w:vAlign w:val="center"/>
            <w:hideMark/>
          </w:tcPr>
          <w:p w:rsidR="005975CD" w:rsidRPr="00327FAD" w:rsidRDefault="005975CD" w:rsidP="005975CD">
            <w:pPr>
              <w:suppressAutoHyphens w:val="0"/>
              <w:jc w:val="center"/>
              <w:rPr>
                <w:lang w:eastAsia="pt-BR"/>
              </w:rPr>
            </w:pPr>
            <w:r w:rsidRPr="00327FAD">
              <w:rPr>
                <w:lang w:eastAsia="pt-BR"/>
              </w:rPr>
              <w:t>1690</w:t>
            </w:r>
          </w:p>
        </w:tc>
        <w:tc>
          <w:tcPr>
            <w:tcW w:w="709" w:type="pct"/>
            <w:tcBorders>
              <w:top w:val="nil"/>
              <w:left w:val="nil"/>
              <w:bottom w:val="single" w:sz="4" w:space="0" w:color="auto"/>
              <w:right w:val="single" w:sz="4" w:space="0" w:color="auto"/>
            </w:tcBorders>
            <w:shd w:val="clear" w:color="auto" w:fill="auto"/>
            <w:vAlign w:val="center"/>
            <w:hideMark/>
          </w:tcPr>
          <w:p w:rsidR="005975CD" w:rsidRPr="00327FAD" w:rsidRDefault="005975CD" w:rsidP="005975CD">
            <w:pPr>
              <w:suppressAutoHyphens w:val="0"/>
              <w:jc w:val="center"/>
              <w:rPr>
                <w:lang w:eastAsia="pt-BR"/>
              </w:rPr>
            </w:pPr>
            <w:r w:rsidRPr="00327FAD">
              <w:rPr>
                <w:lang w:eastAsia="pt-BR"/>
              </w:rPr>
              <w:t>20</w:t>
            </w:r>
          </w:p>
        </w:tc>
        <w:tc>
          <w:tcPr>
            <w:tcW w:w="945" w:type="pct"/>
            <w:tcBorders>
              <w:top w:val="nil"/>
              <w:left w:val="nil"/>
              <w:bottom w:val="single" w:sz="4" w:space="0" w:color="auto"/>
              <w:right w:val="single" w:sz="4" w:space="0" w:color="auto"/>
            </w:tcBorders>
            <w:shd w:val="clear" w:color="auto" w:fill="auto"/>
            <w:vAlign w:val="center"/>
            <w:hideMark/>
          </w:tcPr>
          <w:p w:rsidR="005975CD" w:rsidRPr="00327FAD" w:rsidRDefault="005975CD" w:rsidP="005975CD">
            <w:pPr>
              <w:suppressAutoHyphens w:val="0"/>
              <w:jc w:val="center"/>
              <w:rPr>
                <w:lang w:eastAsia="pt-BR"/>
              </w:rPr>
            </w:pPr>
            <w:r w:rsidRPr="00327FAD">
              <w:rPr>
                <w:lang w:eastAsia="pt-BR"/>
              </w:rPr>
              <w:t> </w:t>
            </w:r>
          </w:p>
        </w:tc>
      </w:tr>
      <w:tr w:rsidR="005975CD" w:rsidRPr="00327FAD" w:rsidTr="005975CD">
        <w:trPr>
          <w:trHeight w:val="945"/>
        </w:trPr>
        <w:tc>
          <w:tcPr>
            <w:tcW w:w="405" w:type="pct"/>
            <w:tcBorders>
              <w:top w:val="nil"/>
              <w:left w:val="single" w:sz="4" w:space="0" w:color="auto"/>
              <w:bottom w:val="single" w:sz="4" w:space="0" w:color="auto"/>
              <w:right w:val="single" w:sz="4" w:space="0" w:color="auto"/>
            </w:tcBorders>
            <w:shd w:val="clear" w:color="auto" w:fill="auto"/>
            <w:vAlign w:val="center"/>
            <w:hideMark/>
          </w:tcPr>
          <w:p w:rsidR="005975CD" w:rsidRPr="00327FAD" w:rsidRDefault="005975CD" w:rsidP="005975CD">
            <w:pPr>
              <w:suppressAutoHyphens w:val="0"/>
              <w:jc w:val="center"/>
              <w:rPr>
                <w:lang w:eastAsia="pt-BR"/>
              </w:rPr>
            </w:pPr>
            <w:r w:rsidRPr="00327FAD">
              <w:rPr>
                <w:lang w:eastAsia="pt-BR"/>
              </w:rPr>
              <w:t>152</w:t>
            </w:r>
          </w:p>
        </w:tc>
        <w:tc>
          <w:tcPr>
            <w:tcW w:w="2125" w:type="pct"/>
            <w:tcBorders>
              <w:top w:val="nil"/>
              <w:left w:val="nil"/>
              <w:bottom w:val="single" w:sz="4" w:space="0" w:color="auto"/>
              <w:right w:val="single" w:sz="4" w:space="0" w:color="auto"/>
            </w:tcBorders>
            <w:shd w:val="clear" w:color="auto" w:fill="auto"/>
            <w:vAlign w:val="center"/>
            <w:hideMark/>
          </w:tcPr>
          <w:p w:rsidR="005975CD" w:rsidRPr="00327FAD" w:rsidRDefault="005975CD" w:rsidP="005975CD">
            <w:pPr>
              <w:suppressAutoHyphens w:val="0"/>
              <w:jc w:val="left"/>
              <w:rPr>
                <w:lang w:eastAsia="pt-BR"/>
              </w:rPr>
            </w:pPr>
            <w:r w:rsidRPr="00327FAD">
              <w:rPr>
                <w:lang w:eastAsia="pt-BR"/>
              </w:rPr>
              <w:t xml:space="preserve">Entrega do projeto </w:t>
            </w:r>
            <w:r w:rsidRPr="00327FAD">
              <w:rPr>
                <w:i/>
                <w:iCs/>
                <w:lang w:eastAsia="pt-BR"/>
              </w:rPr>
              <w:t xml:space="preserve">“As </w:t>
            </w:r>
            <w:proofErr w:type="spellStart"/>
            <w:r w:rsidRPr="00327FAD">
              <w:rPr>
                <w:i/>
                <w:iCs/>
                <w:lang w:eastAsia="pt-BR"/>
              </w:rPr>
              <w:t>Installed</w:t>
            </w:r>
            <w:proofErr w:type="spellEnd"/>
            <w:r w:rsidRPr="00327FAD">
              <w:rPr>
                <w:i/>
                <w:iCs/>
                <w:lang w:eastAsia="pt-BR"/>
              </w:rPr>
              <w:t xml:space="preserve">” </w:t>
            </w:r>
            <w:r w:rsidRPr="00327FAD">
              <w:rPr>
                <w:lang w:eastAsia="pt-BR"/>
              </w:rPr>
              <w:t>(versão final) das Estações ADS-B de todos os sítios da Fase IV, da Estação Central de Processamento e do Subsistema de Telecomando do CGTEC-RJ.</w:t>
            </w:r>
          </w:p>
        </w:tc>
        <w:tc>
          <w:tcPr>
            <w:tcW w:w="407" w:type="pct"/>
            <w:tcBorders>
              <w:top w:val="nil"/>
              <w:left w:val="nil"/>
              <w:bottom w:val="single" w:sz="4" w:space="0" w:color="auto"/>
              <w:right w:val="single" w:sz="4" w:space="0" w:color="auto"/>
            </w:tcBorders>
            <w:shd w:val="clear" w:color="auto" w:fill="auto"/>
            <w:vAlign w:val="center"/>
            <w:hideMark/>
          </w:tcPr>
          <w:p w:rsidR="005975CD" w:rsidRPr="00327FAD" w:rsidRDefault="005975CD" w:rsidP="005975CD">
            <w:pPr>
              <w:suppressAutoHyphens w:val="0"/>
              <w:jc w:val="center"/>
              <w:rPr>
                <w:lang w:eastAsia="pt-BR"/>
              </w:rPr>
            </w:pPr>
            <w:r w:rsidRPr="00327FAD">
              <w:rPr>
                <w:lang w:eastAsia="pt-BR"/>
              </w:rPr>
              <w:t>1670</w:t>
            </w:r>
          </w:p>
        </w:tc>
        <w:tc>
          <w:tcPr>
            <w:tcW w:w="409" w:type="pct"/>
            <w:tcBorders>
              <w:top w:val="nil"/>
              <w:left w:val="nil"/>
              <w:bottom w:val="single" w:sz="4" w:space="0" w:color="auto"/>
              <w:right w:val="single" w:sz="4" w:space="0" w:color="auto"/>
            </w:tcBorders>
            <w:shd w:val="clear" w:color="auto" w:fill="auto"/>
            <w:vAlign w:val="center"/>
            <w:hideMark/>
          </w:tcPr>
          <w:p w:rsidR="005975CD" w:rsidRPr="00327FAD" w:rsidRDefault="005975CD" w:rsidP="005975CD">
            <w:pPr>
              <w:suppressAutoHyphens w:val="0"/>
              <w:jc w:val="center"/>
              <w:rPr>
                <w:lang w:eastAsia="pt-BR"/>
              </w:rPr>
            </w:pPr>
            <w:r w:rsidRPr="00327FAD">
              <w:rPr>
                <w:lang w:eastAsia="pt-BR"/>
              </w:rPr>
              <w:t>1690</w:t>
            </w:r>
          </w:p>
        </w:tc>
        <w:tc>
          <w:tcPr>
            <w:tcW w:w="709" w:type="pct"/>
            <w:tcBorders>
              <w:top w:val="nil"/>
              <w:left w:val="nil"/>
              <w:bottom w:val="single" w:sz="4" w:space="0" w:color="auto"/>
              <w:right w:val="single" w:sz="4" w:space="0" w:color="auto"/>
            </w:tcBorders>
            <w:shd w:val="clear" w:color="auto" w:fill="auto"/>
            <w:vAlign w:val="center"/>
            <w:hideMark/>
          </w:tcPr>
          <w:p w:rsidR="005975CD" w:rsidRPr="00327FAD" w:rsidRDefault="005975CD" w:rsidP="005975CD">
            <w:pPr>
              <w:suppressAutoHyphens w:val="0"/>
              <w:jc w:val="center"/>
              <w:rPr>
                <w:lang w:eastAsia="pt-BR"/>
              </w:rPr>
            </w:pPr>
            <w:r w:rsidRPr="00327FAD">
              <w:rPr>
                <w:lang w:eastAsia="pt-BR"/>
              </w:rPr>
              <w:t>20</w:t>
            </w:r>
          </w:p>
        </w:tc>
        <w:tc>
          <w:tcPr>
            <w:tcW w:w="945" w:type="pct"/>
            <w:tcBorders>
              <w:top w:val="nil"/>
              <w:left w:val="nil"/>
              <w:bottom w:val="single" w:sz="4" w:space="0" w:color="auto"/>
              <w:right w:val="single" w:sz="4" w:space="0" w:color="auto"/>
            </w:tcBorders>
            <w:shd w:val="clear" w:color="auto" w:fill="auto"/>
            <w:vAlign w:val="center"/>
            <w:hideMark/>
          </w:tcPr>
          <w:p w:rsidR="005975CD" w:rsidRPr="00327FAD" w:rsidRDefault="005975CD" w:rsidP="005975CD">
            <w:pPr>
              <w:suppressAutoHyphens w:val="0"/>
              <w:jc w:val="center"/>
              <w:rPr>
                <w:lang w:eastAsia="pt-BR"/>
              </w:rPr>
            </w:pPr>
            <w:r w:rsidRPr="00327FAD">
              <w:rPr>
                <w:lang w:eastAsia="pt-BR"/>
              </w:rPr>
              <w:t> </w:t>
            </w:r>
          </w:p>
        </w:tc>
      </w:tr>
      <w:tr w:rsidR="005975CD" w:rsidRPr="00327FAD" w:rsidTr="005975CD">
        <w:trPr>
          <w:trHeight w:val="630"/>
        </w:trPr>
        <w:tc>
          <w:tcPr>
            <w:tcW w:w="405" w:type="pct"/>
            <w:tcBorders>
              <w:top w:val="nil"/>
              <w:left w:val="single" w:sz="4" w:space="0" w:color="auto"/>
              <w:bottom w:val="single" w:sz="4" w:space="0" w:color="auto"/>
              <w:right w:val="single" w:sz="4" w:space="0" w:color="auto"/>
            </w:tcBorders>
            <w:shd w:val="clear" w:color="auto" w:fill="auto"/>
            <w:vAlign w:val="center"/>
            <w:hideMark/>
          </w:tcPr>
          <w:p w:rsidR="005975CD" w:rsidRPr="00327FAD" w:rsidRDefault="005975CD" w:rsidP="005975CD">
            <w:pPr>
              <w:suppressAutoHyphens w:val="0"/>
              <w:jc w:val="center"/>
              <w:rPr>
                <w:lang w:eastAsia="pt-BR"/>
              </w:rPr>
            </w:pPr>
            <w:r w:rsidRPr="00327FAD">
              <w:rPr>
                <w:lang w:eastAsia="pt-BR"/>
              </w:rPr>
              <w:t>153</w:t>
            </w:r>
          </w:p>
        </w:tc>
        <w:tc>
          <w:tcPr>
            <w:tcW w:w="2125" w:type="pct"/>
            <w:tcBorders>
              <w:top w:val="nil"/>
              <w:left w:val="nil"/>
              <w:bottom w:val="single" w:sz="4" w:space="0" w:color="auto"/>
              <w:right w:val="single" w:sz="4" w:space="0" w:color="auto"/>
            </w:tcBorders>
            <w:shd w:val="clear" w:color="auto" w:fill="auto"/>
            <w:vAlign w:val="center"/>
            <w:hideMark/>
          </w:tcPr>
          <w:p w:rsidR="005975CD" w:rsidRPr="00327FAD" w:rsidRDefault="005975CD" w:rsidP="005975CD">
            <w:pPr>
              <w:suppressAutoHyphens w:val="0"/>
              <w:jc w:val="left"/>
              <w:rPr>
                <w:lang w:eastAsia="pt-BR"/>
              </w:rPr>
            </w:pPr>
            <w:r w:rsidRPr="00327FAD">
              <w:rPr>
                <w:lang w:eastAsia="pt-BR"/>
              </w:rPr>
              <w:t>Aprovação dos Relatórios de Conclusão da Operação Assistida do Sistema ADS-B Nacional para os sítios da Fase IV e da Turma Extra.</w:t>
            </w:r>
          </w:p>
        </w:tc>
        <w:tc>
          <w:tcPr>
            <w:tcW w:w="407" w:type="pct"/>
            <w:tcBorders>
              <w:top w:val="nil"/>
              <w:left w:val="nil"/>
              <w:bottom w:val="single" w:sz="4" w:space="0" w:color="auto"/>
              <w:right w:val="single" w:sz="4" w:space="0" w:color="auto"/>
            </w:tcBorders>
            <w:shd w:val="clear" w:color="auto" w:fill="auto"/>
            <w:vAlign w:val="center"/>
            <w:hideMark/>
          </w:tcPr>
          <w:p w:rsidR="005975CD" w:rsidRPr="00327FAD" w:rsidRDefault="005975CD" w:rsidP="005975CD">
            <w:pPr>
              <w:suppressAutoHyphens w:val="0"/>
              <w:jc w:val="center"/>
              <w:rPr>
                <w:lang w:eastAsia="pt-BR"/>
              </w:rPr>
            </w:pPr>
            <w:r w:rsidRPr="00327FAD">
              <w:rPr>
                <w:lang w:eastAsia="pt-BR"/>
              </w:rPr>
              <w:t>1691</w:t>
            </w:r>
          </w:p>
        </w:tc>
        <w:tc>
          <w:tcPr>
            <w:tcW w:w="409" w:type="pct"/>
            <w:tcBorders>
              <w:top w:val="nil"/>
              <w:left w:val="nil"/>
              <w:bottom w:val="single" w:sz="4" w:space="0" w:color="auto"/>
              <w:right w:val="single" w:sz="4" w:space="0" w:color="auto"/>
            </w:tcBorders>
            <w:shd w:val="clear" w:color="auto" w:fill="auto"/>
            <w:vAlign w:val="center"/>
            <w:hideMark/>
          </w:tcPr>
          <w:p w:rsidR="005975CD" w:rsidRPr="00327FAD" w:rsidRDefault="005975CD" w:rsidP="005975CD">
            <w:pPr>
              <w:suppressAutoHyphens w:val="0"/>
              <w:jc w:val="center"/>
              <w:rPr>
                <w:lang w:eastAsia="pt-BR"/>
              </w:rPr>
            </w:pPr>
            <w:r w:rsidRPr="00327FAD">
              <w:rPr>
                <w:lang w:eastAsia="pt-BR"/>
              </w:rPr>
              <w:t>1711</w:t>
            </w:r>
          </w:p>
        </w:tc>
        <w:tc>
          <w:tcPr>
            <w:tcW w:w="709" w:type="pct"/>
            <w:tcBorders>
              <w:top w:val="nil"/>
              <w:left w:val="nil"/>
              <w:bottom w:val="single" w:sz="4" w:space="0" w:color="auto"/>
              <w:right w:val="single" w:sz="4" w:space="0" w:color="auto"/>
            </w:tcBorders>
            <w:shd w:val="clear" w:color="auto" w:fill="auto"/>
            <w:vAlign w:val="center"/>
            <w:hideMark/>
          </w:tcPr>
          <w:p w:rsidR="005975CD" w:rsidRPr="00327FAD" w:rsidRDefault="005975CD" w:rsidP="005975CD">
            <w:pPr>
              <w:suppressAutoHyphens w:val="0"/>
              <w:jc w:val="center"/>
              <w:rPr>
                <w:lang w:eastAsia="pt-BR"/>
              </w:rPr>
            </w:pPr>
            <w:r w:rsidRPr="00327FAD">
              <w:rPr>
                <w:lang w:eastAsia="pt-BR"/>
              </w:rPr>
              <w:t>20</w:t>
            </w:r>
          </w:p>
        </w:tc>
        <w:tc>
          <w:tcPr>
            <w:tcW w:w="945" w:type="pct"/>
            <w:tcBorders>
              <w:top w:val="nil"/>
              <w:left w:val="nil"/>
              <w:bottom w:val="single" w:sz="4" w:space="0" w:color="auto"/>
              <w:right w:val="single" w:sz="4" w:space="0" w:color="auto"/>
            </w:tcBorders>
            <w:shd w:val="clear" w:color="auto" w:fill="auto"/>
            <w:vAlign w:val="center"/>
            <w:hideMark/>
          </w:tcPr>
          <w:p w:rsidR="005975CD" w:rsidRPr="00327FAD" w:rsidRDefault="005975CD" w:rsidP="005975CD">
            <w:pPr>
              <w:suppressAutoHyphens w:val="0"/>
              <w:jc w:val="center"/>
              <w:rPr>
                <w:lang w:eastAsia="pt-BR"/>
              </w:rPr>
            </w:pPr>
            <w:r w:rsidRPr="00327FAD">
              <w:rPr>
                <w:lang w:eastAsia="pt-BR"/>
              </w:rPr>
              <w:t>20% do valor total da Operação Assistida</w:t>
            </w:r>
          </w:p>
        </w:tc>
      </w:tr>
      <w:tr w:rsidR="005975CD" w:rsidRPr="00327FAD" w:rsidTr="005975CD">
        <w:trPr>
          <w:trHeight w:val="945"/>
        </w:trPr>
        <w:tc>
          <w:tcPr>
            <w:tcW w:w="405" w:type="pct"/>
            <w:tcBorders>
              <w:top w:val="nil"/>
              <w:left w:val="single" w:sz="4" w:space="0" w:color="auto"/>
              <w:bottom w:val="single" w:sz="4" w:space="0" w:color="auto"/>
              <w:right w:val="single" w:sz="4" w:space="0" w:color="auto"/>
            </w:tcBorders>
            <w:shd w:val="clear" w:color="auto" w:fill="auto"/>
            <w:vAlign w:val="center"/>
            <w:hideMark/>
          </w:tcPr>
          <w:p w:rsidR="005975CD" w:rsidRPr="00327FAD" w:rsidRDefault="005975CD" w:rsidP="005975CD">
            <w:pPr>
              <w:suppressAutoHyphens w:val="0"/>
              <w:jc w:val="center"/>
              <w:rPr>
                <w:lang w:eastAsia="pt-BR"/>
              </w:rPr>
            </w:pPr>
            <w:r w:rsidRPr="00327FAD">
              <w:rPr>
                <w:lang w:eastAsia="pt-BR"/>
              </w:rPr>
              <w:t>154</w:t>
            </w:r>
          </w:p>
        </w:tc>
        <w:tc>
          <w:tcPr>
            <w:tcW w:w="2125" w:type="pct"/>
            <w:tcBorders>
              <w:top w:val="nil"/>
              <w:left w:val="nil"/>
              <w:bottom w:val="single" w:sz="4" w:space="0" w:color="auto"/>
              <w:right w:val="single" w:sz="4" w:space="0" w:color="auto"/>
            </w:tcBorders>
            <w:shd w:val="clear" w:color="auto" w:fill="auto"/>
            <w:vAlign w:val="center"/>
            <w:hideMark/>
          </w:tcPr>
          <w:p w:rsidR="005975CD" w:rsidRPr="00327FAD" w:rsidRDefault="005975CD" w:rsidP="005975CD">
            <w:pPr>
              <w:suppressAutoHyphens w:val="0"/>
              <w:jc w:val="left"/>
              <w:rPr>
                <w:lang w:eastAsia="pt-BR"/>
              </w:rPr>
            </w:pPr>
            <w:r w:rsidRPr="00327FAD">
              <w:rPr>
                <w:lang w:eastAsia="pt-BR"/>
              </w:rPr>
              <w:t xml:space="preserve">Aprovação do projeto </w:t>
            </w:r>
            <w:r w:rsidRPr="00327FAD">
              <w:rPr>
                <w:i/>
                <w:iCs/>
                <w:lang w:eastAsia="pt-BR"/>
              </w:rPr>
              <w:t xml:space="preserve">“As </w:t>
            </w:r>
            <w:proofErr w:type="spellStart"/>
            <w:r w:rsidRPr="00327FAD">
              <w:rPr>
                <w:i/>
                <w:iCs/>
                <w:lang w:eastAsia="pt-BR"/>
              </w:rPr>
              <w:t>Installed</w:t>
            </w:r>
            <w:proofErr w:type="spellEnd"/>
            <w:r w:rsidRPr="00327FAD">
              <w:rPr>
                <w:i/>
                <w:iCs/>
                <w:lang w:eastAsia="pt-BR"/>
              </w:rPr>
              <w:t xml:space="preserve">” </w:t>
            </w:r>
            <w:r w:rsidRPr="00327FAD">
              <w:rPr>
                <w:lang w:eastAsia="pt-BR"/>
              </w:rPr>
              <w:t>(versão final) das Estações ADS-B de todos os sítios da Fase IV, da Estação Central de Processamento e do Subsistema de Telecomando do CGTEC-RJ.</w:t>
            </w:r>
          </w:p>
        </w:tc>
        <w:tc>
          <w:tcPr>
            <w:tcW w:w="407" w:type="pct"/>
            <w:tcBorders>
              <w:top w:val="nil"/>
              <w:left w:val="nil"/>
              <w:bottom w:val="single" w:sz="4" w:space="0" w:color="auto"/>
              <w:right w:val="single" w:sz="4" w:space="0" w:color="auto"/>
            </w:tcBorders>
            <w:shd w:val="clear" w:color="auto" w:fill="auto"/>
            <w:vAlign w:val="center"/>
            <w:hideMark/>
          </w:tcPr>
          <w:p w:rsidR="005975CD" w:rsidRPr="00327FAD" w:rsidRDefault="005975CD" w:rsidP="005975CD">
            <w:pPr>
              <w:suppressAutoHyphens w:val="0"/>
              <w:jc w:val="center"/>
              <w:rPr>
                <w:lang w:eastAsia="pt-BR"/>
              </w:rPr>
            </w:pPr>
            <w:r w:rsidRPr="00327FAD">
              <w:rPr>
                <w:lang w:eastAsia="pt-BR"/>
              </w:rPr>
              <w:t>1691</w:t>
            </w:r>
          </w:p>
        </w:tc>
        <w:tc>
          <w:tcPr>
            <w:tcW w:w="409" w:type="pct"/>
            <w:tcBorders>
              <w:top w:val="nil"/>
              <w:left w:val="nil"/>
              <w:bottom w:val="single" w:sz="4" w:space="0" w:color="auto"/>
              <w:right w:val="single" w:sz="4" w:space="0" w:color="auto"/>
            </w:tcBorders>
            <w:shd w:val="clear" w:color="auto" w:fill="auto"/>
            <w:vAlign w:val="center"/>
            <w:hideMark/>
          </w:tcPr>
          <w:p w:rsidR="005975CD" w:rsidRPr="00327FAD" w:rsidRDefault="005975CD" w:rsidP="005975CD">
            <w:pPr>
              <w:suppressAutoHyphens w:val="0"/>
              <w:jc w:val="center"/>
              <w:rPr>
                <w:lang w:eastAsia="pt-BR"/>
              </w:rPr>
            </w:pPr>
            <w:r w:rsidRPr="00327FAD">
              <w:rPr>
                <w:lang w:eastAsia="pt-BR"/>
              </w:rPr>
              <w:t>1711</w:t>
            </w:r>
          </w:p>
        </w:tc>
        <w:tc>
          <w:tcPr>
            <w:tcW w:w="709" w:type="pct"/>
            <w:tcBorders>
              <w:top w:val="nil"/>
              <w:left w:val="nil"/>
              <w:bottom w:val="single" w:sz="4" w:space="0" w:color="auto"/>
              <w:right w:val="single" w:sz="4" w:space="0" w:color="auto"/>
            </w:tcBorders>
            <w:shd w:val="clear" w:color="auto" w:fill="auto"/>
            <w:vAlign w:val="center"/>
            <w:hideMark/>
          </w:tcPr>
          <w:p w:rsidR="005975CD" w:rsidRPr="00327FAD" w:rsidRDefault="005975CD" w:rsidP="005975CD">
            <w:pPr>
              <w:suppressAutoHyphens w:val="0"/>
              <w:jc w:val="center"/>
              <w:rPr>
                <w:lang w:eastAsia="pt-BR"/>
              </w:rPr>
            </w:pPr>
            <w:r w:rsidRPr="00327FAD">
              <w:rPr>
                <w:lang w:eastAsia="pt-BR"/>
              </w:rPr>
              <w:t>20</w:t>
            </w:r>
          </w:p>
        </w:tc>
        <w:tc>
          <w:tcPr>
            <w:tcW w:w="945" w:type="pct"/>
            <w:tcBorders>
              <w:top w:val="nil"/>
              <w:left w:val="nil"/>
              <w:bottom w:val="single" w:sz="4" w:space="0" w:color="auto"/>
              <w:right w:val="single" w:sz="4" w:space="0" w:color="auto"/>
            </w:tcBorders>
            <w:shd w:val="clear" w:color="auto" w:fill="auto"/>
            <w:vAlign w:val="center"/>
            <w:hideMark/>
          </w:tcPr>
          <w:p w:rsidR="005975CD" w:rsidRPr="00327FAD" w:rsidRDefault="005975CD" w:rsidP="005975CD">
            <w:pPr>
              <w:suppressAutoHyphens w:val="0"/>
              <w:jc w:val="center"/>
              <w:rPr>
                <w:lang w:eastAsia="pt-BR"/>
              </w:rPr>
            </w:pPr>
            <w:r w:rsidRPr="00327FAD">
              <w:rPr>
                <w:lang w:eastAsia="pt-BR"/>
              </w:rPr>
              <w:t>15% do valor total da Documentação Técnica</w:t>
            </w:r>
          </w:p>
        </w:tc>
      </w:tr>
      <w:tr w:rsidR="005975CD" w:rsidRPr="00327FAD" w:rsidTr="005975CD">
        <w:trPr>
          <w:trHeight w:val="315"/>
        </w:trPr>
        <w:tc>
          <w:tcPr>
            <w:tcW w:w="405"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5975CD" w:rsidRPr="00327FAD" w:rsidRDefault="005975CD" w:rsidP="005975CD">
            <w:pPr>
              <w:suppressAutoHyphens w:val="0"/>
              <w:jc w:val="center"/>
              <w:rPr>
                <w:b/>
                <w:bCs/>
                <w:color w:val="000000" w:themeColor="text1"/>
                <w:lang w:eastAsia="pt-BR"/>
              </w:rPr>
            </w:pPr>
            <w:r w:rsidRPr="00327FAD">
              <w:rPr>
                <w:b/>
                <w:bCs/>
                <w:color w:val="000000" w:themeColor="text1"/>
                <w:lang w:eastAsia="pt-BR"/>
              </w:rPr>
              <w:t> </w:t>
            </w:r>
          </w:p>
        </w:tc>
        <w:tc>
          <w:tcPr>
            <w:tcW w:w="2125" w:type="pct"/>
            <w:tcBorders>
              <w:top w:val="nil"/>
              <w:left w:val="nil"/>
              <w:bottom w:val="single" w:sz="4" w:space="0" w:color="auto"/>
              <w:right w:val="single" w:sz="4" w:space="0" w:color="auto"/>
            </w:tcBorders>
            <w:shd w:val="clear" w:color="auto" w:fill="D9D9D9" w:themeFill="background1" w:themeFillShade="D9"/>
            <w:vAlign w:val="center"/>
            <w:hideMark/>
          </w:tcPr>
          <w:p w:rsidR="005975CD" w:rsidRPr="00327FAD" w:rsidRDefault="005975CD" w:rsidP="005975CD">
            <w:pPr>
              <w:suppressAutoHyphens w:val="0"/>
              <w:rPr>
                <w:b/>
                <w:bCs/>
                <w:color w:val="000000" w:themeColor="text1"/>
                <w:lang w:eastAsia="pt-BR"/>
              </w:rPr>
            </w:pPr>
            <w:r w:rsidRPr="00327FAD">
              <w:rPr>
                <w:b/>
                <w:bCs/>
                <w:color w:val="000000" w:themeColor="text1"/>
                <w:lang w:eastAsia="pt-BR"/>
              </w:rPr>
              <w:t>Encerramento da Fase IV</w:t>
            </w:r>
          </w:p>
        </w:tc>
        <w:tc>
          <w:tcPr>
            <w:tcW w:w="407" w:type="pct"/>
            <w:tcBorders>
              <w:top w:val="nil"/>
              <w:left w:val="nil"/>
              <w:bottom w:val="single" w:sz="4" w:space="0" w:color="auto"/>
              <w:right w:val="single" w:sz="4" w:space="0" w:color="auto"/>
            </w:tcBorders>
            <w:shd w:val="clear" w:color="auto" w:fill="D9D9D9" w:themeFill="background1" w:themeFillShade="D9"/>
            <w:vAlign w:val="center"/>
            <w:hideMark/>
          </w:tcPr>
          <w:p w:rsidR="005975CD" w:rsidRPr="00327FAD" w:rsidRDefault="005975CD" w:rsidP="005975CD">
            <w:pPr>
              <w:suppressAutoHyphens w:val="0"/>
              <w:jc w:val="center"/>
              <w:rPr>
                <w:b/>
                <w:bCs/>
                <w:color w:val="000000" w:themeColor="text1"/>
                <w:lang w:eastAsia="pt-BR"/>
              </w:rPr>
            </w:pPr>
            <w:r w:rsidRPr="00747A5D">
              <w:rPr>
                <w:b/>
                <w:bCs/>
                <w:color w:val="000000" w:themeColor="text1"/>
                <w:lang w:eastAsia="pt-BR"/>
              </w:rPr>
              <w:t>1711</w:t>
            </w:r>
          </w:p>
        </w:tc>
        <w:tc>
          <w:tcPr>
            <w:tcW w:w="409" w:type="pct"/>
            <w:tcBorders>
              <w:top w:val="nil"/>
              <w:left w:val="nil"/>
              <w:bottom w:val="single" w:sz="4" w:space="0" w:color="auto"/>
              <w:right w:val="single" w:sz="4" w:space="0" w:color="auto"/>
            </w:tcBorders>
            <w:shd w:val="clear" w:color="auto" w:fill="D9D9D9" w:themeFill="background1" w:themeFillShade="D9"/>
            <w:vAlign w:val="center"/>
            <w:hideMark/>
          </w:tcPr>
          <w:p w:rsidR="005975CD" w:rsidRPr="00327FAD" w:rsidRDefault="005975CD" w:rsidP="005975CD">
            <w:pPr>
              <w:suppressAutoHyphens w:val="0"/>
              <w:jc w:val="center"/>
              <w:rPr>
                <w:b/>
                <w:bCs/>
                <w:color w:val="000000" w:themeColor="text1"/>
                <w:lang w:eastAsia="pt-BR"/>
              </w:rPr>
            </w:pPr>
            <w:r w:rsidRPr="00327FAD">
              <w:rPr>
                <w:b/>
                <w:bCs/>
                <w:color w:val="000000" w:themeColor="text1"/>
                <w:lang w:eastAsia="pt-BR"/>
              </w:rPr>
              <w:t>1711</w:t>
            </w:r>
          </w:p>
        </w:tc>
        <w:tc>
          <w:tcPr>
            <w:tcW w:w="709" w:type="pct"/>
            <w:tcBorders>
              <w:top w:val="nil"/>
              <w:left w:val="nil"/>
              <w:bottom w:val="single" w:sz="4" w:space="0" w:color="auto"/>
              <w:right w:val="single" w:sz="4" w:space="0" w:color="auto"/>
            </w:tcBorders>
            <w:shd w:val="clear" w:color="auto" w:fill="D9D9D9" w:themeFill="background1" w:themeFillShade="D9"/>
            <w:vAlign w:val="center"/>
            <w:hideMark/>
          </w:tcPr>
          <w:p w:rsidR="005975CD" w:rsidRPr="00327FAD" w:rsidRDefault="005975CD" w:rsidP="005975CD">
            <w:pPr>
              <w:suppressAutoHyphens w:val="0"/>
              <w:jc w:val="center"/>
              <w:rPr>
                <w:b/>
                <w:bCs/>
                <w:color w:val="000000" w:themeColor="text1"/>
                <w:lang w:eastAsia="pt-BR"/>
              </w:rPr>
            </w:pPr>
            <w:r w:rsidRPr="00327FAD">
              <w:rPr>
                <w:b/>
                <w:bCs/>
                <w:color w:val="000000" w:themeColor="text1"/>
                <w:lang w:eastAsia="pt-BR"/>
              </w:rPr>
              <w:t>0</w:t>
            </w:r>
          </w:p>
        </w:tc>
        <w:tc>
          <w:tcPr>
            <w:tcW w:w="945" w:type="pct"/>
            <w:tcBorders>
              <w:top w:val="nil"/>
              <w:left w:val="nil"/>
              <w:bottom w:val="single" w:sz="4" w:space="0" w:color="auto"/>
              <w:right w:val="single" w:sz="4" w:space="0" w:color="auto"/>
            </w:tcBorders>
            <w:shd w:val="clear" w:color="auto" w:fill="D9D9D9" w:themeFill="background1" w:themeFillShade="D9"/>
            <w:vAlign w:val="center"/>
            <w:hideMark/>
          </w:tcPr>
          <w:p w:rsidR="005975CD" w:rsidRPr="00327FAD" w:rsidRDefault="005975CD" w:rsidP="005975CD">
            <w:pPr>
              <w:suppressAutoHyphens w:val="0"/>
              <w:jc w:val="center"/>
              <w:rPr>
                <w:b/>
                <w:bCs/>
                <w:color w:val="000000" w:themeColor="text1"/>
                <w:lang w:eastAsia="pt-BR"/>
              </w:rPr>
            </w:pPr>
            <w:r w:rsidRPr="00327FAD">
              <w:rPr>
                <w:b/>
                <w:bCs/>
                <w:color w:val="000000" w:themeColor="text1"/>
                <w:lang w:eastAsia="pt-BR"/>
              </w:rPr>
              <w:t> </w:t>
            </w:r>
          </w:p>
        </w:tc>
      </w:tr>
    </w:tbl>
    <w:p w:rsidR="005F4807" w:rsidRDefault="005F4807" w:rsidP="00A73E7D">
      <w:pPr>
        <w:spacing w:before="240" w:after="120"/>
        <w:jc w:val="left"/>
        <w:rPr>
          <w:b/>
          <w:caps/>
        </w:rPr>
      </w:pPr>
    </w:p>
    <w:p w:rsidR="0098594F" w:rsidRDefault="0098594F" w:rsidP="00A73E7D">
      <w:pPr>
        <w:spacing w:before="240" w:after="120"/>
        <w:jc w:val="left"/>
        <w:rPr>
          <w:b/>
          <w:caps/>
        </w:rPr>
      </w:pPr>
    </w:p>
    <w:p w:rsidR="0098594F" w:rsidRDefault="0098594F" w:rsidP="00A73E7D">
      <w:pPr>
        <w:spacing w:before="240" w:after="120"/>
        <w:jc w:val="left"/>
        <w:rPr>
          <w:b/>
          <w:caps/>
        </w:rPr>
      </w:pPr>
    </w:p>
    <w:p w:rsidR="00A73E7D" w:rsidRPr="00ED1E4D" w:rsidRDefault="00A73E7D" w:rsidP="00A73E7D">
      <w:pPr>
        <w:spacing w:before="240" w:after="120"/>
        <w:jc w:val="left"/>
        <w:rPr>
          <w:caps/>
        </w:rPr>
      </w:pPr>
      <w:r w:rsidRPr="00043279">
        <w:rPr>
          <w:b/>
          <w:caps/>
        </w:rPr>
        <w:t>ANEXO 4</w:t>
      </w:r>
      <w:r w:rsidRPr="005613E5">
        <w:rPr>
          <w:caps/>
        </w:rPr>
        <w:t xml:space="preserve"> – Especificaç</w:t>
      </w:r>
      <w:r w:rsidR="0077334C">
        <w:rPr>
          <w:caps/>
        </w:rPr>
        <w:t>ÃO</w:t>
      </w:r>
      <w:r w:rsidRPr="005613E5">
        <w:rPr>
          <w:caps/>
        </w:rPr>
        <w:t xml:space="preserve"> </w:t>
      </w:r>
      <w:r w:rsidR="0077334C">
        <w:rPr>
          <w:caps/>
        </w:rPr>
        <w:t>Nº</w:t>
      </w:r>
      <w:r w:rsidRPr="005613E5">
        <w:rPr>
          <w:caps/>
        </w:rPr>
        <w:t xml:space="preserve"> </w:t>
      </w:r>
      <w:r w:rsidR="005613E5" w:rsidRPr="005613E5">
        <w:rPr>
          <w:caps/>
        </w:rPr>
        <w:t>000.06.T03.EP.001.0</w:t>
      </w:r>
      <w:r w:rsidR="007F3858">
        <w:rPr>
          <w:caps/>
        </w:rPr>
        <w:t>6</w:t>
      </w:r>
    </w:p>
    <w:p w:rsidR="00025A39" w:rsidRDefault="00025A39" w:rsidP="00EA2297">
      <w:pPr>
        <w:jc w:val="center"/>
        <w:rPr>
          <w:b/>
        </w:rPr>
      </w:pPr>
    </w:p>
    <w:p w:rsidR="00025A39" w:rsidRDefault="00025A39" w:rsidP="00EA2297">
      <w:pPr>
        <w:jc w:val="center"/>
        <w:rPr>
          <w:b/>
        </w:rPr>
      </w:pPr>
    </w:p>
    <w:sectPr w:rsidR="00025A39" w:rsidSect="00CE228F">
      <w:footerReference w:type="default" r:id="rId27"/>
      <w:footnotePr>
        <w:pos w:val="beneathText"/>
        <w:numRestart w:val="eachPage"/>
      </w:footnotePr>
      <w:endnotePr>
        <w:numFmt w:val="decimal"/>
      </w:endnotePr>
      <w:pgSz w:w="11905" w:h="16837" w:code="9"/>
      <w:pgMar w:top="1886" w:right="850" w:bottom="922" w:left="1411" w:header="562" w:footer="59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25D2" w:rsidRDefault="001025D2">
      <w:r>
        <w:separator/>
      </w:r>
    </w:p>
  </w:endnote>
  <w:endnote w:type="continuationSeparator" w:id="0">
    <w:p w:rsidR="001025D2" w:rsidRDefault="00102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Bold Italic"/>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tarSymbol">
    <w:altName w:val="Yu Gothic"/>
    <w:charset w:val="80"/>
    <w:family w:val="auto"/>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Futura Bk BT">
    <w:altName w:val="Arial"/>
    <w:charset w:val="00"/>
    <w:family w:val="swiss"/>
    <w:pitch w:val="variable"/>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2836" w:type="dxa"/>
      <w:tblLayout w:type="fixed"/>
      <w:tblCellMar>
        <w:left w:w="0" w:type="dxa"/>
        <w:right w:w="0" w:type="dxa"/>
      </w:tblCellMar>
      <w:tblLook w:val="0000" w:firstRow="0" w:lastRow="0" w:firstColumn="0" w:lastColumn="0" w:noHBand="0" w:noVBand="0"/>
    </w:tblPr>
    <w:tblGrid>
      <w:gridCol w:w="3212"/>
      <w:gridCol w:w="3212"/>
      <w:gridCol w:w="3206"/>
      <w:gridCol w:w="3206"/>
    </w:tblGrid>
    <w:tr w:rsidR="001025D2" w:rsidRPr="00340217" w:rsidTr="00DA601C">
      <w:trPr>
        <w:tblHeader/>
      </w:trPr>
      <w:tc>
        <w:tcPr>
          <w:tcW w:w="3212" w:type="dxa"/>
        </w:tcPr>
        <w:p w:rsidR="001025D2" w:rsidRPr="0054459A" w:rsidRDefault="001025D2" w:rsidP="00DA601C">
          <w:pPr>
            <w:pStyle w:val="Ttulodatabela"/>
            <w:spacing w:after="0"/>
            <w:rPr>
              <w:sz w:val="20"/>
              <w:szCs w:val="20"/>
            </w:rPr>
          </w:pPr>
        </w:p>
      </w:tc>
      <w:tc>
        <w:tcPr>
          <w:tcW w:w="3212" w:type="dxa"/>
        </w:tcPr>
        <w:p w:rsidR="001025D2" w:rsidRPr="00D801B0" w:rsidRDefault="001025D2" w:rsidP="00DA601C">
          <w:pPr>
            <w:pStyle w:val="Ttulodatabela"/>
            <w:spacing w:after="0"/>
            <w:rPr>
              <w:b w:val="0"/>
              <w:i w:val="0"/>
              <w:sz w:val="20"/>
              <w:szCs w:val="20"/>
            </w:rPr>
          </w:pPr>
          <w:r w:rsidRPr="008D16CF">
            <w:rPr>
              <w:rStyle w:val="PageNumber"/>
              <w:b w:val="0"/>
              <w:bCs w:val="0"/>
              <w:i w:val="0"/>
              <w:iCs w:val="0"/>
              <w:color w:val="auto"/>
              <w:sz w:val="20"/>
              <w:szCs w:val="20"/>
            </w:rPr>
            <w:fldChar w:fldCharType="begin"/>
          </w:r>
          <w:r w:rsidRPr="008D16CF">
            <w:rPr>
              <w:rStyle w:val="PageNumber"/>
              <w:b w:val="0"/>
              <w:bCs w:val="0"/>
              <w:i w:val="0"/>
              <w:iCs w:val="0"/>
              <w:color w:val="auto"/>
              <w:sz w:val="20"/>
              <w:szCs w:val="20"/>
            </w:rPr>
            <w:instrText xml:space="preserve"> PAGE </w:instrText>
          </w:r>
          <w:r w:rsidRPr="008D16CF">
            <w:rPr>
              <w:rStyle w:val="PageNumber"/>
              <w:b w:val="0"/>
              <w:bCs w:val="0"/>
              <w:i w:val="0"/>
              <w:iCs w:val="0"/>
              <w:color w:val="auto"/>
              <w:sz w:val="20"/>
              <w:szCs w:val="20"/>
            </w:rPr>
            <w:fldChar w:fldCharType="separate"/>
          </w:r>
          <w:r w:rsidR="00C51429">
            <w:rPr>
              <w:rStyle w:val="PageNumber"/>
              <w:b w:val="0"/>
              <w:bCs w:val="0"/>
              <w:i w:val="0"/>
              <w:iCs w:val="0"/>
              <w:noProof/>
              <w:color w:val="auto"/>
              <w:sz w:val="20"/>
              <w:szCs w:val="20"/>
            </w:rPr>
            <w:t>20</w:t>
          </w:r>
          <w:r w:rsidRPr="008D16CF">
            <w:rPr>
              <w:rStyle w:val="PageNumber"/>
              <w:b w:val="0"/>
              <w:bCs w:val="0"/>
              <w:i w:val="0"/>
              <w:iCs w:val="0"/>
              <w:color w:val="auto"/>
              <w:sz w:val="20"/>
              <w:szCs w:val="20"/>
            </w:rPr>
            <w:fldChar w:fldCharType="end"/>
          </w:r>
          <w:r>
            <w:rPr>
              <w:rStyle w:val="PageNumber"/>
              <w:b w:val="0"/>
              <w:bCs w:val="0"/>
              <w:i w:val="0"/>
              <w:iCs w:val="0"/>
              <w:color w:val="auto"/>
              <w:sz w:val="20"/>
              <w:szCs w:val="20"/>
            </w:rPr>
            <w:t>/50</w:t>
          </w:r>
        </w:p>
      </w:tc>
      <w:tc>
        <w:tcPr>
          <w:tcW w:w="3206" w:type="dxa"/>
        </w:tcPr>
        <w:p w:rsidR="001025D2" w:rsidRPr="009E6A81" w:rsidRDefault="001025D2" w:rsidP="00164299">
          <w:pPr>
            <w:pStyle w:val="Ttulodatabela"/>
            <w:spacing w:after="0"/>
            <w:ind w:right="90"/>
            <w:jc w:val="right"/>
            <w:rPr>
              <w:i w:val="0"/>
              <w:iCs w:val="0"/>
              <w:color w:val="auto"/>
              <w:sz w:val="20"/>
              <w:highlight w:val="yellow"/>
            </w:rPr>
          </w:pPr>
          <w:r w:rsidRPr="009E6A81">
            <w:rPr>
              <w:b w:val="0"/>
              <w:i w:val="0"/>
              <w:iCs w:val="0"/>
              <w:color w:val="auto"/>
              <w:sz w:val="20"/>
              <w:szCs w:val="20"/>
            </w:rPr>
            <w:t>000.06.T03.PB.001.0</w:t>
          </w:r>
          <w:r>
            <w:rPr>
              <w:b w:val="0"/>
              <w:i w:val="0"/>
              <w:iCs w:val="0"/>
              <w:color w:val="auto"/>
              <w:sz w:val="20"/>
              <w:szCs w:val="20"/>
            </w:rPr>
            <w:t>4</w:t>
          </w:r>
        </w:p>
      </w:tc>
      <w:tc>
        <w:tcPr>
          <w:tcW w:w="3206" w:type="dxa"/>
        </w:tcPr>
        <w:p w:rsidR="001025D2" w:rsidRPr="009E6A81" w:rsidRDefault="001025D2" w:rsidP="00DA601C">
          <w:pPr>
            <w:pStyle w:val="Ttulodatabela"/>
            <w:spacing w:after="0"/>
            <w:ind w:right="90"/>
            <w:jc w:val="right"/>
            <w:rPr>
              <w:i w:val="0"/>
              <w:iCs w:val="0"/>
              <w:color w:val="auto"/>
              <w:sz w:val="20"/>
              <w:highlight w:val="yellow"/>
            </w:rPr>
          </w:pPr>
          <w:r w:rsidRPr="009E6A81">
            <w:rPr>
              <w:b w:val="0"/>
              <w:i w:val="0"/>
              <w:iCs w:val="0"/>
              <w:color w:val="auto"/>
              <w:sz w:val="20"/>
              <w:szCs w:val="20"/>
              <w:highlight w:val="yellow"/>
              <w:lang w:val="en-US"/>
            </w:rPr>
            <w:t>000.17.T03.IN.019.00</w:t>
          </w:r>
        </w:p>
      </w:tc>
    </w:tr>
  </w:tbl>
  <w:p w:rsidR="001025D2" w:rsidRPr="00C13592" w:rsidRDefault="001025D2" w:rsidP="00C135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814" w:type="dxa"/>
      <w:tblLayout w:type="fixed"/>
      <w:tblCellMar>
        <w:left w:w="0" w:type="dxa"/>
        <w:right w:w="0" w:type="dxa"/>
      </w:tblCellMar>
      <w:tblLook w:val="0000" w:firstRow="0" w:lastRow="0" w:firstColumn="0" w:lastColumn="0" w:noHBand="0" w:noVBand="0"/>
    </w:tblPr>
    <w:tblGrid>
      <w:gridCol w:w="3707"/>
      <w:gridCol w:w="3707"/>
      <w:gridCol w:w="3700"/>
      <w:gridCol w:w="3700"/>
    </w:tblGrid>
    <w:tr w:rsidR="001025D2" w:rsidRPr="009E6A81" w:rsidTr="00A73E7D">
      <w:trPr>
        <w:trHeight w:val="407"/>
        <w:tblHeader/>
      </w:trPr>
      <w:tc>
        <w:tcPr>
          <w:tcW w:w="3707" w:type="dxa"/>
        </w:tcPr>
        <w:p w:rsidR="001025D2" w:rsidRPr="0054459A" w:rsidRDefault="001025D2" w:rsidP="00DA601C">
          <w:pPr>
            <w:pStyle w:val="Ttulodatabela"/>
            <w:spacing w:after="0"/>
            <w:rPr>
              <w:sz w:val="20"/>
              <w:szCs w:val="20"/>
            </w:rPr>
          </w:pPr>
        </w:p>
      </w:tc>
      <w:tc>
        <w:tcPr>
          <w:tcW w:w="3707" w:type="dxa"/>
        </w:tcPr>
        <w:p w:rsidR="001025D2" w:rsidRPr="00D801B0" w:rsidRDefault="001025D2" w:rsidP="00DA601C">
          <w:pPr>
            <w:pStyle w:val="Ttulodatabela"/>
            <w:spacing w:after="0"/>
            <w:rPr>
              <w:b w:val="0"/>
              <w:i w:val="0"/>
              <w:sz w:val="20"/>
              <w:szCs w:val="20"/>
            </w:rPr>
          </w:pPr>
          <w:r>
            <w:rPr>
              <w:rStyle w:val="PageNumber"/>
              <w:b w:val="0"/>
              <w:bCs w:val="0"/>
              <w:i w:val="0"/>
              <w:iCs w:val="0"/>
              <w:color w:val="auto"/>
              <w:sz w:val="20"/>
              <w:szCs w:val="20"/>
            </w:rPr>
            <w:t xml:space="preserve">                                                                 </w:t>
          </w:r>
          <w:r w:rsidRPr="008D16CF">
            <w:rPr>
              <w:rStyle w:val="PageNumber"/>
              <w:b w:val="0"/>
              <w:bCs w:val="0"/>
              <w:i w:val="0"/>
              <w:iCs w:val="0"/>
              <w:color w:val="auto"/>
              <w:sz w:val="20"/>
              <w:szCs w:val="20"/>
            </w:rPr>
            <w:fldChar w:fldCharType="begin"/>
          </w:r>
          <w:r w:rsidRPr="008D16CF">
            <w:rPr>
              <w:rStyle w:val="PageNumber"/>
              <w:b w:val="0"/>
              <w:bCs w:val="0"/>
              <w:i w:val="0"/>
              <w:iCs w:val="0"/>
              <w:color w:val="auto"/>
              <w:sz w:val="20"/>
              <w:szCs w:val="20"/>
            </w:rPr>
            <w:instrText xml:space="preserve"> PAGE </w:instrText>
          </w:r>
          <w:r w:rsidRPr="008D16CF">
            <w:rPr>
              <w:rStyle w:val="PageNumber"/>
              <w:b w:val="0"/>
              <w:bCs w:val="0"/>
              <w:i w:val="0"/>
              <w:iCs w:val="0"/>
              <w:color w:val="auto"/>
              <w:sz w:val="20"/>
              <w:szCs w:val="20"/>
            </w:rPr>
            <w:fldChar w:fldCharType="separate"/>
          </w:r>
          <w:r w:rsidR="00C51429">
            <w:rPr>
              <w:rStyle w:val="PageNumber"/>
              <w:b w:val="0"/>
              <w:bCs w:val="0"/>
              <w:i w:val="0"/>
              <w:iCs w:val="0"/>
              <w:noProof/>
              <w:color w:val="auto"/>
              <w:sz w:val="20"/>
              <w:szCs w:val="20"/>
            </w:rPr>
            <w:t>23</w:t>
          </w:r>
          <w:r w:rsidRPr="008D16CF">
            <w:rPr>
              <w:rStyle w:val="PageNumber"/>
              <w:b w:val="0"/>
              <w:bCs w:val="0"/>
              <w:i w:val="0"/>
              <w:iCs w:val="0"/>
              <w:color w:val="auto"/>
              <w:sz w:val="20"/>
              <w:szCs w:val="20"/>
            </w:rPr>
            <w:fldChar w:fldCharType="end"/>
          </w:r>
          <w:r>
            <w:rPr>
              <w:rStyle w:val="PageNumber"/>
              <w:b w:val="0"/>
              <w:bCs w:val="0"/>
              <w:i w:val="0"/>
              <w:iCs w:val="0"/>
              <w:color w:val="auto"/>
              <w:sz w:val="20"/>
              <w:szCs w:val="20"/>
            </w:rPr>
            <w:t>/50</w:t>
          </w:r>
        </w:p>
      </w:tc>
      <w:tc>
        <w:tcPr>
          <w:tcW w:w="3700" w:type="dxa"/>
        </w:tcPr>
        <w:p w:rsidR="001025D2" w:rsidRPr="00164299" w:rsidRDefault="001025D2" w:rsidP="00164299">
          <w:pPr>
            <w:pStyle w:val="Ttulodatabela"/>
            <w:spacing w:after="0"/>
            <w:ind w:right="90"/>
            <w:jc w:val="right"/>
            <w:rPr>
              <w:color w:val="auto"/>
              <w:sz w:val="20"/>
              <w:highlight w:val="yellow"/>
            </w:rPr>
          </w:pPr>
        </w:p>
      </w:tc>
      <w:tc>
        <w:tcPr>
          <w:tcW w:w="3700" w:type="dxa"/>
        </w:tcPr>
        <w:p w:rsidR="001025D2" w:rsidRPr="009E6A81" w:rsidRDefault="001025D2" w:rsidP="00DA601C">
          <w:pPr>
            <w:pStyle w:val="Ttulodatabela"/>
            <w:spacing w:after="0"/>
            <w:ind w:right="90"/>
            <w:jc w:val="right"/>
            <w:rPr>
              <w:i w:val="0"/>
              <w:iCs w:val="0"/>
              <w:color w:val="auto"/>
              <w:sz w:val="20"/>
              <w:highlight w:val="yellow"/>
            </w:rPr>
          </w:pPr>
          <w:r w:rsidRPr="009E6A81">
            <w:rPr>
              <w:b w:val="0"/>
              <w:i w:val="0"/>
              <w:iCs w:val="0"/>
              <w:color w:val="auto"/>
              <w:sz w:val="20"/>
              <w:szCs w:val="20"/>
            </w:rPr>
            <w:t>000.06.T03.PB.001.0</w:t>
          </w:r>
          <w:r>
            <w:rPr>
              <w:b w:val="0"/>
              <w:i w:val="0"/>
              <w:iCs w:val="0"/>
              <w:color w:val="auto"/>
              <w:sz w:val="20"/>
              <w:szCs w:val="20"/>
            </w:rPr>
            <w:t>4</w:t>
          </w:r>
        </w:p>
      </w:tc>
    </w:tr>
  </w:tbl>
  <w:p w:rsidR="001025D2" w:rsidRPr="00C13592" w:rsidRDefault="001025D2" w:rsidP="00C1359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2836" w:type="dxa"/>
      <w:tblLayout w:type="fixed"/>
      <w:tblCellMar>
        <w:left w:w="0" w:type="dxa"/>
        <w:right w:w="0" w:type="dxa"/>
      </w:tblCellMar>
      <w:tblLook w:val="0000" w:firstRow="0" w:lastRow="0" w:firstColumn="0" w:lastColumn="0" w:noHBand="0" w:noVBand="0"/>
    </w:tblPr>
    <w:tblGrid>
      <w:gridCol w:w="3212"/>
      <w:gridCol w:w="3212"/>
      <w:gridCol w:w="3206"/>
      <w:gridCol w:w="3206"/>
    </w:tblGrid>
    <w:tr w:rsidR="001025D2" w:rsidRPr="00340217" w:rsidTr="00DA601C">
      <w:trPr>
        <w:tblHeader/>
      </w:trPr>
      <w:tc>
        <w:tcPr>
          <w:tcW w:w="3212" w:type="dxa"/>
        </w:tcPr>
        <w:p w:rsidR="001025D2" w:rsidRPr="0054459A" w:rsidRDefault="001025D2" w:rsidP="00DA601C">
          <w:pPr>
            <w:pStyle w:val="Ttulodatabela"/>
            <w:spacing w:after="0"/>
            <w:rPr>
              <w:sz w:val="20"/>
              <w:szCs w:val="20"/>
            </w:rPr>
          </w:pPr>
        </w:p>
      </w:tc>
      <w:tc>
        <w:tcPr>
          <w:tcW w:w="3212" w:type="dxa"/>
        </w:tcPr>
        <w:p w:rsidR="001025D2" w:rsidRPr="00D801B0" w:rsidRDefault="001025D2" w:rsidP="00DA601C">
          <w:pPr>
            <w:pStyle w:val="Ttulodatabela"/>
            <w:spacing w:after="0"/>
            <w:rPr>
              <w:b w:val="0"/>
              <w:i w:val="0"/>
              <w:sz w:val="20"/>
              <w:szCs w:val="20"/>
            </w:rPr>
          </w:pPr>
          <w:r w:rsidRPr="008D16CF">
            <w:rPr>
              <w:rStyle w:val="PageNumber"/>
              <w:b w:val="0"/>
              <w:bCs w:val="0"/>
              <w:i w:val="0"/>
              <w:iCs w:val="0"/>
              <w:color w:val="auto"/>
              <w:sz w:val="20"/>
              <w:szCs w:val="20"/>
            </w:rPr>
            <w:fldChar w:fldCharType="begin"/>
          </w:r>
          <w:r w:rsidRPr="008D16CF">
            <w:rPr>
              <w:rStyle w:val="PageNumber"/>
              <w:b w:val="0"/>
              <w:bCs w:val="0"/>
              <w:i w:val="0"/>
              <w:iCs w:val="0"/>
              <w:color w:val="auto"/>
              <w:sz w:val="20"/>
              <w:szCs w:val="20"/>
            </w:rPr>
            <w:instrText xml:space="preserve"> PAGE </w:instrText>
          </w:r>
          <w:r w:rsidRPr="008D16CF">
            <w:rPr>
              <w:rStyle w:val="PageNumber"/>
              <w:b w:val="0"/>
              <w:bCs w:val="0"/>
              <w:i w:val="0"/>
              <w:iCs w:val="0"/>
              <w:color w:val="auto"/>
              <w:sz w:val="20"/>
              <w:szCs w:val="20"/>
            </w:rPr>
            <w:fldChar w:fldCharType="separate"/>
          </w:r>
          <w:r w:rsidR="00C51429">
            <w:rPr>
              <w:rStyle w:val="PageNumber"/>
              <w:b w:val="0"/>
              <w:bCs w:val="0"/>
              <w:i w:val="0"/>
              <w:iCs w:val="0"/>
              <w:noProof/>
              <w:color w:val="auto"/>
              <w:sz w:val="20"/>
              <w:szCs w:val="20"/>
            </w:rPr>
            <w:t>25</w:t>
          </w:r>
          <w:r w:rsidRPr="008D16CF">
            <w:rPr>
              <w:rStyle w:val="PageNumber"/>
              <w:b w:val="0"/>
              <w:bCs w:val="0"/>
              <w:i w:val="0"/>
              <w:iCs w:val="0"/>
              <w:color w:val="auto"/>
              <w:sz w:val="20"/>
              <w:szCs w:val="20"/>
            </w:rPr>
            <w:fldChar w:fldCharType="end"/>
          </w:r>
          <w:r>
            <w:rPr>
              <w:rStyle w:val="PageNumber"/>
              <w:b w:val="0"/>
              <w:bCs w:val="0"/>
              <w:i w:val="0"/>
              <w:iCs w:val="0"/>
              <w:color w:val="auto"/>
              <w:sz w:val="20"/>
              <w:szCs w:val="20"/>
            </w:rPr>
            <w:t>/50</w:t>
          </w:r>
        </w:p>
      </w:tc>
      <w:tc>
        <w:tcPr>
          <w:tcW w:w="3206" w:type="dxa"/>
        </w:tcPr>
        <w:p w:rsidR="001025D2" w:rsidRPr="009E6A81" w:rsidRDefault="001025D2" w:rsidP="00164299">
          <w:pPr>
            <w:pStyle w:val="Ttulodatabela"/>
            <w:spacing w:after="0"/>
            <w:ind w:right="90"/>
            <w:jc w:val="right"/>
            <w:rPr>
              <w:i w:val="0"/>
              <w:iCs w:val="0"/>
              <w:color w:val="auto"/>
              <w:sz w:val="20"/>
              <w:highlight w:val="yellow"/>
            </w:rPr>
          </w:pPr>
          <w:r w:rsidRPr="009E6A81">
            <w:rPr>
              <w:b w:val="0"/>
              <w:i w:val="0"/>
              <w:iCs w:val="0"/>
              <w:color w:val="auto"/>
              <w:sz w:val="20"/>
              <w:szCs w:val="20"/>
            </w:rPr>
            <w:t>000.06.T03.PB.001.0</w:t>
          </w:r>
          <w:r>
            <w:rPr>
              <w:b w:val="0"/>
              <w:i w:val="0"/>
              <w:iCs w:val="0"/>
              <w:color w:val="auto"/>
              <w:sz w:val="20"/>
              <w:szCs w:val="20"/>
            </w:rPr>
            <w:t>4</w:t>
          </w:r>
        </w:p>
      </w:tc>
      <w:tc>
        <w:tcPr>
          <w:tcW w:w="3206" w:type="dxa"/>
        </w:tcPr>
        <w:p w:rsidR="001025D2" w:rsidRPr="009E6A81" w:rsidRDefault="001025D2" w:rsidP="00DA601C">
          <w:pPr>
            <w:pStyle w:val="Ttulodatabela"/>
            <w:spacing w:after="0"/>
            <w:ind w:right="90"/>
            <w:jc w:val="right"/>
            <w:rPr>
              <w:i w:val="0"/>
              <w:iCs w:val="0"/>
              <w:color w:val="auto"/>
              <w:sz w:val="20"/>
              <w:highlight w:val="yellow"/>
            </w:rPr>
          </w:pPr>
          <w:r w:rsidRPr="009E6A81">
            <w:rPr>
              <w:b w:val="0"/>
              <w:i w:val="0"/>
              <w:iCs w:val="0"/>
              <w:color w:val="auto"/>
              <w:sz w:val="20"/>
              <w:szCs w:val="20"/>
              <w:highlight w:val="yellow"/>
              <w:lang w:val="en-US"/>
            </w:rPr>
            <w:t>000.17.T03.IN.019.00</w:t>
          </w:r>
        </w:p>
      </w:tc>
    </w:tr>
  </w:tbl>
  <w:p w:rsidR="001025D2" w:rsidRPr="00C13592" w:rsidRDefault="001025D2" w:rsidP="00C1359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978" w:type="dxa"/>
      <w:tblLayout w:type="fixed"/>
      <w:tblCellMar>
        <w:left w:w="0" w:type="dxa"/>
        <w:right w:w="0" w:type="dxa"/>
      </w:tblCellMar>
      <w:tblLook w:val="0000" w:firstRow="0" w:lastRow="0" w:firstColumn="0" w:lastColumn="0" w:noHBand="0" w:noVBand="0"/>
    </w:tblPr>
    <w:tblGrid>
      <w:gridCol w:w="3748"/>
      <w:gridCol w:w="3748"/>
      <w:gridCol w:w="3741"/>
      <w:gridCol w:w="3741"/>
    </w:tblGrid>
    <w:tr w:rsidR="001025D2" w:rsidRPr="00340217" w:rsidTr="00EC6075">
      <w:trPr>
        <w:trHeight w:val="376"/>
        <w:tblHeader/>
      </w:trPr>
      <w:tc>
        <w:tcPr>
          <w:tcW w:w="3748" w:type="dxa"/>
        </w:tcPr>
        <w:p w:rsidR="001025D2" w:rsidRPr="0054459A" w:rsidRDefault="001025D2" w:rsidP="00DA601C">
          <w:pPr>
            <w:pStyle w:val="Ttulodatabela"/>
            <w:spacing w:after="0"/>
            <w:rPr>
              <w:sz w:val="20"/>
              <w:szCs w:val="20"/>
            </w:rPr>
          </w:pPr>
        </w:p>
      </w:tc>
      <w:tc>
        <w:tcPr>
          <w:tcW w:w="3748" w:type="dxa"/>
        </w:tcPr>
        <w:p w:rsidR="001025D2" w:rsidRPr="00D801B0" w:rsidRDefault="001025D2" w:rsidP="00F86564">
          <w:pPr>
            <w:pStyle w:val="Ttulodatabela"/>
            <w:spacing w:after="0"/>
            <w:rPr>
              <w:b w:val="0"/>
              <w:i w:val="0"/>
              <w:sz w:val="20"/>
              <w:szCs w:val="20"/>
            </w:rPr>
          </w:pPr>
          <w:r>
            <w:rPr>
              <w:rStyle w:val="PageNumber"/>
              <w:b w:val="0"/>
              <w:bCs w:val="0"/>
              <w:i w:val="0"/>
              <w:iCs w:val="0"/>
              <w:color w:val="auto"/>
              <w:sz w:val="20"/>
              <w:szCs w:val="20"/>
            </w:rPr>
            <w:t xml:space="preserve">                                                               </w:t>
          </w:r>
          <w:r w:rsidRPr="008D16CF">
            <w:rPr>
              <w:rStyle w:val="PageNumber"/>
              <w:b w:val="0"/>
              <w:bCs w:val="0"/>
              <w:i w:val="0"/>
              <w:iCs w:val="0"/>
              <w:color w:val="auto"/>
              <w:sz w:val="20"/>
              <w:szCs w:val="20"/>
            </w:rPr>
            <w:fldChar w:fldCharType="begin"/>
          </w:r>
          <w:r w:rsidRPr="008D16CF">
            <w:rPr>
              <w:rStyle w:val="PageNumber"/>
              <w:b w:val="0"/>
              <w:bCs w:val="0"/>
              <w:i w:val="0"/>
              <w:iCs w:val="0"/>
              <w:color w:val="auto"/>
              <w:sz w:val="20"/>
              <w:szCs w:val="20"/>
            </w:rPr>
            <w:instrText xml:space="preserve"> PAGE </w:instrText>
          </w:r>
          <w:r w:rsidRPr="008D16CF">
            <w:rPr>
              <w:rStyle w:val="PageNumber"/>
              <w:b w:val="0"/>
              <w:bCs w:val="0"/>
              <w:i w:val="0"/>
              <w:iCs w:val="0"/>
              <w:color w:val="auto"/>
              <w:sz w:val="20"/>
              <w:szCs w:val="20"/>
            </w:rPr>
            <w:fldChar w:fldCharType="separate"/>
          </w:r>
          <w:r w:rsidR="00C51429">
            <w:rPr>
              <w:rStyle w:val="PageNumber"/>
              <w:b w:val="0"/>
              <w:bCs w:val="0"/>
              <w:i w:val="0"/>
              <w:iCs w:val="0"/>
              <w:noProof/>
              <w:color w:val="auto"/>
              <w:sz w:val="20"/>
              <w:szCs w:val="20"/>
            </w:rPr>
            <w:t>26</w:t>
          </w:r>
          <w:r w:rsidRPr="008D16CF">
            <w:rPr>
              <w:rStyle w:val="PageNumber"/>
              <w:b w:val="0"/>
              <w:bCs w:val="0"/>
              <w:i w:val="0"/>
              <w:iCs w:val="0"/>
              <w:color w:val="auto"/>
              <w:sz w:val="20"/>
              <w:szCs w:val="20"/>
            </w:rPr>
            <w:fldChar w:fldCharType="end"/>
          </w:r>
          <w:r>
            <w:rPr>
              <w:rStyle w:val="PageNumber"/>
              <w:b w:val="0"/>
              <w:bCs w:val="0"/>
              <w:i w:val="0"/>
              <w:iCs w:val="0"/>
              <w:color w:val="auto"/>
              <w:sz w:val="20"/>
              <w:szCs w:val="20"/>
            </w:rPr>
            <w:t>/50</w:t>
          </w:r>
        </w:p>
      </w:tc>
      <w:tc>
        <w:tcPr>
          <w:tcW w:w="3741" w:type="dxa"/>
        </w:tcPr>
        <w:p w:rsidR="001025D2" w:rsidRPr="00164299" w:rsidRDefault="001025D2" w:rsidP="00164299">
          <w:pPr>
            <w:pStyle w:val="Ttulodatabela"/>
            <w:spacing w:after="0"/>
            <w:ind w:right="90"/>
            <w:jc w:val="right"/>
            <w:rPr>
              <w:color w:val="auto"/>
              <w:sz w:val="20"/>
              <w:highlight w:val="yellow"/>
            </w:rPr>
          </w:pPr>
        </w:p>
      </w:tc>
      <w:tc>
        <w:tcPr>
          <w:tcW w:w="3741" w:type="dxa"/>
        </w:tcPr>
        <w:p w:rsidR="001025D2" w:rsidRPr="009E6A81" w:rsidRDefault="001025D2" w:rsidP="00DA601C">
          <w:pPr>
            <w:pStyle w:val="Ttulodatabela"/>
            <w:spacing w:after="0"/>
            <w:ind w:right="90"/>
            <w:jc w:val="right"/>
            <w:rPr>
              <w:i w:val="0"/>
              <w:iCs w:val="0"/>
              <w:color w:val="auto"/>
              <w:sz w:val="20"/>
              <w:highlight w:val="yellow"/>
            </w:rPr>
          </w:pPr>
          <w:r w:rsidRPr="009E6A81">
            <w:rPr>
              <w:b w:val="0"/>
              <w:i w:val="0"/>
              <w:iCs w:val="0"/>
              <w:color w:val="auto"/>
              <w:sz w:val="20"/>
              <w:szCs w:val="20"/>
            </w:rPr>
            <w:t>000.06.T03.PB.001.0</w:t>
          </w:r>
          <w:r>
            <w:rPr>
              <w:b w:val="0"/>
              <w:i w:val="0"/>
              <w:iCs w:val="0"/>
              <w:color w:val="auto"/>
              <w:sz w:val="20"/>
              <w:szCs w:val="20"/>
            </w:rPr>
            <w:t>4</w:t>
          </w:r>
        </w:p>
      </w:tc>
    </w:tr>
  </w:tbl>
  <w:p w:rsidR="001025D2" w:rsidRPr="00C13592" w:rsidRDefault="001025D2" w:rsidP="00C13592">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890" w:type="dxa"/>
      <w:tblLayout w:type="fixed"/>
      <w:tblCellMar>
        <w:left w:w="0" w:type="dxa"/>
        <w:right w:w="0" w:type="dxa"/>
      </w:tblCellMar>
      <w:tblLook w:val="0000" w:firstRow="0" w:lastRow="0" w:firstColumn="0" w:lastColumn="0" w:noHBand="0" w:noVBand="0"/>
    </w:tblPr>
    <w:tblGrid>
      <w:gridCol w:w="3726"/>
      <w:gridCol w:w="3726"/>
      <w:gridCol w:w="3719"/>
      <w:gridCol w:w="3719"/>
    </w:tblGrid>
    <w:tr w:rsidR="001025D2" w:rsidRPr="00340217" w:rsidTr="005550B7">
      <w:trPr>
        <w:trHeight w:val="383"/>
        <w:tblHeader/>
      </w:trPr>
      <w:tc>
        <w:tcPr>
          <w:tcW w:w="3726" w:type="dxa"/>
        </w:tcPr>
        <w:p w:rsidR="001025D2" w:rsidRPr="0054459A" w:rsidRDefault="001025D2" w:rsidP="00DA601C">
          <w:pPr>
            <w:pStyle w:val="Ttulodatabela"/>
            <w:spacing w:after="0"/>
            <w:rPr>
              <w:sz w:val="20"/>
              <w:szCs w:val="20"/>
            </w:rPr>
          </w:pPr>
        </w:p>
      </w:tc>
      <w:tc>
        <w:tcPr>
          <w:tcW w:w="3726" w:type="dxa"/>
        </w:tcPr>
        <w:p w:rsidR="001025D2" w:rsidRPr="00D801B0" w:rsidRDefault="001025D2" w:rsidP="00F86564">
          <w:pPr>
            <w:pStyle w:val="Ttulodatabela"/>
            <w:spacing w:after="0"/>
            <w:jc w:val="right"/>
            <w:rPr>
              <w:b w:val="0"/>
              <w:i w:val="0"/>
              <w:sz w:val="20"/>
              <w:szCs w:val="20"/>
            </w:rPr>
          </w:pPr>
          <w:r w:rsidRPr="008D16CF">
            <w:rPr>
              <w:rStyle w:val="PageNumber"/>
              <w:b w:val="0"/>
              <w:bCs w:val="0"/>
              <w:i w:val="0"/>
              <w:iCs w:val="0"/>
              <w:color w:val="auto"/>
              <w:sz w:val="20"/>
              <w:szCs w:val="20"/>
            </w:rPr>
            <w:fldChar w:fldCharType="begin"/>
          </w:r>
          <w:r w:rsidRPr="008D16CF">
            <w:rPr>
              <w:rStyle w:val="PageNumber"/>
              <w:b w:val="0"/>
              <w:bCs w:val="0"/>
              <w:i w:val="0"/>
              <w:iCs w:val="0"/>
              <w:color w:val="auto"/>
              <w:sz w:val="20"/>
              <w:szCs w:val="20"/>
            </w:rPr>
            <w:instrText xml:space="preserve"> PAGE </w:instrText>
          </w:r>
          <w:r w:rsidRPr="008D16CF">
            <w:rPr>
              <w:rStyle w:val="PageNumber"/>
              <w:b w:val="0"/>
              <w:bCs w:val="0"/>
              <w:i w:val="0"/>
              <w:iCs w:val="0"/>
              <w:color w:val="auto"/>
              <w:sz w:val="20"/>
              <w:szCs w:val="20"/>
            </w:rPr>
            <w:fldChar w:fldCharType="separate"/>
          </w:r>
          <w:r w:rsidR="00C51429">
            <w:rPr>
              <w:rStyle w:val="PageNumber"/>
              <w:b w:val="0"/>
              <w:bCs w:val="0"/>
              <w:i w:val="0"/>
              <w:iCs w:val="0"/>
              <w:noProof/>
              <w:color w:val="auto"/>
              <w:sz w:val="20"/>
              <w:szCs w:val="20"/>
            </w:rPr>
            <w:t>29</w:t>
          </w:r>
          <w:r w:rsidRPr="008D16CF">
            <w:rPr>
              <w:rStyle w:val="PageNumber"/>
              <w:b w:val="0"/>
              <w:bCs w:val="0"/>
              <w:i w:val="0"/>
              <w:iCs w:val="0"/>
              <w:color w:val="auto"/>
              <w:sz w:val="20"/>
              <w:szCs w:val="20"/>
            </w:rPr>
            <w:fldChar w:fldCharType="end"/>
          </w:r>
          <w:r>
            <w:rPr>
              <w:rStyle w:val="PageNumber"/>
              <w:b w:val="0"/>
              <w:bCs w:val="0"/>
              <w:i w:val="0"/>
              <w:iCs w:val="0"/>
              <w:color w:val="auto"/>
              <w:sz w:val="20"/>
              <w:szCs w:val="20"/>
            </w:rPr>
            <w:t>/50</w:t>
          </w:r>
        </w:p>
      </w:tc>
      <w:tc>
        <w:tcPr>
          <w:tcW w:w="3719" w:type="dxa"/>
        </w:tcPr>
        <w:p w:rsidR="001025D2" w:rsidRPr="00164299" w:rsidRDefault="001025D2" w:rsidP="00F86564">
          <w:pPr>
            <w:pStyle w:val="Ttulodatabela"/>
            <w:spacing w:after="0"/>
            <w:ind w:right="90"/>
            <w:jc w:val="right"/>
            <w:rPr>
              <w:color w:val="auto"/>
              <w:sz w:val="20"/>
              <w:highlight w:val="yellow"/>
            </w:rPr>
          </w:pPr>
        </w:p>
      </w:tc>
      <w:tc>
        <w:tcPr>
          <w:tcW w:w="3719" w:type="dxa"/>
        </w:tcPr>
        <w:p w:rsidR="001025D2" w:rsidRPr="009E6A81" w:rsidRDefault="001025D2" w:rsidP="00DA601C">
          <w:pPr>
            <w:pStyle w:val="Ttulodatabela"/>
            <w:spacing w:after="0"/>
            <w:ind w:right="90"/>
            <w:jc w:val="right"/>
            <w:rPr>
              <w:i w:val="0"/>
              <w:iCs w:val="0"/>
              <w:color w:val="auto"/>
              <w:sz w:val="20"/>
              <w:highlight w:val="yellow"/>
            </w:rPr>
          </w:pPr>
          <w:r w:rsidRPr="009E6A81">
            <w:rPr>
              <w:b w:val="0"/>
              <w:i w:val="0"/>
              <w:iCs w:val="0"/>
              <w:color w:val="auto"/>
              <w:sz w:val="20"/>
              <w:szCs w:val="20"/>
            </w:rPr>
            <w:t>000.06.T03.PB.001.0</w:t>
          </w:r>
          <w:r>
            <w:rPr>
              <w:b w:val="0"/>
              <w:i w:val="0"/>
              <w:iCs w:val="0"/>
              <w:color w:val="auto"/>
              <w:sz w:val="20"/>
              <w:szCs w:val="20"/>
            </w:rPr>
            <w:t>4</w:t>
          </w:r>
        </w:p>
      </w:tc>
    </w:tr>
  </w:tbl>
  <w:p w:rsidR="001025D2" w:rsidRPr="00C13592" w:rsidRDefault="001025D2" w:rsidP="00C13592">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574" w:type="dxa"/>
      <w:tblLayout w:type="fixed"/>
      <w:tblCellMar>
        <w:left w:w="0" w:type="dxa"/>
        <w:right w:w="0" w:type="dxa"/>
      </w:tblCellMar>
      <w:tblLook w:val="0000" w:firstRow="0" w:lastRow="0" w:firstColumn="0" w:lastColumn="0" w:noHBand="0" w:noVBand="0"/>
    </w:tblPr>
    <w:tblGrid>
      <w:gridCol w:w="3647"/>
      <w:gridCol w:w="3647"/>
      <w:gridCol w:w="3640"/>
      <w:gridCol w:w="3640"/>
    </w:tblGrid>
    <w:tr w:rsidR="001025D2" w:rsidRPr="00340217" w:rsidTr="002B44F2">
      <w:trPr>
        <w:trHeight w:val="329"/>
        <w:tblHeader/>
      </w:trPr>
      <w:tc>
        <w:tcPr>
          <w:tcW w:w="3647" w:type="dxa"/>
        </w:tcPr>
        <w:p w:rsidR="001025D2" w:rsidRPr="0054459A" w:rsidRDefault="001025D2" w:rsidP="00DA601C">
          <w:pPr>
            <w:pStyle w:val="Ttulodatabela"/>
            <w:spacing w:after="0"/>
            <w:rPr>
              <w:sz w:val="20"/>
              <w:szCs w:val="20"/>
            </w:rPr>
          </w:pPr>
        </w:p>
      </w:tc>
      <w:tc>
        <w:tcPr>
          <w:tcW w:w="3647" w:type="dxa"/>
        </w:tcPr>
        <w:p w:rsidR="001025D2" w:rsidRPr="00D801B0" w:rsidRDefault="001025D2" w:rsidP="00F86564">
          <w:pPr>
            <w:pStyle w:val="Ttulodatabela"/>
            <w:spacing w:after="0"/>
            <w:jc w:val="right"/>
            <w:rPr>
              <w:b w:val="0"/>
              <w:i w:val="0"/>
              <w:sz w:val="20"/>
              <w:szCs w:val="20"/>
            </w:rPr>
          </w:pPr>
          <w:r>
            <w:rPr>
              <w:rStyle w:val="PageNumber"/>
              <w:b w:val="0"/>
              <w:bCs w:val="0"/>
              <w:i w:val="0"/>
              <w:iCs w:val="0"/>
              <w:color w:val="auto"/>
              <w:sz w:val="20"/>
              <w:szCs w:val="20"/>
            </w:rPr>
            <w:t xml:space="preserve">                                                                     </w:t>
          </w:r>
          <w:r w:rsidRPr="008D16CF">
            <w:rPr>
              <w:rStyle w:val="PageNumber"/>
              <w:b w:val="0"/>
              <w:bCs w:val="0"/>
              <w:i w:val="0"/>
              <w:iCs w:val="0"/>
              <w:color w:val="auto"/>
              <w:sz w:val="20"/>
              <w:szCs w:val="20"/>
            </w:rPr>
            <w:fldChar w:fldCharType="begin"/>
          </w:r>
          <w:r w:rsidRPr="008D16CF">
            <w:rPr>
              <w:rStyle w:val="PageNumber"/>
              <w:b w:val="0"/>
              <w:bCs w:val="0"/>
              <w:i w:val="0"/>
              <w:iCs w:val="0"/>
              <w:color w:val="auto"/>
              <w:sz w:val="20"/>
              <w:szCs w:val="20"/>
            </w:rPr>
            <w:instrText xml:space="preserve"> PAGE </w:instrText>
          </w:r>
          <w:r w:rsidRPr="008D16CF">
            <w:rPr>
              <w:rStyle w:val="PageNumber"/>
              <w:b w:val="0"/>
              <w:bCs w:val="0"/>
              <w:i w:val="0"/>
              <w:iCs w:val="0"/>
              <w:color w:val="auto"/>
              <w:sz w:val="20"/>
              <w:szCs w:val="20"/>
            </w:rPr>
            <w:fldChar w:fldCharType="separate"/>
          </w:r>
          <w:r w:rsidR="00C51429">
            <w:rPr>
              <w:rStyle w:val="PageNumber"/>
              <w:b w:val="0"/>
              <w:bCs w:val="0"/>
              <w:i w:val="0"/>
              <w:iCs w:val="0"/>
              <w:noProof/>
              <w:color w:val="auto"/>
              <w:sz w:val="20"/>
              <w:szCs w:val="20"/>
            </w:rPr>
            <w:t>31</w:t>
          </w:r>
          <w:r w:rsidRPr="008D16CF">
            <w:rPr>
              <w:rStyle w:val="PageNumber"/>
              <w:b w:val="0"/>
              <w:bCs w:val="0"/>
              <w:i w:val="0"/>
              <w:iCs w:val="0"/>
              <w:color w:val="auto"/>
              <w:sz w:val="20"/>
              <w:szCs w:val="20"/>
            </w:rPr>
            <w:fldChar w:fldCharType="end"/>
          </w:r>
          <w:r>
            <w:rPr>
              <w:rStyle w:val="PageNumber"/>
              <w:b w:val="0"/>
              <w:bCs w:val="0"/>
              <w:i w:val="0"/>
              <w:iCs w:val="0"/>
              <w:color w:val="auto"/>
              <w:sz w:val="20"/>
              <w:szCs w:val="20"/>
            </w:rPr>
            <w:t>/50</w:t>
          </w:r>
        </w:p>
      </w:tc>
      <w:tc>
        <w:tcPr>
          <w:tcW w:w="3640" w:type="dxa"/>
        </w:tcPr>
        <w:p w:rsidR="001025D2" w:rsidRPr="00164299" w:rsidRDefault="001025D2" w:rsidP="00164299">
          <w:pPr>
            <w:pStyle w:val="Ttulodatabela"/>
            <w:spacing w:after="0"/>
            <w:ind w:right="90"/>
            <w:jc w:val="right"/>
            <w:rPr>
              <w:color w:val="auto"/>
              <w:sz w:val="20"/>
              <w:highlight w:val="yellow"/>
            </w:rPr>
          </w:pPr>
        </w:p>
      </w:tc>
      <w:tc>
        <w:tcPr>
          <w:tcW w:w="3640" w:type="dxa"/>
        </w:tcPr>
        <w:p w:rsidR="001025D2" w:rsidRPr="009E6A81" w:rsidRDefault="001025D2" w:rsidP="00DA601C">
          <w:pPr>
            <w:pStyle w:val="Ttulodatabela"/>
            <w:spacing w:after="0"/>
            <w:ind w:right="90"/>
            <w:jc w:val="right"/>
            <w:rPr>
              <w:i w:val="0"/>
              <w:iCs w:val="0"/>
              <w:color w:val="auto"/>
              <w:sz w:val="20"/>
              <w:highlight w:val="yellow"/>
            </w:rPr>
          </w:pPr>
          <w:r w:rsidRPr="009E6A81">
            <w:rPr>
              <w:b w:val="0"/>
              <w:i w:val="0"/>
              <w:iCs w:val="0"/>
              <w:color w:val="auto"/>
              <w:sz w:val="20"/>
              <w:szCs w:val="20"/>
            </w:rPr>
            <w:t>000.06.T03.PB.001.0</w:t>
          </w:r>
          <w:r>
            <w:rPr>
              <w:b w:val="0"/>
              <w:i w:val="0"/>
              <w:iCs w:val="0"/>
              <w:color w:val="auto"/>
              <w:sz w:val="20"/>
              <w:szCs w:val="20"/>
            </w:rPr>
            <w:t>4</w:t>
          </w:r>
        </w:p>
      </w:tc>
    </w:tr>
  </w:tbl>
  <w:p w:rsidR="001025D2" w:rsidRPr="00C13592" w:rsidRDefault="001025D2" w:rsidP="00C13592">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2836" w:type="dxa"/>
      <w:tblLayout w:type="fixed"/>
      <w:tblCellMar>
        <w:left w:w="0" w:type="dxa"/>
        <w:right w:w="0" w:type="dxa"/>
      </w:tblCellMar>
      <w:tblLook w:val="0000" w:firstRow="0" w:lastRow="0" w:firstColumn="0" w:lastColumn="0" w:noHBand="0" w:noVBand="0"/>
    </w:tblPr>
    <w:tblGrid>
      <w:gridCol w:w="3212"/>
      <w:gridCol w:w="3212"/>
      <w:gridCol w:w="3206"/>
      <w:gridCol w:w="3206"/>
    </w:tblGrid>
    <w:tr w:rsidR="001025D2" w:rsidRPr="00340217" w:rsidTr="00DA601C">
      <w:trPr>
        <w:tblHeader/>
      </w:trPr>
      <w:tc>
        <w:tcPr>
          <w:tcW w:w="3212" w:type="dxa"/>
        </w:tcPr>
        <w:p w:rsidR="001025D2" w:rsidRPr="0054459A" w:rsidRDefault="001025D2" w:rsidP="00802F94">
          <w:pPr>
            <w:pStyle w:val="Ttulodatabela"/>
            <w:spacing w:after="0"/>
            <w:rPr>
              <w:sz w:val="20"/>
              <w:szCs w:val="20"/>
            </w:rPr>
          </w:pPr>
        </w:p>
      </w:tc>
      <w:tc>
        <w:tcPr>
          <w:tcW w:w="3212" w:type="dxa"/>
        </w:tcPr>
        <w:p w:rsidR="001025D2" w:rsidRPr="00D801B0" w:rsidRDefault="001025D2" w:rsidP="00802F94">
          <w:pPr>
            <w:pStyle w:val="Ttulodatabela"/>
            <w:spacing w:after="0"/>
            <w:rPr>
              <w:b w:val="0"/>
              <w:i w:val="0"/>
              <w:sz w:val="20"/>
              <w:szCs w:val="20"/>
            </w:rPr>
          </w:pPr>
          <w:r w:rsidRPr="008D16CF">
            <w:rPr>
              <w:rStyle w:val="PageNumber"/>
              <w:b w:val="0"/>
              <w:bCs w:val="0"/>
              <w:i w:val="0"/>
              <w:iCs w:val="0"/>
              <w:color w:val="auto"/>
              <w:sz w:val="20"/>
              <w:szCs w:val="20"/>
            </w:rPr>
            <w:fldChar w:fldCharType="begin"/>
          </w:r>
          <w:r w:rsidRPr="008D16CF">
            <w:rPr>
              <w:rStyle w:val="PageNumber"/>
              <w:b w:val="0"/>
              <w:bCs w:val="0"/>
              <w:i w:val="0"/>
              <w:iCs w:val="0"/>
              <w:color w:val="auto"/>
              <w:sz w:val="20"/>
              <w:szCs w:val="20"/>
            </w:rPr>
            <w:instrText xml:space="preserve"> PAGE </w:instrText>
          </w:r>
          <w:r w:rsidRPr="008D16CF">
            <w:rPr>
              <w:rStyle w:val="PageNumber"/>
              <w:b w:val="0"/>
              <w:bCs w:val="0"/>
              <w:i w:val="0"/>
              <w:iCs w:val="0"/>
              <w:color w:val="auto"/>
              <w:sz w:val="20"/>
              <w:szCs w:val="20"/>
            </w:rPr>
            <w:fldChar w:fldCharType="separate"/>
          </w:r>
          <w:r w:rsidR="00C51429">
            <w:rPr>
              <w:rStyle w:val="PageNumber"/>
              <w:b w:val="0"/>
              <w:bCs w:val="0"/>
              <w:i w:val="0"/>
              <w:iCs w:val="0"/>
              <w:noProof/>
              <w:color w:val="auto"/>
              <w:sz w:val="20"/>
              <w:szCs w:val="20"/>
            </w:rPr>
            <w:t>32</w:t>
          </w:r>
          <w:r w:rsidRPr="008D16CF">
            <w:rPr>
              <w:rStyle w:val="PageNumber"/>
              <w:b w:val="0"/>
              <w:bCs w:val="0"/>
              <w:i w:val="0"/>
              <w:iCs w:val="0"/>
              <w:color w:val="auto"/>
              <w:sz w:val="20"/>
              <w:szCs w:val="20"/>
            </w:rPr>
            <w:fldChar w:fldCharType="end"/>
          </w:r>
          <w:r>
            <w:rPr>
              <w:rStyle w:val="PageNumber"/>
              <w:b w:val="0"/>
              <w:bCs w:val="0"/>
              <w:i w:val="0"/>
              <w:iCs w:val="0"/>
              <w:color w:val="auto"/>
              <w:sz w:val="20"/>
              <w:szCs w:val="20"/>
            </w:rPr>
            <w:t>/50</w:t>
          </w:r>
        </w:p>
      </w:tc>
      <w:tc>
        <w:tcPr>
          <w:tcW w:w="3206" w:type="dxa"/>
        </w:tcPr>
        <w:p w:rsidR="001025D2" w:rsidRPr="00C81666" w:rsidRDefault="001025D2" w:rsidP="00802F94">
          <w:pPr>
            <w:pStyle w:val="Ttulodatabela"/>
            <w:spacing w:after="0"/>
            <w:ind w:right="90"/>
            <w:jc w:val="right"/>
            <w:rPr>
              <w:i w:val="0"/>
              <w:iCs w:val="0"/>
              <w:color w:val="auto"/>
              <w:sz w:val="20"/>
              <w:highlight w:val="yellow"/>
            </w:rPr>
          </w:pPr>
          <w:r w:rsidRPr="00C81666">
            <w:rPr>
              <w:b w:val="0"/>
              <w:i w:val="0"/>
              <w:iCs w:val="0"/>
              <w:color w:val="auto"/>
              <w:sz w:val="20"/>
              <w:szCs w:val="20"/>
            </w:rPr>
            <w:t>000.06.T03.PB.001.0</w:t>
          </w:r>
          <w:r>
            <w:rPr>
              <w:b w:val="0"/>
              <w:i w:val="0"/>
              <w:iCs w:val="0"/>
              <w:color w:val="auto"/>
              <w:sz w:val="20"/>
              <w:szCs w:val="20"/>
            </w:rPr>
            <w:t>4</w:t>
          </w:r>
        </w:p>
      </w:tc>
      <w:tc>
        <w:tcPr>
          <w:tcW w:w="3206" w:type="dxa"/>
        </w:tcPr>
        <w:p w:rsidR="001025D2" w:rsidRPr="00C81666" w:rsidRDefault="001025D2" w:rsidP="00802F94">
          <w:pPr>
            <w:pStyle w:val="Ttulodatabela"/>
            <w:spacing w:after="0"/>
            <w:ind w:right="90"/>
            <w:jc w:val="right"/>
            <w:rPr>
              <w:i w:val="0"/>
              <w:iCs w:val="0"/>
              <w:color w:val="auto"/>
              <w:sz w:val="20"/>
              <w:highlight w:val="yellow"/>
            </w:rPr>
          </w:pPr>
          <w:r w:rsidRPr="00C81666">
            <w:rPr>
              <w:b w:val="0"/>
              <w:i w:val="0"/>
              <w:iCs w:val="0"/>
              <w:color w:val="auto"/>
              <w:sz w:val="20"/>
              <w:szCs w:val="20"/>
              <w:highlight w:val="yellow"/>
              <w:lang w:val="en-US"/>
            </w:rPr>
            <w:t>000.17.T03.IN.019.00</w:t>
          </w:r>
        </w:p>
      </w:tc>
    </w:tr>
  </w:tbl>
  <w:p w:rsidR="001025D2" w:rsidRPr="00C13592" w:rsidRDefault="001025D2" w:rsidP="00C135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25D2" w:rsidRDefault="001025D2">
      <w:r>
        <w:separator/>
      </w:r>
    </w:p>
  </w:footnote>
  <w:footnote w:type="continuationSeparator" w:id="0">
    <w:p w:rsidR="001025D2" w:rsidRDefault="001025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50" w:type="dxa"/>
      <w:tblInd w:w="-1" w:type="dxa"/>
      <w:tblLayout w:type="fixed"/>
      <w:tblCellMar>
        <w:left w:w="0" w:type="dxa"/>
        <w:right w:w="0" w:type="dxa"/>
      </w:tblCellMar>
      <w:tblLook w:val="0000" w:firstRow="0" w:lastRow="0" w:firstColumn="0" w:lastColumn="0" w:noHBand="0" w:noVBand="0"/>
    </w:tblPr>
    <w:tblGrid>
      <w:gridCol w:w="1319"/>
      <w:gridCol w:w="6602"/>
      <w:gridCol w:w="1729"/>
    </w:tblGrid>
    <w:tr w:rsidR="001025D2">
      <w:trPr>
        <w:trHeight w:val="717"/>
      </w:trPr>
      <w:tc>
        <w:tcPr>
          <w:tcW w:w="1319" w:type="dxa"/>
        </w:tcPr>
        <w:p w:rsidR="001025D2" w:rsidRDefault="001025D2">
          <w:pPr>
            <w:pStyle w:val="CabealhoCISCEA-CTCEA"/>
            <w:spacing w:after="0"/>
            <w:ind w:left="-78" w:right="-3"/>
            <w:jc w:val="center"/>
            <w:rPr>
              <w:i/>
              <w:sz w:val="18"/>
            </w:rPr>
          </w:pPr>
          <w:r>
            <w:rPr>
              <w:i/>
              <w:noProof/>
              <w:sz w:val="18"/>
              <w:lang w:val="en-US" w:eastAsia="en-US"/>
            </w:rPr>
            <w:drawing>
              <wp:anchor distT="0" distB="0" distL="114300" distR="114300" simplePos="0" relativeHeight="251653120" behindDoc="0" locked="0" layoutInCell="1" allowOverlap="1">
                <wp:simplePos x="0" y="0"/>
                <wp:positionH relativeFrom="column">
                  <wp:posOffset>57150</wp:posOffset>
                </wp:positionH>
                <wp:positionV relativeFrom="paragraph">
                  <wp:posOffset>33020</wp:posOffset>
                </wp:positionV>
                <wp:extent cx="1225550" cy="359410"/>
                <wp:effectExtent l="0" t="0" r="0" b="2540"/>
                <wp:wrapNone/>
                <wp:docPr id="23" name="Imagem 23" descr="MarcaCTC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MarcaCTCE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5550" cy="359410"/>
                        </a:xfrm>
                        <a:prstGeom prst="rect">
                          <a:avLst/>
                        </a:prstGeom>
                        <a:noFill/>
                      </pic:spPr>
                    </pic:pic>
                  </a:graphicData>
                </a:graphic>
              </wp:anchor>
            </w:drawing>
          </w:r>
        </w:p>
      </w:tc>
      <w:tc>
        <w:tcPr>
          <w:tcW w:w="6602" w:type="dxa"/>
          <w:vAlign w:val="center"/>
        </w:tcPr>
        <w:p w:rsidR="001025D2" w:rsidRDefault="001025D2" w:rsidP="003D7D7B">
          <w:pPr>
            <w:pStyle w:val="CabealhoCISCEA-CTCEA"/>
            <w:spacing w:after="0"/>
            <w:ind w:right="180"/>
            <w:jc w:val="right"/>
            <w:rPr>
              <w:rFonts w:ascii="Arial" w:hAnsi="Arial"/>
              <w:sz w:val="34"/>
            </w:rPr>
          </w:pPr>
          <w:r>
            <w:rPr>
              <w:rFonts w:ascii="Arial" w:hAnsi="Arial"/>
              <w:sz w:val="34"/>
            </w:rPr>
            <w:t>CISCEA</w:t>
          </w:r>
        </w:p>
      </w:tc>
      <w:tc>
        <w:tcPr>
          <w:tcW w:w="1729" w:type="dxa"/>
          <w:vAlign w:val="center"/>
        </w:tcPr>
        <w:p w:rsidR="001025D2" w:rsidRDefault="001025D2">
          <w:pPr>
            <w:pStyle w:val="CabealhoCISCEA-CTCEA"/>
            <w:spacing w:after="0"/>
            <w:jc w:val="left"/>
            <w:rPr>
              <w:rFonts w:ascii="Arial" w:hAnsi="Arial"/>
              <w:sz w:val="12"/>
            </w:rPr>
          </w:pPr>
          <w:r>
            <w:rPr>
              <w:rFonts w:ascii="Arial" w:hAnsi="Arial"/>
              <w:sz w:val="12"/>
            </w:rPr>
            <w:t xml:space="preserve">Comissão de Implantação do Sistema de Controle do </w:t>
          </w:r>
        </w:p>
        <w:p w:rsidR="001025D2" w:rsidRDefault="001025D2" w:rsidP="003D7D7B">
          <w:pPr>
            <w:pStyle w:val="CabealhoCISCEA-CTCEA"/>
            <w:spacing w:before="0" w:after="0"/>
            <w:jc w:val="left"/>
            <w:rPr>
              <w:rFonts w:ascii="Arial" w:hAnsi="Arial"/>
              <w:sz w:val="12"/>
            </w:rPr>
          </w:pPr>
          <w:r>
            <w:rPr>
              <w:rFonts w:ascii="Arial" w:hAnsi="Arial"/>
              <w:sz w:val="12"/>
            </w:rPr>
            <w:t>Espaço Aéreo</w:t>
          </w:r>
        </w:p>
      </w:tc>
    </w:tr>
  </w:tbl>
  <w:p w:rsidR="001025D2" w:rsidRDefault="001025D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61" w:type="dxa"/>
      <w:tblInd w:w="-2" w:type="dxa"/>
      <w:tblLayout w:type="fixed"/>
      <w:tblCellMar>
        <w:left w:w="0" w:type="dxa"/>
        <w:right w:w="0" w:type="dxa"/>
      </w:tblCellMar>
      <w:tblLook w:val="0000" w:firstRow="0" w:lastRow="0" w:firstColumn="0" w:lastColumn="0" w:noHBand="0" w:noVBand="0"/>
    </w:tblPr>
    <w:tblGrid>
      <w:gridCol w:w="2100"/>
      <w:gridCol w:w="10802"/>
      <w:gridCol w:w="1559"/>
    </w:tblGrid>
    <w:tr w:rsidR="001025D2" w:rsidTr="008176AB">
      <w:trPr>
        <w:trHeight w:val="502"/>
      </w:trPr>
      <w:tc>
        <w:tcPr>
          <w:tcW w:w="2100" w:type="dxa"/>
        </w:tcPr>
        <w:p w:rsidR="001025D2" w:rsidRDefault="001025D2">
          <w:pPr>
            <w:pStyle w:val="CabealhoCISCEA-CTCEA"/>
            <w:spacing w:after="0"/>
            <w:ind w:left="-123" w:right="-3"/>
            <w:jc w:val="center"/>
            <w:rPr>
              <w:i/>
              <w:sz w:val="18"/>
            </w:rPr>
          </w:pPr>
          <w:r>
            <w:rPr>
              <w:i/>
              <w:noProof/>
              <w:sz w:val="18"/>
              <w:lang w:val="en-US" w:eastAsia="en-US"/>
            </w:rPr>
            <w:drawing>
              <wp:anchor distT="0" distB="0" distL="114300" distR="114300" simplePos="0" relativeHeight="251655168" behindDoc="0" locked="0" layoutInCell="1" allowOverlap="1">
                <wp:simplePos x="0" y="0"/>
                <wp:positionH relativeFrom="column">
                  <wp:posOffset>66675</wp:posOffset>
                </wp:positionH>
                <wp:positionV relativeFrom="paragraph">
                  <wp:posOffset>71755</wp:posOffset>
                </wp:positionV>
                <wp:extent cx="1225550" cy="359410"/>
                <wp:effectExtent l="0" t="0" r="0" b="2540"/>
                <wp:wrapNone/>
                <wp:docPr id="17" name="Imagem 17" descr="MarcaCTC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MarcaCTCE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5550" cy="359410"/>
                        </a:xfrm>
                        <a:prstGeom prst="rect">
                          <a:avLst/>
                        </a:prstGeom>
                        <a:noFill/>
                      </pic:spPr>
                    </pic:pic>
                  </a:graphicData>
                </a:graphic>
              </wp:anchor>
            </w:drawing>
          </w:r>
        </w:p>
      </w:tc>
      <w:tc>
        <w:tcPr>
          <w:tcW w:w="10802" w:type="dxa"/>
          <w:vAlign w:val="center"/>
        </w:tcPr>
        <w:p w:rsidR="001025D2" w:rsidRDefault="001025D2" w:rsidP="00867E35">
          <w:pPr>
            <w:pStyle w:val="CabealhoCISCEA-CTCEA"/>
            <w:spacing w:after="0"/>
            <w:ind w:right="113"/>
            <w:jc w:val="right"/>
            <w:rPr>
              <w:rFonts w:ascii="Arial" w:hAnsi="Arial"/>
              <w:sz w:val="34"/>
            </w:rPr>
          </w:pPr>
          <w:r>
            <w:rPr>
              <w:rFonts w:ascii="Arial" w:hAnsi="Arial"/>
              <w:sz w:val="34"/>
            </w:rPr>
            <w:t>CISCEA</w:t>
          </w:r>
        </w:p>
      </w:tc>
      <w:tc>
        <w:tcPr>
          <w:tcW w:w="1559" w:type="dxa"/>
          <w:vAlign w:val="center"/>
        </w:tcPr>
        <w:p w:rsidR="001025D2" w:rsidRDefault="001025D2">
          <w:pPr>
            <w:pStyle w:val="CabealhoCISCEA-CTCEA"/>
            <w:spacing w:after="0"/>
            <w:jc w:val="left"/>
            <w:rPr>
              <w:rFonts w:ascii="Arial" w:hAnsi="Arial"/>
              <w:sz w:val="12"/>
            </w:rPr>
          </w:pPr>
          <w:r>
            <w:rPr>
              <w:rFonts w:ascii="Arial" w:hAnsi="Arial"/>
              <w:sz w:val="12"/>
            </w:rPr>
            <w:t xml:space="preserve">Comissão de Implantação do Sistema de Controle do </w:t>
          </w:r>
        </w:p>
        <w:p w:rsidR="001025D2" w:rsidRDefault="001025D2" w:rsidP="00867E35">
          <w:pPr>
            <w:pStyle w:val="CabealhoCISCEA-CTCEA"/>
            <w:spacing w:before="0" w:after="0"/>
            <w:jc w:val="left"/>
            <w:rPr>
              <w:rFonts w:ascii="Arial" w:hAnsi="Arial"/>
              <w:sz w:val="12"/>
            </w:rPr>
          </w:pPr>
          <w:r>
            <w:rPr>
              <w:rFonts w:ascii="Arial" w:hAnsi="Arial"/>
              <w:sz w:val="12"/>
            </w:rPr>
            <w:t>Espaço Aéreo</w:t>
          </w:r>
        </w:p>
      </w:tc>
    </w:tr>
  </w:tbl>
  <w:p w:rsidR="001025D2" w:rsidRDefault="001025D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56" w:type="dxa"/>
      <w:tblLayout w:type="fixed"/>
      <w:tblCellMar>
        <w:left w:w="0" w:type="dxa"/>
        <w:right w:w="0" w:type="dxa"/>
      </w:tblCellMar>
      <w:tblLook w:val="0000" w:firstRow="0" w:lastRow="0" w:firstColumn="0" w:lastColumn="0" w:noHBand="0" w:noVBand="0"/>
    </w:tblPr>
    <w:tblGrid>
      <w:gridCol w:w="1386"/>
      <w:gridCol w:w="6552"/>
      <w:gridCol w:w="1418"/>
    </w:tblGrid>
    <w:tr w:rsidR="001025D2" w:rsidTr="005550B7">
      <w:trPr>
        <w:trHeight w:val="324"/>
      </w:trPr>
      <w:tc>
        <w:tcPr>
          <w:tcW w:w="1386" w:type="dxa"/>
        </w:tcPr>
        <w:p w:rsidR="001025D2" w:rsidRDefault="001025D2">
          <w:pPr>
            <w:pStyle w:val="CabealhoCISCEA-CTCEA"/>
            <w:spacing w:after="0"/>
            <w:ind w:left="-123" w:right="-3"/>
            <w:jc w:val="center"/>
            <w:rPr>
              <w:i/>
              <w:sz w:val="18"/>
            </w:rPr>
          </w:pPr>
          <w:r>
            <w:rPr>
              <w:i/>
              <w:noProof/>
              <w:sz w:val="18"/>
              <w:lang w:val="en-US" w:eastAsia="en-US"/>
            </w:rPr>
            <w:drawing>
              <wp:anchor distT="0" distB="0" distL="114300" distR="114300" simplePos="0" relativeHeight="251656192" behindDoc="0" locked="0" layoutInCell="1" allowOverlap="1">
                <wp:simplePos x="0" y="0"/>
                <wp:positionH relativeFrom="column">
                  <wp:posOffset>66675</wp:posOffset>
                </wp:positionH>
                <wp:positionV relativeFrom="paragraph">
                  <wp:posOffset>71755</wp:posOffset>
                </wp:positionV>
                <wp:extent cx="1225550" cy="359410"/>
                <wp:effectExtent l="0" t="0" r="0" b="2540"/>
                <wp:wrapNone/>
                <wp:docPr id="12" name="Imagem 12" descr="MarcaCTC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MarcaCTCE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5550" cy="359410"/>
                        </a:xfrm>
                        <a:prstGeom prst="rect">
                          <a:avLst/>
                        </a:prstGeom>
                        <a:noFill/>
                      </pic:spPr>
                    </pic:pic>
                  </a:graphicData>
                </a:graphic>
              </wp:anchor>
            </w:drawing>
          </w:r>
        </w:p>
      </w:tc>
      <w:tc>
        <w:tcPr>
          <w:tcW w:w="6552" w:type="dxa"/>
          <w:vAlign w:val="center"/>
        </w:tcPr>
        <w:p w:rsidR="001025D2" w:rsidRDefault="001025D2" w:rsidP="00867E35">
          <w:pPr>
            <w:pStyle w:val="CabealhoCISCEA-CTCEA"/>
            <w:spacing w:after="0"/>
            <w:ind w:right="113"/>
            <w:jc w:val="right"/>
            <w:rPr>
              <w:rFonts w:ascii="Arial" w:hAnsi="Arial"/>
              <w:sz w:val="34"/>
            </w:rPr>
          </w:pPr>
          <w:r>
            <w:rPr>
              <w:rFonts w:ascii="Arial" w:hAnsi="Arial"/>
              <w:sz w:val="34"/>
            </w:rPr>
            <w:t>CISCEA</w:t>
          </w:r>
        </w:p>
      </w:tc>
      <w:tc>
        <w:tcPr>
          <w:tcW w:w="1418" w:type="dxa"/>
          <w:vAlign w:val="center"/>
        </w:tcPr>
        <w:p w:rsidR="001025D2" w:rsidRDefault="001025D2" w:rsidP="005550B7">
          <w:pPr>
            <w:pStyle w:val="CabealhoCISCEA-CTCEA"/>
            <w:spacing w:after="0"/>
            <w:jc w:val="left"/>
            <w:rPr>
              <w:rFonts w:ascii="Arial" w:hAnsi="Arial"/>
              <w:sz w:val="12"/>
            </w:rPr>
          </w:pPr>
          <w:r>
            <w:rPr>
              <w:rFonts w:ascii="Arial" w:hAnsi="Arial"/>
              <w:sz w:val="12"/>
            </w:rPr>
            <w:t>Comissão de Implantação do Sistema de Controle do Espaço Aéreo</w:t>
          </w:r>
        </w:p>
      </w:tc>
    </w:tr>
  </w:tbl>
  <w:p w:rsidR="001025D2" w:rsidRDefault="001025D2"/>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56" w:type="dxa"/>
      <w:tblLayout w:type="fixed"/>
      <w:tblCellMar>
        <w:left w:w="0" w:type="dxa"/>
        <w:right w:w="0" w:type="dxa"/>
      </w:tblCellMar>
      <w:tblLook w:val="0000" w:firstRow="0" w:lastRow="0" w:firstColumn="0" w:lastColumn="0" w:noHBand="0" w:noVBand="0"/>
    </w:tblPr>
    <w:tblGrid>
      <w:gridCol w:w="1386"/>
      <w:gridCol w:w="6552"/>
      <w:gridCol w:w="1418"/>
    </w:tblGrid>
    <w:tr w:rsidR="001025D2" w:rsidTr="00CC04B7">
      <w:trPr>
        <w:trHeight w:val="324"/>
      </w:trPr>
      <w:tc>
        <w:tcPr>
          <w:tcW w:w="1386" w:type="dxa"/>
        </w:tcPr>
        <w:p w:rsidR="001025D2" w:rsidRDefault="001025D2" w:rsidP="000345E8">
          <w:pPr>
            <w:pStyle w:val="CabealhoCISCEA-CTCEA"/>
            <w:spacing w:after="0"/>
            <w:ind w:left="-123" w:right="-3"/>
            <w:jc w:val="center"/>
            <w:rPr>
              <w:i/>
              <w:sz w:val="18"/>
            </w:rPr>
          </w:pPr>
          <w:r>
            <w:rPr>
              <w:i/>
              <w:noProof/>
              <w:sz w:val="18"/>
              <w:lang w:val="en-US" w:eastAsia="en-US"/>
            </w:rPr>
            <w:drawing>
              <wp:anchor distT="0" distB="0" distL="114300" distR="114300" simplePos="0" relativeHeight="251660288" behindDoc="0" locked="0" layoutInCell="1" allowOverlap="1">
                <wp:simplePos x="0" y="0"/>
                <wp:positionH relativeFrom="column">
                  <wp:posOffset>66675</wp:posOffset>
                </wp:positionH>
                <wp:positionV relativeFrom="paragraph">
                  <wp:posOffset>71755</wp:posOffset>
                </wp:positionV>
                <wp:extent cx="1225550" cy="359410"/>
                <wp:effectExtent l="0" t="0" r="0" b="2540"/>
                <wp:wrapNone/>
                <wp:docPr id="7" name="Imagem 7" descr="MarcaCTC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MarcaCTCE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5550" cy="359410"/>
                        </a:xfrm>
                        <a:prstGeom prst="rect">
                          <a:avLst/>
                        </a:prstGeom>
                        <a:noFill/>
                      </pic:spPr>
                    </pic:pic>
                  </a:graphicData>
                </a:graphic>
              </wp:anchor>
            </w:drawing>
          </w:r>
        </w:p>
      </w:tc>
      <w:tc>
        <w:tcPr>
          <w:tcW w:w="6552" w:type="dxa"/>
          <w:vAlign w:val="center"/>
        </w:tcPr>
        <w:p w:rsidR="001025D2" w:rsidRDefault="001025D2" w:rsidP="000345E8">
          <w:pPr>
            <w:pStyle w:val="CabealhoCISCEA-CTCEA"/>
            <w:spacing w:after="0"/>
            <w:ind w:right="113"/>
            <w:jc w:val="right"/>
            <w:rPr>
              <w:rFonts w:ascii="Arial" w:hAnsi="Arial"/>
              <w:sz w:val="34"/>
            </w:rPr>
          </w:pPr>
          <w:r>
            <w:rPr>
              <w:rFonts w:ascii="Arial" w:hAnsi="Arial"/>
              <w:sz w:val="34"/>
            </w:rPr>
            <w:t>CISCEA</w:t>
          </w:r>
        </w:p>
      </w:tc>
      <w:tc>
        <w:tcPr>
          <w:tcW w:w="1418" w:type="dxa"/>
          <w:vAlign w:val="center"/>
        </w:tcPr>
        <w:p w:rsidR="001025D2" w:rsidRDefault="001025D2" w:rsidP="000345E8">
          <w:pPr>
            <w:pStyle w:val="CabealhoCISCEA-CTCEA"/>
            <w:spacing w:after="0"/>
            <w:jc w:val="left"/>
            <w:rPr>
              <w:rFonts w:ascii="Arial" w:hAnsi="Arial"/>
              <w:sz w:val="12"/>
            </w:rPr>
          </w:pPr>
          <w:r>
            <w:rPr>
              <w:rFonts w:ascii="Arial" w:hAnsi="Arial"/>
              <w:sz w:val="12"/>
            </w:rPr>
            <w:t>Comissão de Implantação do Sistema de Controle do Espaço Aéreo</w:t>
          </w:r>
        </w:p>
      </w:tc>
    </w:tr>
  </w:tbl>
  <w:p w:rsidR="001025D2" w:rsidRDefault="001025D2"/>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3956" w:type="dxa"/>
      <w:tblLayout w:type="fixed"/>
      <w:tblCellMar>
        <w:left w:w="0" w:type="dxa"/>
        <w:right w:w="0" w:type="dxa"/>
      </w:tblCellMar>
      <w:tblLook w:val="0000" w:firstRow="0" w:lastRow="0" w:firstColumn="0" w:lastColumn="0" w:noHBand="0" w:noVBand="0"/>
    </w:tblPr>
    <w:tblGrid>
      <w:gridCol w:w="1891"/>
      <w:gridCol w:w="10505"/>
      <w:gridCol w:w="1560"/>
    </w:tblGrid>
    <w:tr w:rsidR="001025D2" w:rsidTr="000345E8">
      <w:trPr>
        <w:trHeight w:val="241"/>
      </w:trPr>
      <w:tc>
        <w:tcPr>
          <w:tcW w:w="1891" w:type="dxa"/>
        </w:tcPr>
        <w:p w:rsidR="001025D2" w:rsidRDefault="001025D2">
          <w:pPr>
            <w:pStyle w:val="CabealhoCISCEA-CTCEA"/>
            <w:spacing w:after="0"/>
            <w:ind w:left="-123" w:right="-3"/>
            <w:jc w:val="center"/>
            <w:rPr>
              <w:i/>
              <w:sz w:val="18"/>
            </w:rPr>
          </w:pPr>
          <w:r>
            <w:rPr>
              <w:i/>
              <w:noProof/>
              <w:sz w:val="18"/>
              <w:lang w:val="en-US" w:eastAsia="en-US"/>
            </w:rPr>
            <w:drawing>
              <wp:anchor distT="0" distB="0" distL="114300" distR="114300" simplePos="0" relativeHeight="251657216" behindDoc="0" locked="0" layoutInCell="1" allowOverlap="1">
                <wp:simplePos x="0" y="0"/>
                <wp:positionH relativeFrom="column">
                  <wp:posOffset>66675</wp:posOffset>
                </wp:positionH>
                <wp:positionV relativeFrom="paragraph">
                  <wp:posOffset>71755</wp:posOffset>
                </wp:positionV>
                <wp:extent cx="1225550" cy="359410"/>
                <wp:effectExtent l="0" t="0" r="0" b="2540"/>
                <wp:wrapNone/>
                <wp:docPr id="19" name="Imagem 19" descr="MarcaCTC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MarcaCTCE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5550" cy="359410"/>
                        </a:xfrm>
                        <a:prstGeom prst="rect">
                          <a:avLst/>
                        </a:prstGeom>
                        <a:noFill/>
                      </pic:spPr>
                    </pic:pic>
                  </a:graphicData>
                </a:graphic>
              </wp:anchor>
            </w:drawing>
          </w:r>
        </w:p>
      </w:tc>
      <w:tc>
        <w:tcPr>
          <w:tcW w:w="10505" w:type="dxa"/>
          <w:vAlign w:val="center"/>
        </w:tcPr>
        <w:p w:rsidR="001025D2" w:rsidRDefault="001025D2" w:rsidP="00867E35">
          <w:pPr>
            <w:pStyle w:val="CabealhoCISCEA-CTCEA"/>
            <w:spacing w:after="0"/>
            <w:ind w:right="113"/>
            <w:jc w:val="right"/>
            <w:rPr>
              <w:rFonts w:ascii="Arial" w:hAnsi="Arial"/>
              <w:sz w:val="34"/>
            </w:rPr>
          </w:pPr>
          <w:r>
            <w:rPr>
              <w:rFonts w:ascii="Arial" w:hAnsi="Arial"/>
              <w:sz w:val="34"/>
            </w:rPr>
            <w:t>CISCEA</w:t>
          </w:r>
        </w:p>
      </w:tc>
      <w:tc>
        <w:tcPr>
          <w:tcW w:w="1560" w:type="dxa"/>
          <w:vAlign w:val="center"/>
        </w:tcPr>
        <w:p w:rsidR="001025D2" w:rsidRDefault="001025D2">
          <w:pPr>
            <w:pStyle w:val="CabealhoCISCEA-CTCEA"/>
            <w:spacing w:after="0"/>
            <w:jc w:val="left"/>
            <w:rPr>
              <w:rFonts w:ascii="Arial" w:hAnsi="Arial"/>
              <w:sz w:val="12"/>
            </w:rPr>
          </w:pPr>
          <w:r>
            <w:rPr>
              <w:rFonts w:ascii="Arial" w:hAnsi="Arial"/>
              <w:sz w:val="12"/>
            </w:rPr>
            <w:t xml:space="preserve">Comissão de Implantação do Sistema de Controle do </w:t>
          </w:r>
        </w:p>
        <w:p w:rsidR="001025D2" w:rsidRDefault="001025D2" w:rsidP="00867E35">
          <w:pPr>
            <w:pStyle w:val="CabealhoCISCEA-CTCEA"/>
            <w:spacing w:before="0" w:after="0"/>
            <w:jc w:val="left"/>
            <w:rPr>
              <w:rFonts w:ascii="Arial" w:hAnsi="Arial"/>
              <w:sz w:val="12"/>
            </w:rPr>
          </w:pPr>
          <w:r>
            <w:rPr>
              <w:rFonts w:ascii="Arial" w:hAnsi="Arial"/>
              <w:sz w:val="12"/>
            </w:rPr>
            <w:t>Espaço Aéreo</w:t>
          </w:r>
        </w:p>
      </w:tc>
    </w:tr>
  </w:tbl>
  <w:p w:rsidR="001025D2" w:rsidRDefault="001025D2"/>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328" w:type="dxa"/>
      <w:tblInd w:w="489" w:type="dxa"/>
      <w:tblLayout w:type="fixed"/>
      <w:tblCellMar>
        <w:left w:w="0" w:type="dxa"/>
        <w:right w:w="0" w:type="dxa"/>
      </w:tblCellMar>
      <w:tblLook w:val="0000" w:firstRow="0" w:lastRow="0" w:firstColumn="0" w:lastColumn="0" w:noHBand="0" w:noVBand="0"/>
    </w:tblPr>
    <w:tblGrid>
      <w:gridCol w:w="1935"/>
      <w:gridCol w:w="11003"/>
      <w:gridCol w:w="1390"/>
    </w:tblGrid>
    <w:tr w:rsidR="001025D2" w:rsidTr="002B44F2">
      <w:trPr>
        <w:trHeight w:val="248"/>
      </w:trPr>
      <w:tc>
        <w:tcPr>
          <w:tcW w:w="1935" w:type="dxa"/>
        </w:tcPr>
        <w:p w:rsidR="001025D2" w:rsidRDefault="001025D2">
          <w:pPr>
            <w:pStyle w:val="CabealhoCISCEA-CTCEA"/>
            <w:spacing w:after="0"/>
            <w:ind w:left="-123" w:right="-3"/>
            <w:jc w:val="center"/>
            <w:rPr>
              <w:i/>
              <w:sz w:val="18"/>
            </w:rPr>
          </w:pPr>
          <w:r>
            <w:rPr>
              <w:i/>
              <w:noProof/>
              <w:sz w:val="18"/>
              <w:lang w:val="en-US" w:eastAsia="en-US"/>
            </w:rPr>
            <w:drawing>
              <wp:anchor distT="0" distB="0" distL="114300" distR="114300" simplePos="0" relativeHeight="251658240" behindDoc="0" locked="0" layoutInCell="1" allowOverlap="1">
                <wp:simplePos x="0" y="0"/>
                <wp:positionH relativeFrom="column">
                  <wp:posOffset>66675</wp:posOffset>
                </wp:positionH>
                <wp:positionV relativeFrom="paragraph">
                  <wp:posOffset>71755</wp:posOffset>
                </wp:positionV>
                <wp:extent cx="1225550" cy="359410"/>
                <wp:effectExtent l="0" t="0" r="0" b="2540"/>
                <wp:wrapNone/>
                <wp:docPr id="8" name="Imagem 8" descr="MarcaCTC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MarcaCTCE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5550" cy="359410"/>
                        </a:xfrm>
                        <a:prstGeom prst="rect">
                          <a:avLst/>
                        </a:prstGeom>
                        <a:noFill/>
                      </pic:spPr>
                    </pic:pic>
                  </a:graphicData>
                </a:graphic>
              </wp:anchor>
            </w:drawing>
          </w:r>
        </w:p>
      </w:tc>
      <w:tc>
        <w:tcPr>
          <w:tcW w:w="11003" w:type="dxa"/>
          <w:vAlign w:val="center"/>
        </w:tcPr>
        <w:p w:rsidR="001025D2" w:rsidRDefault="001025D2" w:rsidP="00867E35">
          <w:pPr>
            <w:pStyle w:val="CabealhoCISCEA-CTCEA"/>
            <w:spacing w:after="0"/>
            <w:ind w:right="113"/>
            <w:jc w:val="right"/>
            <w:rPr>
              <w:rFonts w:ascii="Arial" w:hAnsi="Arial"/>
              <w:sz w:val="34"/>
            </w:rPr>
          </w:pPr>
          <w:r>
            <w:rPr>
              <w:rFonts w:ascii="Arial" w:hAnsi="Arial"/>
              <w:sz w:val="34"/>
            </w:rPr>
            <w:t>CISCEA</w:t>
          </w:r>
        </w:p>
      </w:tc>
      <w:tc>
        <w:tcPr>
          <w:tcW w:w="1390" w:type="dxa"/>
          <w:vAlign w:val="center"/>
        </w:tcPr>
        <w:p w:rsidR="001025D2" w:rsidRDefault="001025D2" w:rsidP="002B44F2">
          <w:pPr>
            <w:pStyle w:val="CabealhoCISCEA-CTCEA"/>
            <w:spacing w:after="0"/>
            <w:jc w:val="left"/>
            <w:rPr>
              <w:rFonts w:ascii="Arial" w:hAnsi="Arial"/>
              <w:sz w:val="12"/>
            </w:rPr>
          </w:pPr>
          <w:r>
            <w:rPr>
              <w:rFonts w:ascii="Arial" w:hAnsi="Arial"/>
              <w:sz w:val="12"/>
            </w:rPr>
            <w:t>Comissão de Implantação do Sistema de Controle do Espaço Aéreo</w:t>
          </w:r>
        </w:p>
      </w:tc>
    </w:tr>
  </w:tbl>
  <w:p w:rsidR="001025D2" w:rsidRDefault="001025D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Numeração 1"/>
    <w:lvl w:ilvl="0">
      <w:start w:val="1"/>
      <w:numFmt w:val="decimal"/>
      <w:lvlText w:val=" %1 "/>
      <w:lvlJc w:val="left"/>
      <w:pPr>
        <w:tabs>
          <w:tab w:val="num" w:pos="0"/>
        </w:tabs>
        <w:ind w:left="0" w:firstLine="0"/>
      </w:pPr>
    </w:lvl>
    <w:lvl w:ilvl="1">
      <w:start w:val="1"/>
      <w:numFmt w:val="decimal"/>
      <w:lvlText w:val=" %1.%2 "/>
      <w:lvlJc w:val="left"/>
      <w:pPr>
        <w:tabs>
          <w:tab w:val="num" w:pos="567"/>
        </w:tabs>
        <w:ind w:left="567" w:hanging="283"/>
      </w:pPr>
    </w:lvl>
    <w:lvl w:ilvl="2">
      <w:start w:val="1"/>
      <w:numFmt w:val="decimal"/>
      <w:lvlText w:val=" %1.%2.%3 "/>
      <w:lvlJc w:val="left"/>
      <w:pPr>
        <w:tabs>
          <w:tab w:val="num" w:pos="850"/>
        </w:tabs>
        <w:ind w:left="850" w:hanging="283"/>
      </w:pPr>
    </w:lvl>
    <w:lvl w:ilvl="3">
      <w:start w:val="1"/>
      <w:numFmt w:val="decimal"/>
      <w:lvlText w:val=" %1.%2.%3.%4 "/>
      <w:lvlJc w:val="left"/>
      <w:pPr>
        <w:tabs>
          <w:tab w:val="num" w:pos="1134"/>
        </w:tabs>
        <w:ind w:left="1134" w:hanging="283"/>
      </w:pPr>
    </w:lvl>
    <w:lvl w:ilvl="4">
      <w:start w:val="1"/>
      <w:numFmt w:val="decimal"/>
      <w:lvlText w:val=" %1.%2.%3.%4.%5 "/>
      <w:lvlJc w:val="left"/>
      <w:pPr>
        <w:tabs>
          <w:tab w:val="num" w:pos="1417"/>
        </w:tabs>
        <w:ind w:left="1417" w:hanging="283"/>
      </w:pPr>
    </w:lvl>
    <w:lvl w:ilvl="5">
      <w:start w:val="1"/>
      <w:numFmt w:val="decimal"/>
      <w:lvlText w:val=" %1.%2.%3.%4.%5.%6 "/>
      <w:lvlJc w:val="left"/>
      <w:pPr>
        <w:tabs>
          <w:tab w:val="num" w:pos="1701"/>
        </w:tabs>
        <w:ind w:left="1701" w:hanging="283"/>
      </w:pPr>
    </w:lvl>
    <w:lvl w:ilvl="6">
      <w:start w:val="1"/>
      <w:numFmt w:val="decimal"/>
      <w:lvlText w:val=" %1.%2.%3.%4.%5.%6.%7 "/>
      <w:lvlJc w:val="left"/>
      <w:pPr>
        <w:tabs>
          <w:tab w:val="num" w:pos="1984"/>
        </w:tabs>
        <w:ind w:left="1984" w:hanging="283"/>
      </w:pPr>
    </w:lvl>
    <w:lvl w:ilvl="7">
      <w:start w:val="1"/>
      <w:numFmt w:val="decimal"/>
      <w:lvlText w:val=" %1.%2.%3.%4.%5.%6.%7.%8 "/>
      <w:lvlJc w:val="left"/>
      <w:pPr>
        <w:tabs>
          <w:tab w:val="num" w:pos="2268"/>
        </w:tabs>
        <w:ind w:left="2268" w:hanging="283"/>
      </w:pPr>
    </w:lvl>
    <w:lvl w:ilvl="8">
      <w:start w:val="1"/>
      <w:numFmt w:val="decimal"/>
      <w:lvlText w:val=" %1.%2.%3.%4.%5.%6.%7.%8.%9 "/>
      <w:lvlJc w:val="left"/>
      <w:pPr>
        <w:tabs>
          <w:tab w:val="num" w:pos="2551"/>
        </w:tabs>
        <w:ind w:left="2551" w:hanging="283"/>
      </w:pPr>
    </w:lvl>
  </w:abstractNum>
  <w:abstractNum w:abstractNumId="1" w15:restartNumberingAfterBreak="0">
    <w:nsid w:val="00000002"/>
    <w:multiLevelType w:val="multilevel"/>
    <w:tmpl w:val="24E24D08"/>
    <w:name w:val="Numeração 2"/>
    <w:lvl w:ilvl="0">
      <w:start w:val="1"/>
      <w:numFmt w:val="decimal"/>
      <w:lvlText w:val=" %1 "/>
      <w:lvlJc w:val="left"/>
      <w:pPr>
        <w:tabs>
          <w:tab w:val="num" w:pos="283"/>
        </w:tabs>
        <w:ind w:left="283" w:hanging="283"/>
      </w:pPr>
      <w:rPr>
        <w:rFonts w:hint="default"/>
      </w:rPr>
    </w:lvl>
    <w:lvl w:ilvl="1">
      <w:start w:val="9"/>
      <w:numFmt w:val="decimal"/>
      <w:lvlText w:val=" %1.%2 "/>
      <w:lvlJc w:val="left"/>
      <w:pPr>
        <w:tabs>
          <w:tab w:val="num" w:pos="0"/>
        </w:tabs>
        <w:ind w:left="0" w:firstLine="0"/>
      </w:pPr>
      <w:rPr>
        <w:rFonts w:hint="default"/>
      </w:rPr>
    </w:lvl>
    <w:lvl w:ilvl="2">
      <w:start w:val="3"/>
      <w:numFmt w:val="decimal"/>
      <w:lvlText w:val=" %1.%2.%3 "/>
      <w:lvlJc w:val="left"/>
      <w:pPr>
        <w:tabs>
          <w:tab w:val="num" w:pos="1133"/>
        </w:tabs>
        <w:ind w:left="1133" w:hanging="567"/>
      </w:pPr>
      <w:rPr>
        <w:rFonts w:hint="default"/>
      </w:rPr>
    </w:lvl>
    <w:lvl w:ilvl="3">
      <w:start w:val="4"/>
      <w:numFmt w:val="decimal"/>
      <w:lvlText w:val=" %1.%2.%3.%4 "/>
      <w:lvlJc w:val="left"/>
      <w:pPr>
        <w:tabs>
          <w:tab w:val="num" w:pos="1842"/>
        </w:tabs>
        <w:ind w:left="1842" w:hanging="709"/>
      </w:pPr>
      <w:rPr>
        <w:rFonts w:hint="default"/>
      </w:rPr>
    </w:lvl>
    <w:lvl w:ilvl="4">
      <w:start w:val="5"/>
      <w:numFmt w:val="decimal"/>
      <w:lvlText w:val=" %1.%2.%3.%4.%5 "/>
      <w:lvlJc w:val="left"/>
      <w:pPr>
        <w:tabs>
          <w:tab w:val="num" w:pos="2692"/>
        </w:tabs>
        <w:ind w:left="2692" w:hanging="850"/>
      </w:pPr>
      <w:rPr>
        <w:rFonts w:hint="default"/>
      </w:rPr>
    </w:lvl>
    <w:lvl w:ilvl="5">
      <w:start w:val="6"/>
      <w:numFmt w:val="decimal"/>
      <w:lvlText w:val=" %1.%2.%3.%4.%5.%6 "/>
      <w:lvlJc w:val="left"/>
      <w:pPr>
        <w:tabs>
          <w:tab w:val="num" w:pos="3713"/>
        </w:tabs>
        <w:ind w:left="3713" w:hanging="1021"/>
      </w:pPr>
      <w:rPr>
        <w:rFonts w:hint="default"/>
      </w:rPr>
    </w:lvl>
    <w:lvl w:ilvl="6">
      <w:start w:val="7"/>
      <w:numFmt w:val="decimal"/>
      <w:lvlText w:val=" %1.%2.%3.%4.%5.%6.%7 "/>
      <w:lvlJc w:val="left"/>
      <w:pPr>
        <w:tabs>
          <w:tab w:val="num" w:pos="5017"/>
        </w:tabs>
        <w:ind w:left="5017" w:hanging="1304"/>
      </w:pPr>
      <w:rPr>
        <w:rFonts w:hint="default"/>
      </w:rPr>
    </w:lvl>
    <w:lvl w:ilvl="7">
      <w:start w:val="8"/>
      <w:numFmt w:val="decimal"/>
      <w:lvlText w:val=" %1.%2.%3.%4.%5.%6.%7.%8 "/>
      <w:lvlJc w:val="left"/>
      <w:pPr>
        <w:tabs>
          <w:tab w:val="num" w:pos="6491"/>
        </w:tabs>
        <w:ind w:left="6491" w:hanging="1474"/>
      </w:pPr>
      <w:rPr>
        <w:rFonts w:hint="default"/>
      </w:rPr>
    </w:lvl>
    <w:lvl w:ilvl="8">
      <w:start w:val="9"/>
      <w:numFmt w:val="decimal"/>
      <w:lvlText w:val=" %1.%2.%3.%4.%5.%6.%7.%8.%9 "/>
      <w:lvlJc w:val="left"/>
      <w:pPr>
        <w:tabs>
          <w:tab w:val="num" w:pos="8079"/>
        </w:tabs>
        <w:ind w:left="8079" w:hanging="1588"/>
      </w:pPr>
      <w:rPr>
        <w:rFonts w:hint="default"/>
      </w:rPr>
    </w:lvl>
  </w:abstractNum>
  <w:abstractNum w:abstractNumId="2"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Wingdings" w:hAnsi="Wingdings"/>
        <w:sz w:val="18"/>
        <w:szCs w:val="18"/>
      </w:rPr>
    </w:lvl>
  </w:abstractNum>
  <w:abstractNum w:abstractNumId="3" w15:restartNumberingAfterBreak="0">
    <w:nsid w:val="096219F4"/>
    <w:multiLevelType w:val="multilevel"/>
    <w:tmpl w:val="8F34200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BE3299A"/>
    <w:multiLevelType w:val="multilevel"/>
    <w:tmpl w:val="F8F20848"/>
    <w:lvl w:ilvl="0">
      <w:start w:val="1"/>
      <w:numFmt w:val="decimal"/>
      <w:lvlText w:val="%1"/>
      <w:lvlJc w:val="left"/>
      <w:pPr>
        <w:ind w:left="1065"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25" w:hanging="720"/>
      </w:pPr>
      <w:rPr>
        <w:rFonts w:hint="default"/>
        <w:b w:val="0"/>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5" w15:restartNumberingAfterBreak="0">
    <w:nsid w:val="0E6B4468"/>
    <w:multiLevelType w:val="multilevel"/>
    <w:tmpl w:val="00000015"/>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05828EA"/>
    <w:multiLevelType w:val="hybridMultilevel"/>
    <w:tmpl w:val="89C6195C"/>
    <w:lvl w:ilvl="0" w:tplc="0F3E147A">
      <w:start w:val="1"/>
      <w:numFmt w:val="lowerLetter"/>
      <w:lvlText w:val="%1)"/>
      <w:lvlJc w:val="left"/>
      <w:pPr>
        <w:tabs>
          <w:tab w:val="num" w:pos="928"/>
        </w:tabs>
        <w:ind w:left="928" w:hanging="360"/>
      </w:pPr>
      <w:rPr>
        <w:rFonts w:ascii="Times New Roman" w:hAnsi="Times New Roman" w:hint="default"/>
        <w:b w:val="0"/>
        <w:i w:val="0"/>
        <w:sz w:val="24"/>
        <w:szCs w:val="24"/>
      </w:rPr>
    </w:lvl>
    <w:lvl w:ilvl="1" w:tplc="04160019">
      <w:start w:val="1"/>
      <w:numFmt w:val="lowerLetter"/>
      <w:lvlText w:val="%2."/>
      <w:lvlJc w:val="left"/>
      <w:pPr>
        <w:tabs>
          <w:tab w:val="num" w:pos="2008"/>
        </w:tabs>
        <w:ind w:left="2008" w:hanging="360"/>
      </w:pPr>
    </w:lvl>
    <w:lvl w:ilvl="2" w:tplc="0416001B" w:tentative="1">
      <w:start w:val="1"/>
      <w:numFmt w:val="lowerRoman"/>
      <w:lvlText w:val="%3."/>
      <w:lvlJc w:val="right"/>
      <w:pPr>
        <w:tabs>
          <w:tab w:val="num" w:pos="2728"/>
        </w:tabs>
        <w:ind w:left="2728" w:hanging="180"/>
      </w:pPr>
    </w:lvl>
    <w:lvl w:ilvl="3" w:tplc="0416000F" w:tentative="1">
      <w:start w:val="1"/>
      <w:numFmt w:val="decimal"/>
      <w:lvlText w:val="%4."/>
      <w:lvlJc w:val="left"/>
      <w:pPr>
        <w:tabs>
          <w:tab w:val="num" w:pos="3448"/>
        </w:tabs>
        <w:ind w:left="3448" w:hanging="360"/>
      </w:pPr>
    </w:lvl>
    <w:lvl w:ilvl="4" w:tplc="04160019" w:tentative="1">
      <w:start w:val="1"/>
      <w:numFmt w:val="lowerLetter"/>
      <w:lvlText w:val="%5."/>
      <w:lvlJc w:val="left"/>
      <w:pPr>
        <w:tabs>
          <w:tab w:val="num" w:pos="4168"/>
        </w:tabs>
        <w:ind w:left="4168" w:hanging="360"/>
      </w:pPr>
    </w:lvl>
    <w:lvl w:ilvl="5" w:tplc="0416001B" w:tentative="1">
      <w:start w:val="1"/>
      <w:numFmt w:val="lowerRoman"/>
      <w:lvlText w:val="%6."/>
      <w:lvlJc w:val="right"/>
      <w:pPr>
        <w:tabs>
          <w:tab w:val="num" w:pos="4888"/>
        </w:tabs>
        <w:ind w:left="4888" w:hanging="180"/>
      </w:pPr>
    </w:lvl>
    <w:lvl w:ilvl="6" w:tplc="0416000F" w:tentative="1">
      <w:start w:val="1"/>
      <w:numFmt w:val="decimal"/>
      <w:lvlText w:val="%7."/>
      <w:lvlJc w:val="left"/>
      <w:pPr>
        <w:tabs>
          <w:tab w:val="num" w:pos="5608"/>
        </w:tabs>
        <w:ind w:left="5608" w:hanging="360"/>
      </w:pPr>
    </w:lvl>
    <w:lvl w:ilvl="7" w:tplc="04160019" w:tentative="1">
      <w:start w:val="1"/>
      <w:numFmt w:val="lowerLetter"/>
      <w:lvlText w:val="%8."/>
      <w:lvlJc w:val="left"/>
      <w:pPr>
        <w:tabs>
          <w:tab w:val="num" w:pos="6328"/>
        </w:tabs>
        <w:ind w:left="6328" w:hanging="360"/>
      </w:pPr>
    </w:lvl>
    <w:lvl w:ilvl="8" w:tplc="0416001B" w:tentative="1">
      <w:start w:val="1"/>
      <w:numFmt w:val="lowerRoman"/>
      <w:lvlText w:val="%9."/>
      <w:lvlJc w:val="right"/>
      <w:pPr>
        <w:tabs>
          <w:tab w:val="num" w:pos="7048"/>
        </w:tabs>
        <w:ind w:left="7048" w:hanging="180"/>
      </w:pPr>
    </w:lvl>
  </w:abstractNum>
  <w:abstractNum w:abstractNumId="7" w15:restartNumberingAfterBreak="0">
    <w:nsid w:val="165C060B"/>
    <w:multiLevelType w:val="hybridMultilevel"/>
    <w:tmpl w:val="CCE06440"/>
    <w:lvl w:ilvl="0" w:tplc="6D6EA6C8">
      <w:start w:val="1"/>
      <w:numFmt w:val="decimal"/>
      <w:pStyle w:val="Listanumerada"/>
      <w:lvlText w:val="[%1]"/>
      <w:lvlJc w:val="left"/>
      <w:pPr>
        <w:tabs>
          <w:tab w:val="num" w:pos="0"/>
        </w:tabs>
        <w:ind w:left="340" w:hanging="340"/>
      </w:pPr>
      <w:rPr>
        <w:rFonts w:ascii="Times New Roman" w:hAnsi="Times New Roman" w:hint="default"/>
        <w:sz w:val="24"/>
        <w:szCs w:val="24"/>
      </w:rPr>
    </w:lvl>
    <w:lvl w:ilvl="1" w:tplc="1C4C16CA">
      <w:start w:val="1"/>
      <w:numFmt w:val="decimal"/>
      <w:lvlText w:val="%2."/>
      <w:lvlJc w:val="left"/>
      <w:pPr>
        <w:tabs>
          <w:tab w:val="num" w:pos="1440"/>
        </w:tabs>
        <w:ind w:left="1440" w:hanging="360"/>
      </w:pPr>
      <w:rPr>
        <w:rFonts w:hint="default"/>
      </w:rPr>
    </w:lvl>
    <w:lvl w:ilvl="2" w:tplc="430808C8">
      <w:start w:val="15"/>
      <w:numFmt w:val="lowerLetter"/>
      <w:lvlText w:val="%3-"/>
      <w:lvlJc w:val="left"/>
      <w:pPr>
        <w:tabs>
          <w:tab w:val="num" w:pos="2340"/>
        </w:tabs>
        <w:ind w:left="2340" w:hanging="360"/>
      </w:pPr>
      <w:rPr>
        <w:rFonts w:hint="default"/>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19B1488A"/>
    <w:multiLevelType w:val="multilevel"/>
    <w:tmpl w:val="36224252"/>
    <w:lvl w:ilvl="0">
      <w:start w:val="1"/>
      <w:numFmt w:val="decimal"/>
      <w:isLgl/>
      <w:lvlText w:val="%1."/>
      <w:lvlJc w:val="left"/>
      <w:pPr>
        <w:tabs>
          <w:tab w:val="num" w:pos="540"/>
        </w:tabs>
        <w:ind w:left="180" w:firstLine="0"/>
      </w:pPr>
      <w:rPr>
        <w:rFonts w:ascii="Times New Roman" w:hAnsi="Times New Roman" w:hint="default"/>
        <w:b/>
        <w:i w:val="0"/>
        <w:caps/>
        <w:sz w:val="24"/>
        <w:szCs w:val="24"/>
      </w:rPr>
    </w:lvl>
    <w:lvl w:ilvl="1">
      <w:start w:val="1"/>
      <w:numFmt w:val="decimal"/>
      <w:lvlText w:val="%1.%2"/>
      <w:lvlJc w:val="left"/>
      <w:pPr>
        <w:tabs>
          <w:tab w:val="num" w:pos="0"/>
        </w:tabs>
        <w:ind w:left="0" w:firstLine="0"/>
      </w:pPr>
      <w:rPr>
        <w:rFonts w:hint="default"/>
        <w:b w:val="0"/>
        <w:i w:val="0"/>
      </w:rPr>
    </w:lvl>
    <w:lvl w:ilvl="2">
      <w:start w:val="1"/>
      <w:numFmt w:val="lowerLetter"/>
      <w:lvlText w:val="%3)"/>
      <w:lvlJc w:val="left"/>
      <w:pPr>
        <w:tabs>
          <w:tab w:val="num" w:pos="284"/>
        </w:tabs>
        <w:ind w:left="284" w:hanging="284"/>
      </w:pPr>
      <w:rPr>
        <w:rFonts w:hint="default"/>
        <w:b w:val="0"/>
      </w:rPr>
    </w:lvl>
    <w:lvl w:ilvl="3">
      <w:start w:val="1"/>
      <w:numFmt w:val="decimal"/>
      <w:lvlText w:val="%1.%2.%3.%4"/>
      <w:lvlJc w:val="left"/>
      <w:pPr>
        <w:tabs>
          <w:tab w:val="num" w:pos="0"/>
        </w:tabs>
        <w:ind w:left="0" w:firstLine="0"/>
      </w:pPr>
      <w:rPr>
        <w:rFonts w:hint="default"/>
        <w:b w:val="0"/>
      </w:rPr>
    </w:lvl>
    <w:lvl w:ilvl="4">
      <w:start w:val="1"/>
      <w:numFmt w:val="decimal"/>
      <w:lvlText w:val="%1.%2.%3.%4.%5"/>
      <w:lvlJc w:val="left"/>
      <w:pPr>
        <w:tabs>
          <w:tab w:val="num" w:pos="0"/>
        </w:tabs>
        <w:ind w:left="0" w:firstLine="0"/>
      </w:pPr>
      <w:rPr>
        <w:rFonts w:hint="default"/>
        <w:b w:val="0"/>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9" w15:restartNumberingAfterBreak="0">
    <w:nsid w:val="224E42CE"/>
    <w:multiLevelType w:val="hybridMultilevel"/>
    <w:tmpl w:val="5330D96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2D74158"/>
    <w:multiLevelType w:val="multilevel"/>
    <w:tmpl w:val="C0A2B3C4"/>
    <w:name w:val="Numeração 23"/>
    <w:lvl w:ilvl="0">
      <w:start w:val="1"/>
      <w:numFmt w:val="decimal"/>
      <w:pStyle w:val="Titulo2"/>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2B9C2ADE"/>
    <w:multiLevelType w:val="hybridMultilevel"/>
    <w:tmpl w:val="B7409E7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0BB27FB"/>
    <w:multiLevelType w:val="multilevel"/>
    <w:tmpl w:val="DF64C4B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i w:val="0"/>
      </w:rPr>
    </w:lvl>
    <w:lvl w:ilvl="3">
      <w:start w:val="1"/>
      <w:numFmt w:val="bullet"/>
      <w:lvlText w:val=""/>
      <w:lvlJc w:val="left"/>
      <w:pPr>
        <w:tabs>
          <w:tab w:val="num" w:pos="720"/>
        </w:tabs>
        <w:ind w:left="720" w:hanging="720"/>
      </w:pPr>
      <w:rPr>
        <w:rFonts w:ascii="Symbol" w:hAnsi="Symbol"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AEF2D72"/>
    <w:multiLevelType w:val="hybridMultilevel"/>
    <w:tmpl w:val="540CBF12"/>
    <w:lvl w:ilvl="0" w:tplc="04160001">
      <w:start w:val="6"/>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41384163"/>
    <w:multiLevelType w:val="hybridMultilevel"/>
    <w:tmpl w:val="59D6D06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4D56087"/>
    <w:multiLevelType w:val="multilevel"/>
    <w:tmpl w:val="D1042AEC"/>
    <w:lvl w:ilvl="0">
      <w:start w:val="1"/>
      <w:numFmt w:val="decimal"/>
      <w:pStyle w:val="EstiloTtulo1Antes3ptDepoisde3pt"/>
      <w:lvlText w:val="%1"/>
      <w:lvlJc w:val="left"/>
      <w:pPr>
        <w:tabs>
          <w:tab w:val="num" w:pos="432"/>
        </w:tabs>
        <w:ind w:left="432" w:hanging="432"/>
      </w:pPr>
      <w:rPr>
        <w:rFonts w:ascii="Times New Roman" w:hAnsi="Times New Roman" w:hint="default"/>
        <w:b/>
        <w:i w:val="0"/>
        <w:caps/>
        <w:sz w:val="24"/>
        <w:szCs w:val="24"/>
      </w:rPr>
    </w:lvl>
    <w:lvl w:ilvl="1">
      <w:start w:val="1"/>
      <w:numFmt w:val="decimal"/>
      <w:lvlText w:val="%1.%2"/>
      <w:lvlJc w:val="left"/>
      <w:pPr>
        <w:tabs>
          <w:tab w:val="num" w:pos="576"/>
        </w:tabs>
        <w:ind w:left="576" w:hanging="576"/>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584"/>
        </w:tabs>
        <w:ind w:left="1584" w:hanging="864"/>
      </w:pPr>
      <w:rPr>
        <w:rFonts w:hint="default"/>
        <w:b/>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50034F24"/>
    <w:multiLevelType w:val="multilevel"/>
    <w:tmpl w:val="278A42E4"/>
    <w:lvl w:ilvl="0">
      <w:start w:val="1"/>
      <w:numFmt w:val="decimal"/>
      <w:pStyle w:val="EstiloEstiloTtulo4NoNegritoNegritoSublinhado"/>
      <w:isLgl/>
      <w:lvlText w:val="%1."/>
      <w:lvlJc w:val="left"/>
      <w:pPr>
        <w:tabs>
          <w:tab w:val="num" w:pos="360"/>
        </w:tabs>
        <w:ind w:left="0" w:firstLine="0"/>
      </w:pPr>
      <w:rPr>
        <w:rFonts w:hint="default"/>
      </w:rPr>
    </w:lvl>
    <w:lvl w:ilvl="1">
      <w:start w:val="1"/>
      <w:numFmt w:val="decimal"/>
      <w:lvlText w:val="%1.%2"/>
      <w:lvlJc w:val="left"/>
      <w:pPr>
        <w:tabs>
          <w:tab w:val="num" w:pos="0"/>
        </w:tabs>
        <w:ind w:left="0" w:firstLine="0"/>
      </w:pPr>
      <w:rPr>
        <w:rFonts w:hint="default"/>
        <w:b/>
        <w:i w:val="0"/>
      </w:rPr>
    </w:lvl>
    <w:lvl w:ilvl="2">
      <w:start w:val="1"/>
      <w:numFmt w:val="decimal"/>
      <w:lvlText w:val="%1.%2.%3"/>
      <w:lvlJc w:val="left"/>
      <w:pPr>
        <w:tabs>
          <w:tab w:val="num" w:pos="284"/>
        </w:tabs>
        <w:ind w:left="284" w:hanging="284"/>
      </w:pPr>
      <w:rPr>
        <w:rFonts w:hint="default"/>
        <w:b/>
      </w:rPr>
    </w:lvl>
    <w:lvl w:ilvl="3">
      <w:start w:val="1"/>
      <w:numFmt w:val="decimal"/>
      <w:lvlText w:val="%1.%2.%3.%4"/>
      <w:lvlJc w:val="left"/>
      <w:pPr>
        <w:tabs>
          <w:tab w:val="num" w:pos="0"/>
        </w:tabs>
        <w:ind w:left="0" w:firstLine="0"/>
      </w:pPr>
      <w:rPr>
        <w:rFonts w:hint="default"/>
        <w:b/>
      </w:rPr>
    </w:lvl>
    <w:lvl w:ilvl="4">
      <w:start w:val="1"/>
      <w:numFmt w:val="decimal"/>
      <w:lvlText w:val="%1.%2.%3.%4.%5"/>
      <w:lvlJc w:val="left"/>
      <w:pPr>
        <w:tabs>
          <w:tab w:val="num" w:pos="0"/>
        </w:tabs>
        <w:ind w:left="0" w:firstLine="0"/>
      </w:pPr>
      <w:rPr>
        <w:rFonts w:hint="default"/>
        <w:b/>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7" w15:restartNumberingAfterBreak="0">
    <w:nsid w:val="52C45F5F"/>
    <w:multiLevelType w:val="multilevel"/>
    <w:tmpl w:val="276E28AA"/>
    <w:lvl w:ilvl="0">
      <w:start w:val="1"/>
      <w:numFmt w:val="decimal"/>
      <w:pStyle w:val="Heading1"/>
      <w:isLgl/>
      <w:lvlText w:val="%1."/>
      <w:lvlJc w:val="left"/>
      <w:pPr>
        <w:tabs>
          <w:tab w:val="num" w:pos="540"/>
        </w:tabs>
        <w:ind w:left="180" w:firstLine="0"/>
      </w:pPr>
      <w:rPr>
        <w:rFonts w:ascii="Times New Roman" w:hAnsi="Times New Roman" w:hint="default"/>
        <w:b/>
        <w:i w:val="0"/>
        <w:caps/>
        <w:sz w:val="24"/>
        <w:szCs w:val="24"/>
      </w:rPr>
    </w:lvl>
    <w:lvl w:ilvl="1">
      <w:start w:val="1"/>
      <w:numFmt w:val="decimal"/>
      <w:pStyle w:val="Heading2"/>
      <w:lvlText w:val="%1.%2"/>
      <w:lvlJc w:val="left"/>
      <w:pPr>
        <w:tabs>
          <w:tab w:val="num" w:pos="0"/>
        </w:tabs>
        <w:ind w:left="0" w:firstLine="0"/>
      </w:pPr>
      <w:rPr>
        <w:rFonts w:hint="default"/>
        <w:b w:val="0"/>
        <w:i w:val="0"/>
      </w:rPr>
    </w:lvl>
    <w:lvl w:ilvl="2">
      <w:start w:val="1"/>
      <w:numFmt w:val="decimal"/>
      <w:pStyle w:val="Heading3"/>
      <w:lvlText w:val="%1.%2.%3"/>
      <w:lvlJc w:val="left"/>
      <w:pPr>
        <w:tabs>
          <w:tab w:val="num" w:pos="284"/>
        </w:tabs>
        <w:ind w:left="284" w:hanging="284"/>
      </w:pPr>
      <w:rPr>
        <w:rFonts w:hint="default"/>
        <w:b w:val="0"/>
      </w:rPr>
    </w:lvl>
    <w:lvl w:ilvl="3">
      <w:start w:val="1"/>
      <w:numFmt w:val="decimal"/>
      <w:pStyle w:val="Heading4"/>
      <w:lvlText w:val="%1.%2.%3.%4"/>
      <w:lvlJc w:val="left"/>
      <w:pPr>
        <w:tabs>
          <w:tab w:val="num" w:pos="0"/>
        </w:tabs>
        <w:ind w:left="0" w:firstLine="0"/>
      </w:pPr>
      <w:rPr>
        <w:rFonts w:hint="default"/>
        <w:b w:val="0"/>
      </w:rPr>
    </w:lvl>
    <w:lvl w:ilvl="4">
      <w:start w:val="1"/>
      <w:numFmt w:val="decimal"/>
      <w:pStyle w:val="Heading5"/>
      <w:lvlText w:val="%1.%2.%3.%4.%5"/>
      <w:lvlJc w:val="left"/>
      <w:pPr>
        <w:tabs>
          <w:tab w:val="num" w:pos="0"/>
        </w:tabs>
        <w:ind w:left="0" w:firstLine="0"/>
      </w:pPr>
      <w:rPr>
        <w:rFonts w:hint="default"/>
        <w:b w:val="0"/>
      </w:rPr>
    </w:lvl>
    <w:lvl w:ilvl="5">
      <w:start w:val="1"/>
      <w:numFmt w:val="decimal"/>
      <w:pStyle w:val="Heading6"/>
      <w:lvlText w:val="%1.%2.%3.%4.%5.%6"/>
      <w:lvlJc w:val="left"/>
      <w:pPr>
        <w:tabs>
          <w:tab w:val="num" w:pos="0"/>
        </w:tabs>
        <w:ind w:left="0" w:firstLine="0"/>
      </w:pPr>
      <w:rPr>
        <w:rFonts w:hint="default"/>
      </w:rPr>
    </w:lvl>
    <w:lvl w:ilvl="6">
      <w:start w:val="1"/>
      <w:numFmt w:val="decimal"/>
      <w:pStyle w:val="Heading7"/>
      <w:lvlText w:val="%1.%2.%3.%4.%5.%6.%7"/>
      <w:lvlJc w:val="left"/>
      <w:pPr>
        <w:tabs>
          <w:tab w:val="num" w:pos="0"/>
        </w:tabs>
        <w:ind w:left="0" w:firstLine="0"/>
      </w:pPr>
      <w:rPr>
        <w:rFonts w:hint="default"/>
      </w:rPr>
    </w:lvl>
    <w:lvl w:ilvl="7">
      <w:start w:val="1"/>
      <w:numFmt w:val="decimal"/>
      <w:pStyle w:val="Heading8"/>
      <w:lvlText w:val="%1.%2.%3.%4.%5.%6.%7.%8"/>
      <w:lvlJc w:val="left"/>
      <w:pPr>
        <w:tabs>
          <w:tab w:val="num" w:pos="0"/>
        </w:tabs>
        <w:ind w:left="0" w:firstLine="0"/>
      </w:pPr>
      <w:rPr>
        <w:rFonts w:hint="default"/>
      </w:rPr>
    </w:lvl>
    <w:lvl w:ilvl="8">
      <w:start w:val="1"/>
      <w:numFmt w:val="decimal"/>
      <w:pStyle w:val="Heading9"/>
      <w:lvlText w:val="%1.%2.%3.%4.%5.%6.%7.%8.%9"/>
      <w:lvlJc w:val="left"/>
      <w:pPr>
        <w:tabs>
          <w:tab w:val="num" w:pos="0"/>
        </w:tabs>
        <w:ind w:left="0" w:firstLine="0"/>
      </w:pPr>
      <w:rPr>
        <w:rFonts w:hint="default"/>
      </w:rPr>
    </w:lvl>
  </w:abstractNum>
  <w:abstractNum w:abstractNumId="18" w15:restartNumberingAfterBreak="0">
    <w:nsid w:val="536E67B7"/>
    <w:multiLevelType w:val="hybridMultilevel"/>
    <w:tmpl w:val="9684F22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609168C1"/>
    <w:multiLevelType w:val="hybridMultilevel"/>
    <w:tmpl w:val="EAA2EFAE"/>
    <w:lvl w:ilvl="0" w:tplc="04160017">
      <w:start w:val="1"/>
      <w:numFmt w:val="lowerLetter"/>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68042230"/>
    <w:multiLevelType w:val="hybridMultilevel"/>
    <w:tmpl w:val="B7409E7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6AB03448"/>
    <w:multiLevelType w:val="multilevel"/>
    <w:tmpl w:val="0416001F"/>
    <w:name w:val="Numeração 22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0"/>
  </w:num>
  <w:num w:numId="2">
    <w:abstractNumId w:val="15"/>
  </w:num>
  <w:num w:numId="3">
    <w:abstractNumId w:val="16"/>
  </w:num>
  <w:num w:numId="4">
    <w:abstractNumId w:val="17"/>
  </w:num>
  <w:num w:numId="5">
    <w:abstractNumId w:val="20"/>
  </w:num>
  <w:num w:numId="6">
    <w:abstractNumId w:val="14"/>
  </w:num>
  <w:num w:numId="7">
    <w:abstractNumId w:val="9"/>
  </w:num>
  <w:num w:numId="8">
    <w:abstractNumId w:val="13"/>
  </w:num>
  <w:num w:numId="9">
    <w:abstractNumId w:val="11"/>
  </w:num>
  <w:num w:numId="10">
    <w:abstractNumId w:val="17"/>
  </w:num>
  <w:num w:numId="11">
    <w:abstractNumId w:val="5"/>
  </w:num>
  <w:num w:numId="12">
    <w:abstractNumId w:val="7"/>
  </w:num>
  <w:num w:numId="13">
    <w:abstractNumId w:val="17"/>
  </w:num>
  <w:num w:numId="14">
    <w:abstractNumId w:val="17"/>
  </w:num>
  <w:num w:numId="15">
    <w:abstractNumId w:val="17"/>
  </w:num>
  <w:num w:numId="16">
    <w:abstractNumId w:val="4"/>
  </w:num>
  <w:num w:numId="17">
    <w:abstractNumId w:val="2"/>
  </w:num>
  <w:num w:numId="18">
    <w:abstractNumId w:val="17"/>
  </w:num>
  <w:num w:numId="19">
    <w:abstractNumId w:val="3"/>
  </w:num>
  <w:num w:numId="20">
    <w:abstractNumId w:val="17"/>
  </w:num>
  <w:num w:numId="21">
    <w:abstractNumId w:val="17"/>
  </w:num>
  <w:num w:numId="22">
    <w:abstractNumId w:val="17"/>
  </w:num>
  <w:num w:numId="23">
    <w:abstractNumId w:val="17"/>
  </w:num>
  <w:num w:numId="24">
    <w:abstractNumId w:val="17"/>
  </w:num>
  <w:num w:numId="25">
    <w:abstractNumId w:val="17"/>
  </w:num>
  <w:num w:numId="26">
    <w:abstractNumId w:val="17"/>
  </w:num>
  <w:num w:numId="27">
    <w:abstractNumId w:val="17"/>
  </w:num>
  <w:num w:numId="28">
    <w:abstractNumId w:val="17"/>
  </w:num>
  <w:num w:numId="29">
    <w:abstractNumId w:val="17"/>
  </w:num>
  <w:num w:numId="30">
    <w:abstractNumId w:val="17"/>
  </w:num>
  <w:num w:numId="31">
    <w:abstractNumId w:val="17"/>
  </w:num>
  <w:num w:numId="32">
    <w:abstractNumId w:val="17"/>
  </w:num>
  <w:num w:numId="33">
    <w:abstractNumId w:val="6"/>
  </w:num>
  <w:num w:numId="34">
    <w:abstractNumId w:val="8"/>
  </w:num>
  <w:num w:numId="35">
    <w:abstractNumId w:val="17"/>
  </w:num>
  <w:num w:numId="36">
    <w:abstractNumId w:val="17"/>
  </w:num>
  <w:num w:numId="37">
    <w:abstractNumId w:val="17"/>
  </w:num>
  <w:num w:numId="38">
    <w:abstractNumId w:val="12"/>
  </w:num>
  <w:num w:numId="39">
    <w:abstractNumId w:val="18"/>
  </w:num>
  <w:num w:numId="40">
    <w:abstractNumId w:val="1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5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4817"/>
  </w:hdrShapeDefaults>
  <w:footnotePr>
    <w:pos w:val="beneathText"/>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7B1"/>
    <w:rsid w:val="0000479A"/>
    <w:rsid w:val="00005C51"/>
    <w:rsid w:val="000078E0"/>
    <w:rsid w:val="00007ECE"/>
    <w:rsid w:val="0001198E"/>
    <w:rsid w:val="000131B4"/>
    <w:rsid w:val="00014270"/>
    <w:rsid w:val="000149D3"/>
    <w:rsid w:val="00014FEF"/>
    <w:rsid w:val="00016979"/>
    <w:rsid w:val="000213D7"/>
    <w:rsid w:val="00021B3E"/>
    <w:rsid w:val="00021B6C"/>
    <w:rsid w:val="00024572"/>
    <w:rsid w:val="00025A39"/>
    <w:rsid w:val="00026069"/>
    <w:rsid w:val="00030108"/>
    <w:rsid w:val="000307D5"/>
    <w:rsid w:val="00030FA6"/>
    <w:rsid w:val="000345E8"/>
    <w:rsid w:val="00036ADD"/>
    <w:rsid w:val="00037E1C"/>
    <w:rsid w:val="000407A9"/>
    <w:rsid w:val="000418E0"/>
    <w:rsid w:val="000418F3"/>
    <w:rsid w:val="00041D9C"/>
    <w:rsid w:val="00043279"/>
    <w:rsid w:val="0004600C"/>
    <w:rsid w:val="00046A8C"/>
    <w:rsid w:val="00047BD6"/>
    <w:rsid w:val="00053498"/>
    <w:rsid w:val="000541CD"/>
    <w:rsid w:val="000545B6"/>
    <w:rsid w:val="00055016"/>
    <w:rsid w:val="0005674E"/>
    <w:rsid w:val="00062015"/>
    <w:rsid w:val="0006229D"/>
    <w:rsid w:val="0006308A"/>
    <w:rsid w:val="0006449D"/>
    <w:rsid w:val="00065A03"/>
    <w:rsid w:val="00066601"/>
    <w:rsid w:val="00066C91"/>
    <w:rsid w:val="00067C1F"/>
    <w:rsid w:val="000701E0"/>
    <w:rsid w:val="00071F02"/>
    <w:rsid w:val="00072B26"/>
    <w:rsid w:val="000740F1"/>
    <w:rsid w:val="00074E5C"/>
    <w:rsid w:val="000824E2"/>
    <w:rsid w:val="0008268E"/>
    <w:rsid w:val="0008512A"/>
    <w:rsid w:val="00085B6A"/>
    <w:rsid w:val="00085C2D"/>
    <w:rsid w:val="000860CC"/>
    <w:rsid w:val="0008668C"/>
    <w:rsid w:val="00087958"/>
    <w:rsid w:val="00091FF8"/>
    <w:rsid w:val="000931E2"/>
    <w:rsid w:val="00093FD8"/>
    <w:rsid w:val="000949C0"/>
    <w:rsid w:val="000970C3"/>
    <w:rsid w:val="000A1C6F"/>
    <w:rsid w:val="000A2AED"/>
    <w:rsid w:val="000A63CE"/>
    <w:rsid w:val="000A7944"/>
    <w:rsid w:val="000B053A"/>
    <w:rsid w:val="000B18E1"/>
    <w:rsid w:val="000B1DC6"/>
    <w:rsid w:val="000B1F1C"/>
    <w:rsid w:val="000B34A9"/>
    <w:rsid w:val="000B3F1D"/>
    <w:rsid w:val="000B56BE"/>
    <w:rsid w:val="000B5E0D"/>
    <w:rsid w:val="000B6709"/>
    <w:rsid w:val="000B6ABB"/>
    <w:rsid w:val="000C0BA2"/>
    <w:rsid w:val="000C124F"/>
    <w:rsid w:val="000C20E1"/>
    <w:rsid w:val="000C2D3C"/>
    <w:rsid w:val="000C3B25"/>
    <w:rsid w:val="000C43F4"/>
    <w:rsid w:val="000C5F4A"/>
    <w:rsid w:val="000D2935"/>
    <w:rsid w:val="000D2D93"/>
    <w:rsid w:val="000D2E47"/>
    <w:rsid w:val="000D3628"/>
    <w:rsid w:val="000D4AC7"/>
    <w:rsid w:val="000D679C"/>
    <w:rsid w:val="000D694F"/>
    <w:rsid w:val="000E0DA0"/>
    <w:rsid w:val="000E0DB3"/>
    <w:rsid w:val="000E11D6"/>
    <w:rsid w:val="000E162F"/>
    <w:rsid w:val="000E1D61"/>
    <w:rsid w:val="000E2AB2"/>
    <w:rsid w:val="000E4045"/>
    <w:rsid w:val="000E4499"/>
    <w:rsid w:val="000E7989"/>
    <w:rsid w:val="000F03C7"/>
    <w:rsid w:val="000F1358"/>
    <w:rsid w:val="000F3539"/>
    <w:rsid w:val="000F43E5"/>
    <w:rsid w:val="000F5B7F"/>
    <w:rsid w:val="000F634D"/>
    <w:rsid w:val="000F68A7"/>
    <w:rsid w:val="001010D9"/>
    <w:rsid w:val="001018C3"/>
    <w:rsid w:val="001025D2"/>
    <w:rsid w:val="00102921"/>
    <w:rsid w:val="00102CDF"/>
    <w:rsid w:val="001030EB"/>
    <w:rsid w:val="001037B1"/>
    <w:rsid w:val="001053F1"/>
    <w:rsid w:val="001059AC"/>
    <w:rsid w:val="0010743A"/>
    <w:rsid w:val="0010787E"/>
    <w:rsid w:val="0011182C"/>
    <w:rsid w:val="00111878"/>
    <w:rsid w:val="00111B6F"/>
    <w:rsid w:val="001123CB"/>
    <w:rsid w:val="001134AE"/>
    <w:rsid w:val="00113B78"/>
    <w:rsid w:val="00114218"/>
    <w:rsid w:val="00115C0B"/>
    <w:rsid w:val="001166A1"/>
    <w:rsid w:val="001169A7"/>
    <w:rsid w:val="001177EF"/>
    <w:rsid w:val="00117D7D"/>
    <w:rsid w:val="00121A2D"/>
    <w:rsid w:val="0012498A"/>
    <w:rsid w:val="00125D29"/>
    <w:rsid w:val="00130195"/>
    <w:rsid w:val="00130989"/>
    <w:rsid w:val="00131BD0"/>
    <w:rsid w:val="001330D0"/>
    <w:rsid w:val="001331AE"/>
    <w:rsid w:val="00133564"/>
    <w:rsid w:val="00134E72"/>
    <w:rsid w:val="00135DEB"/>
    <w:rsid w:val="00135FED"/>
    <w:rsid w:val="0013658D"/>
    <w:rsid w:val="001375F2"/>
    <w:rsid w:val="00140F6A"/>
    <w:rsid w:val="001413C4"/>
    <w:rsid w:val="00145636"/>
    <w:rsid w:val="001476E8"/>
    <w:rsid w:val="00153F05"/>
    <w:rsid w:val="00154F2B"/>
    <w:rsid w:val="0015667B"/>
    <w:rsid w:val="0015677F"/>
    <w:rsid w:val="001606FD"/>
    <w:rsid w:val="00160A70"/>
    <w:rsid w:val="001617D9"/>
    <w:rsid w:val="00163280"/>
    <w:rsid w:val="00163B8D"/>
    <w:rsid w:val="00164299"/>
    <w:rsid w:val="00165609"/>
    <w:rsid w:val="00165835"/>
    <w:rsid w:val="001667D5"/>
    <w:rsid w:val="00166F63"/>
    <w:rsid w:val="001675C1"/>
    <w:rsid w:val="0017028B"/>
    <w:rsid w:val="00170CD6"/>
    <w:rsid w:val="00172677"/>
    <w:rsid w:val="0017302F"/>
    <w:rsid w:val="001739F7"/>
    <w:rsid w:val="001748F0"/>
    <w:rsid w:val="001764F4"/>
    <w:rsid w:val="00180FA7"/>
    <w:rsid w:val="0018123F"/>
    <w:rsid w:val="001812C4"/>
    <w:rsid w:val="00181D0C"/>
    <w:rsid w:val="001823EC"/>
    <w:rsid w:val="0018435E"/>
    <w:rsid w:val="0019241E"/>
    <w:rsid w:val="00192CAD"/>
    <w:rsid w:val="0019413E"/>
    <w:rsid w:val="00194E03"/>
    <w:rsid w:val="00196BF6"/>
    <w:rsid w:val="00196E7F"/>
    <w:rsid w:val="001A1F10"/>
    <w:rsid w:val="001A2076"/>
    <w:rsid w:val="001A4FEE"/>
    <w:rsid w:val="001A578A"/>
    <w:rsid w:val="001A741D"/>
    <w:rsid w:val="001A7511"/>
    <w:rsid w:val="001A7C39"/>
    <w:rsid w:val="001B1576"/>
    <w:rsid w:val="001B2C86"/>
    <w:rsid w:val="001B4C79"/>
    <w:rsid w:val="001B660E"/>
    <w:rsid w:val="001C1506"/>
    <w:rsid w:val="001C21A6"/>
    <w:rsid w:val="001C2CE9"/>
    <w:rsid w:val="001C4A07"/>
    <w:rsid w:val="001C54C7"/>
    <w:rsid w:val="001C557D"/>
    <w:rsid w:val="001C70E6"/>
    <w:rsid w:val="001C78A2"/>
    <w:rsid w:val="001D0821"/>
    <w:rsid w:val="001D18B6"/>
    <w:rsid w:val="001D2DC4"/>
    <w:rsid w:val="001D4666"/>
    <w:rsid w:val="001D472A"/>
    <w:rsid w:val="001D52C9"/>
    <w:rsid w:val="001D60B0"/>
    <w:rsid w:val="001D64B4"/>
    <w:rsid w:val="001D690F"/>
    <w:rsid w:val="001D7850"/>
    <w:rsid w:val="001E0934"/>
    <w:rsid w:val="001E1466"/>
    <w:rsid w:val="001E2648"/>
    <w:rsid w:val="001E34FB"/>
    <w:rsid w:val="001E47E7"/>
    <w:rsid w:val="001E4DF7"/>
    <w:rsid w:val="001E5F15"/>
    <w:rsid w:val="001E75B0"/>
    <w:rsid w:val="001F0C37"/>
    <w:rsid w:val="001F0CA6"/>
    <w:rsid w:val="001F145B"/>
    <w:rsid w:val="001F176C"/>
    <w:rsid w:val="001F2074"/>
    <w:rsid w:val="001F27FF"/>
    <w:rsid w:val="001F53E3"/>
    <w:rsid w:val="001F5D94"/>
    <w:rsid w:val="00200969"/>
    <w:rsid w:val="00200DB4"/>
    <w:rsid w:val="00201CC1"/>
    <w:rsid w:val="00201DC4"/>
    <w:rsid w:val="00202039"/>
    <w:rsid w:val="00203A30"/>
    <w:rsid w:val="00204BF3"/>
    <w:rsid w:val="0020597A"/>
    <w:rsid w:val="002068DF"/>
    <w:rsid w:val="00206968"/>
    <w:rsid w:val="00206E26"/>
    <w:rsid w:val="00207B04"/>
    <w:rsid w:val="00213BA9"/>
    <w:rsid w:val="00213E68"/>
    <w:rsid w:val="002149D6"/>
    <w:rsid w:val="002154CB"/>
    <w:rsid w:val="002155BD"/>
    <w:rsid w:val="00217F49"/>
    <w:rsid w:val="00221625"/>
    <w:rsid w:val="002225B8"/>
    <w:rsid w:val="00222C8B"/>
    <w:rsid w:val="002240E0"/>
    <w:rsid w:val="00224E6A"/>
    <w:rsid w:val="00225BFF"/>
    <w:rsid w:val="00226561"/>
    <w:rsid w:val="00230055"/>
    <w:rsid w:val="00231CEC"/>
    <w:rsid w:val="00231D03"/>
    <w:rsid w:val="00233764"/>
    <w:rsid w:val="0023426C"/>
    <w:rsid w:val="0023621C"/>
    <w:rsid w:val="00236D2E"/>
    <w:rsid w:val="00236DA7"/>
    <w:rsid w:val="00242710"/>
    <w:rsid w:val="00243287"/>
    <w:rsid w:val="0024382A"/>
    <w:rsid w:val="0024597E"/>
    <w:rsid w:val="0024736A"/>
    <w:rsid w:val="00247AD1"/>
    <w:rsid w:val="00250493"/>
    <w:rsid w:val="00251879"/>
    <w:rsid w:val="00251DA0"/>
    <w:rsid w:val="00253EDD"/>
    <w:rsid w:val="00254BBC"/>
    <w:rsid w:val="00255976"/>
    <w:rsid w:val="00255BA2"/>
    <w:rsid w:val="002573C5"/>
    <w:rsid w:val="00263A3F"/>
    <w:rsid w:val="00266FFB"/>
    <w:rsid w:val="00267007"/>
    <w:rsid w:val="00267AAF"/>
    <w:rsid w:val="00267E17"/>
    <w:rsid w:val="002701BF"/>
    <w:rsid w:val="00271946"/>
    <w:rsid w:val="0027561D"/>
    <w:rsid w:val="00275DC2"/>
    <w:rsid w:val="00280665"/>
    <w:rsid w:val="0028099A"/>
    <w:rsid w:val="002830E9"/>
    <w:rsid w:val="00283CBD"/>
    <w:rsid w:val="00284657"/>
    <w:rsid w:val="00284705"/>
    <w:rsid w:val="002849BF"/>
    <w:rsid w:val="00290A25"/>
    <w:rsid w:val="00292B62"/>
    <w:rsid w:val="00294627"/>
    <w:rsid w:val="00294F6D"/>
    <w:rsid w:val="002955DB"/>
    <w:rsid w:val="00297385"/>
    <w:rsid w:val="002A3C09"/>
    <w:rsid w:val="002A3C0E"/>
    <w:rsid w:val="002A6012"/>
    <w:rsid w:val="002A7327"/>
    <w:rsid w:val="002A77D0"/>
    <w:rsid w:val="002A7B9D"/>
    <w:rsid w:val="002A7BF7"/>
    <w:rsid w:val="002B10D0"/>
    <w:rsid w:val="002B23B4"/>
    <w:rsid w:val="002B240A"/>
    <w:rsid w:val="002B28EA"/>
    <w:rsid w:val="002B3825"/>
    <w:rsid w:val="002B43CC"/>
    <w:rsid w:val="002B44F2"/>
    <w:rsid w:val="002B4B6E"/>
    <w:rsid w:val="002B4FEE"/>
    <w:rsid w:val="002B545E"/>
    <w:rsid w:val="002B6B7E"/>
    <w:rsid w:val="002B7413"/>
    <w:rsid w:val="002C10A9"/>
    <w:rsid w:val="002C181C"/>
    <w:rsid w:val="002C2863"/>
    <w:rsid w:val="002C2DA9"/>
    <w:rsid w:val="002C4968"/>
    <w:rsid w:val="002C540C"/>
    <w:rsid w:val="002C69B2"/>
    <w:rsid w:val="002C6AA3"/>
    <w:rsid w:val="002C7B86"/>
    <w:rsid w:val="002C7EB6"/>
    <w:rsid w:val="002D1860"/>
    <w:rsid w:val="002D1C45"/>
    <w:rsid w:val="002D26DE"/>
    <w:rsid w:val="002D4768"/>
    <w:rsid w:val="002D6621"/>
    <w:rsid w:val="002D6ACA"/>
    <w:rsid w:val="002E009A"/>
    <w:rsid w:val="002E3799"/>
    <w:rsid w:val="002E41E5"/>
    <w:rsid w:val="002E556A"/>
    <w:rsid w:val="002F13F8"/>
    <w:rsid w:val="002F1BD6"/>
    <w:rsid w:val="002F6E71"/>
    <w:rsid w:val="002F6F58"/>
    <w:rsid w:val="003028CD"/>
    <w:rsid w:val="00304A0B"/>
    <w:rsid w:val="00305112"/>
    <w:rsid w:val="00305544"/>
    <w:rsid w:val="00313093"/>
    <w:rsid w:val="003139B5"/>
    <w:rsid w:val="00313AE0"/>
    <w:rsid w:val="00314942"/>
    <w:rsid w:val="00315D9F"/>
    <w:rsid w:val="00315FCE"/>
    <w:rsid w:val="003168A3"/>
    <w:rsid w:val="003174FB"/>
    <w:rsid w:val="00317E64"/>
    <w:rsid w:val="003205D1"/>
    <w:rsid w:val="00320EAD"/>
    <w:rsid w:val="0032141B"/>
    <w:rsid w:val="00323544"/>
    <w:rsid w:val="00323C29"/>
    <w:rsid w:val="00324AAB"/>
    <w:rsid w:val="0032570F"/>
    <w:rsid w:val="003259DA"/>
    <w:rsid w:val="00325C1B"/>
    <w:rsid w:val="00326385"/>
    <w:rsid w:val="00327FAD"/>
    <w:rsid w:val="00330056"/>
    <w:rsid w:val="003302CE"/>
    <w:rsid w:val="003317AC"/>
    <w:rsid w:val="00333033"/>
    <w:rsid w:val="00333CA1"/>
    <w:rsid w:val="003364A6"/>
    <w:rsid w:val="003401DE"/>
    <w:rsid w:val="00340217"/>
    <w:rsid w:val="00341ACD"/>
    <w:rsid w:val="00342BC4"/>
    <w:rsid w:val="003434F8"/>
    <w:rsid w:val="003438ED"/>
    <w:rsid w:val="00343CC4"/>
    <w:rsid w:val="00344BB5"/>
    <w:rsid w:val="00345754"/>
    <w:rsid w:val="00345B78"/>
    <w:rsid w:val="00346DFF"/>
    <w:rsid w:val="00347B1F"/>
    <w:rsid w:val="00352AAC"/>
    <w:rsid w:val="0035303D"/>
    <w:rsid w:val="0035374B"/>
    <w:rsid w:val="00354A8C"/>
    <w:rsid w:val="00356E14"/>
    <w:rsid w:val="00356FE9"/>
    <w:rsid w:val="003570E5"/>
    <w:rsid w:val="0036122C"/>
    <w:rsid w:val="00364E6E"/>
    <w:rsid w:val="0036616C"/>
    <w:rsid w:val="00370D3F"/>
    <w:rsid w:val="00371733"/>
    <w:rsid w:val="00375936"/>
    <w:rsid w:val="003761E7"/>
    <w:rsid w:val="00376580"/>
    <w:rsid w:val="0038143C"/>
    <w:rsid w:val="003815CB"/>
    <w:rsid w:val="00383864"/>
    <w:rsid w:val="0038422B"/>
    <w:rsid w:val="0038604E"/>
    <w:rsid w:val="00387609"/>
    <w:rsid w:val="003878EB"/>
    <w:rsid w:val="00391167"/>
    <w:rsid w:val="0039133D"/>
    <w:rsid w:val="0039158A"/>
    <w:rsid w:val="00391603"/>
    <w:rsid w:val="00391BF1"/>
    <w:rsid w:val="00392201"/>
    <w:rsid w:val="00392653"/>
    <w:rsid w:val="003959C7"/>
    <w:rsid w:val="0039607A"/>
    <w:rsid w:val="003A085B"/>
    <w:rsid w:val="003A178C"/>
    <w:rsid w:val="003A2381"/>
    <w:rsid w:val="003A27ED"/>
    <w:rsid w:val="003A2CFD"/>
    <w:rsid w:val="003A3FBC"/>
    <w:rsid w:val="003A5B3B"/>
    <w:rsid w:val="003A5F9C"/>
    <w:rsid w:val="003A7CE4"/>
    <w:rsid w:val="003B07A0"/>
    <w:rsid w:val="003B317B"/>
    <w:rsid w:val="003B33EB"/>
    <w:rsid w:val="003B57A7"/>
    <w:rsid w:val="003B5E48"/>
    <w:rsid w:val="003B6A54"/>
    <w:rsid w:val="003B6AD0"/>
    <w:rsid w:val="003B6CEF"/>
    <w:rsid w:val="003B7574"/>
    <w:rsid w:val="003B7E37"/>
    <w:rsid w:val="003B7F46"/>
    <w:rsid w:val="003C099A"/>
    <w:rsid w:val="003C361C"/>
    <w:rsid w:val="003C59D2"/>
    <w:rsid w:val="003C5E92"/>
    <w:rsid w:val="003C6848"/>
    <w:rsid w:val="003D1649"/>
    <w:rsid w:val="003D237D"/>
    <w:rsid w:val="003D285D"/>
    <w:rsid w:val="003D28D0"/>
    <w:rsid w:val="003D334F"/>
    <w:rsid w:val="003D36DB"/>
    <w:rsid w:val="003D47C2"/>
    <w:rsid w:val="003D490F"/>
    <w:rsid w:val="003D60E4"/>
    <w:rsid w:val="003D6246"/>
    <w:rsid w:val="003D6EDA"/>
    <w:rsid w:val="003D7D7B"/>
    <w:rsid w:val="003E3802"/>
    <w:rsid w:val="003E3C39"/>
    <w:rsid w:val="003E40E2"/>
    <w:rsid w:val="003E5C02"/>
    <w:rsid w:val="003E6B9E"/>
    <w:rsid w:val="003E7E36"/>
    <w:rsid w:val="003E7F8E"/>
    <w:rsid w:val="003F0123"/>
    <w:rsid w:val="003F0F63"/>
    <w:rsid w:val="003F2E29"/>
    <w:rsid w:val="003F41E6"/>
    <w:rsid w:val="003F4E2A"/>
    <w:rsid w:val="003F5164"/>
    <w:rsid w:val="003F5B9A"/>
    <w:rsid w:val="003F6476"/>
    <w:rsid w:val="003F7564"/>
    <w:rsid w:val="004009F0"/>
    <w:rsid w:val="00401368"/>
    <w:rsid w:val="00402910"/>
    <w:rsid w:val="00402A6A"/>
    <w:rsid w:val="004062F4"/>
    <w:rsid w:val="00406E2D"/>
    <w:rsid w:val="00407E33"/>
    <w:rsid w:val="00410620"/>
    <w:rsid w:val="00410B9D"/>
    <w:rsid w:val="00410CC7"/>
    <w:rsid w:val="00412183"/>
    <w:rsid w:val="00413D0F"/>
    <w:rsid w:val="0041611E"/>
    <w:rsid w:val="00421A5E"/>
    <w:rsid w:val="00421BDD"/>
    <w:rsid w:val="00423919"/>
    <w:rsid w:val="00424FCA"/>
    <w:rsid w:val="004275AA"/>
    <w:rsid w:val="0043059C"/>
    <w:rsid w:val="00430FC4"/>
    <w:rsid w:val="004324DF"/>
    <w:rsid w:val="00434A5E"/>
    <w:rsid w:val="00435E1C"/>
    <w:rsid w:val="004361A7"/>
    <w:rsid w:val="00436271"/>
    <w:rsid w:val="00437D38"/>
    <w:rsid w:val="00440A60"/>
    <w:rsid w:val="00441267"/>
    <w:rsid w:val="00443806"/>
    <w:rsid w:val="004438C7"/>
    <w:rsid w:val="00445D2F"/>
    <w:rsid w:val="00445D60"/>
    <w:rsid w:val="00451681"/>
    <w:rsid w:val="00451BA0"/>
    <w:rsid w:val="004546DF"/>
    <w:rsid w:val="00455E9F"/>
    <w:rsid w:val="00456234"/>
    <w:rsid w:val="0045668F"/>
    <w:rsid w:val="00457392"/>
    <w:rsid w:val="004603D8"/>
    <w:rsid w:val="00460903"/>
    <w:rsid w:val="0046223C"/>
    <w:rsid w:val="0046560E"/>
    <w:rsid w:val="00465648"/>
    <w:rsid w:val="00465BDC"/>
    <w:rsid w:val="00465EE6"/>
    <w:rsid w:val="004662E3"/>
    <w:rsid w:val="00470066"/>
    <w:rsid w:val="00470101"/>
    <w:rsid w:val="00470344"/>
    <w:rsid w:val="00470E77"/>
    <w:rsid w:val="00471B87"/>
    <w:rsid w:val="00472E8B"/>
    <w:rsid w:val="00473658"/>
    <w:rsid w:val="00473B99"/>
    <w:rsid w:val="0047427F"/>
    <w:rsid w:val="00474774"/>
    <w:rsid w:val="004753A0"/>
    <w:rsid w:val="004774F8"/>
    <w:rsid w:val="00477967"/>
    <w:rsid w:val="004805BD"/>
    <w:rsid w:val="00480BB4"/>
    <w:rsid w:val="00480D2B"/>
    <w:rsid w:val="00480FB4"/>
    <w:rsid w:val="00481A43"/>
    <w:rsid w:val="004820D5"/>
    <w:rsid w:val="00486D47"/>
    <w:rsid w:val="00492653"/>
    <w:rsid w:val="00492924"/>
    <w:rsid w:val="004944A4"/>
    <w:rsid w:val="004949A7"/>
    <w:rsid w:val="00496258"/>
    <w:rsid w:val="004A0684"/>
    <w:rsid w:val="004A0715"/>
    <w:rsid w:val="004A19B3"/>
    <w:rsid w:val="004A3FDF"/>
    <w:rsid w:val="004A4B13"/>
    <w:rsid w:val="004A6209"/>
    <w:rsid w:val="004A6248"/>
    <w:rsid w:val="004A70D5"/>
    <w:rsid w:val="004A7D0B"/>
    <w:rsid w:val="004B0AA5"/>
    <w:rsid w:val="004B21DE"/>
    <w:rsid w:val="004B280B"/>
    <w:rsid w:val="004B3600"/>
    <w:rsid w:val="004B3E3B"/>
    <w:rsid w:val="004B4247"/>
    <w:rsid w:val="004B49BB"/>
    <w:rsid w:val="004B6758"/>
    <w:rsid w:val="004B7030"/>
    <w:rsid w:val="004B7AC2"/>
    <w:rsid w:val="004C02FC"/>
    <w:rsid w:val="004C0348"/>
    <w:rsid w:val="004C18FD"/>
    <w:rsid w:val="004C1DFD"/>
    <w:rsid w:val="004C315B"/>
    <w:rsid w:val="004C3394"/>
    <w:rsid w:val="004C5879"/>
    <w:rsid w:val="004C5D13"/>
    <w:rsid w:val="004C6141"/>
    <w:rsid w:val="004C6C2C"/>
    <w:rsid w:val="004C6FE1"/>
    <w:rsid w:val="004C79B8"/>
    <w:rsid w:val="004D0D86"/>
    <w:rsid w:val="004D344C"/>
    <w:rsid w:val="004D3B67"/>
    <w:rsid w:val="004D48CE"/>
    <w:rsid w:val="004D4F2B"/>
    <w:rsid w:val="004D653B"/>
    <w:rsid w:val="004D7568"/>
    <w:rsid w:val="004E002D"/>
    <w:rsid w:val="004E1B5E"/>
    <w:rsid w:val="004E3671"/>
    <w:rsid w:val="004E42AD"/>
    <w:rsid w:val="004E777D"/>
    <w:rsid w:val="004F0C09"/>
    <w:rsid w:val="004F1E5E"/>
    <w:rsid w:val="004F24E6"/>
    <w:rsid w:val="004F383D"/>
    <w:rsid w:val="004F4592"/>
    <w:rsid w:val="004F536A"/>
    <w:rsid w:val="004F594A"/>
    <w:rsid w:val="004F6944"/>
    <w:rsid w:val="005028CC"/>
    <w:rsid w:val="00503C4E"/>
    <w:rsid w:val="0050513E"/>
    <w:rsid w:val="00506487"/>
    <w:rsid w:val="0050692B"/>
    <w:rsid w:val="005111D0"/>
    <w:rsid w:val="00511EB7"/>
    <w:rsid w:val="0051359C"/>
    <w:rsid w:val="0051441A"/>
    <w:rsid w:val="0051539F"/>
    <w:rsid w:val="00515A03"/>
    <w:rsid w:val="00515BD9"/>
    <w:rsid w:val="005161E2"/>
    <w:rsid w:val="005163FF"/>
    <w:rsid w:val="00516611"/>
    <w:rsid w:val="00516B61"/>
    <w:rsid w:val="00521C03"/>
    <w:rsid w:val="0052400F"/>
    <w:rsid w:val="005258C1"/>
    <w:rsid w:val="00525E4A"/>
    <w:rsid w:val="005261BE"/>
    <w:rsid w:val="00526F2F"/>
    <w:rsid w:val="00527427"/>
    <w:rsid w:val="00527F81"/>
    <w:rsid w:val="00530DE4"/>
    <w:rsid w:val="0053111F"/>
    <w:rsid w:val="00532BE4"/>
    <w:rsid w:val="00533005"/>
    <w:rsid w:val="0053339F"/>
    <w:rsid w:val="00533717"/>
    <w:rsid w:val="00533789"/>
    <w:rsid w:val="00533E2E"/>
    <w:rsid w:val="00535062"/>
    <w:rsid w:val="00535A32"/>
    <w:rsid w:val="0053644D"/>
    <w:rsid w:val="00540C96"/>
    <w:rsid w:val="0054459A"/>
    <w:rsid w:val="00545370"/>
    <w:rsid w:val="0054765B"/>
    <w:rsid w:val="00547C44"/>
    <w:rsid w:val="00550168"/>
    <w:rsid w:val="00550FE0"/>
    <w:rsid w:val="005511D8"/>
    <w:rsid w:val="0055276C"/>
    <w:rsid w:val="00553F55"/>
    <w:rsid w:val="005550B7"/>
    <w:rsid w:val="00556883"/>
    <w:rsid w:val="005568CA"/>
    <w:rsid w:val="00556F1E"/>
    <w:rsid w:val="0055727F"/>
    <w:rsid w:val="00560B86"/>
    <w:rsid w:val="005613E5"/>
    <w:rsid w:val="00565F38"/>
    <w:rsid w:val="00566221"/>
    <w:rsid w:val="00566C41"/>
    <w:rsid w:val="005706EC"/>
    <w:rsid w:val="00571E18"/>
    <w:rsid w:val="00571E44"/>
    <w:rsid w:val="005738E0"/>
    <w:rsid w:val="00574360"/>
    <w:rsid w:val="0057458A"/>
    <w:rsid w:val="005753EC"/>
    <w:rsid w:val="00580A73"/>
    <w:rsid w:val="00581009"/>
    <w:rsid w:val="005825AB"/>
    <w:rsid w:val="00582E79"/>
    <w:rsid w:val="0058503B"/>
    <w:rsid w:val="0058619B"/>
    <w:rsid w:val="00586EAF"/>
    <w:rsid w:val="00590D60"/>
    <w:rsid w:val="00591ECB"/>
    <w:rsid w:val="00593061"/>
    <w:rsid w:val="00594614"/>
    <w:rsid w:val="005948C1"/>
    <w:rsid w:val="0059536D"/>
    <w:rsid w:val="00595DE6"/>
    <w:rsid w:val="005975CD"/>
    <w:rsid w:val="005A04A2"/>
    <w:rsid w:val="005A1030"/>
    <w:rsid w:val="005A12A0"/>
    <w:rsid w:val="005A176B"/>
    <w:rsid w:val="005A18C5"/>
    <w:rsid w:val="005A26C0"/>
    <w:rsid w:val="005A2EAF"/>
    <w:rsid w:val="005A787F"/>
    <w:rsid w:val="005A7B3F"/>
    <w:rsid w:val="005B4BB7"/>
    <w:rsid w:val="005B4DDC"/>
    <w:rsid w:val="005B5400"/>
    <w:rsid w:val="005B74D2"/>
    <w:rsid w:val="005B7B17"/>
    <w:rsid w:val="005C2F34"/>
    <w:rsid w:val="005C336E"/>
    <w:rsid w:val="005C42FC"/>
    <w:rsid w:val="005C4D26"/>
    <w:rsid w:val="005C6944"/>
    <w:rsid w:val="005C6E34"/>
    <w:rsid w:val="005C72B9"/>
    <w:rsid w:val="005D0590"/>
    <w:rsid w:val="005D0B52"/>
    <w:rsid w:val="005D0D3D"/>
    <w:rsid w:val="005D379B"/>
    <w:rsid w:val="005E2EA0"/>
    <w:rsid w:val="005E3639"/>
    <w:rsid w:val="005E3C35"/>
    <w:rsid w:val="005E494F"/>
    <w:rsid w:val="005E6760"/>
    <w:rsid w:val="005F0FE6"/>
    <w:rsid w:val="005F1A38"/>
    <w:rsid w:val="005F227F"/>
    <w:rsid w:val="005F2C0A"/>
    <w:rsid w:val="005F2FB0"/>
    <w:rsid w:val="005F401D"/>
    <w:rsid w:val="005F4807"/>
    <w:rsid w:val="005F54B4"/>
    <w:rsid w:val="005F7F41"/>
    <w:rsid w:val="0060081F"/>
    <w:rsid w:val="00600A59"/>
    <w:rsid w:val="00600C8C"/>
    <w:rsid w:val="006021F7"/>
    <w:rsid w:val="00603D54"/>
    <w:rsid w:val="0060408D"/>
    <w:rsid w:val="00605AAF"/>
    <w:rsid w:val="006078EE"/>
    <w:rsid w:val="00607E8D"/>
    <w:rsid w:val="00610427"/>
    <w:rsid w:val="00611148"/>
    <w:rsid w:val="00611660"/>
    <w:rsid w:val="00612150"/>
    <w:rsid w:val="00612695"/>
    <w:rsid w:val="006129AF"/>
    <w:rsid w:val="006140F6"/>
    <w:rsid w:val="00614205"/>
    <w:rsid w:val="00614587"/>
    <w:rsid w:val="006161C5"/>
    <w:rsid w:val="0061720D"/>
    <w:rsid w:val="00620B9F"/>
    <w:rsid w:val="00622336"/>
    <w:rsid w:val="00622FF6"/>
    <w:rsid w:val="00623016"/>
    <w:rsid w:val="00623502"/>
    <w:rsid w:val="006240DB"/>
    <w:rsid w:val="00624D27"/>
    <w:rsid w:val="00625328"/>
    <w:rsid w:val="00626169"/>
    <w:rsid w:val="00626214"/>
    <w:rsid w:val="0062716C"/>
    <w:rsid w:val="00631578"/>
    <w:rsid w:val="00631BA2"/>
    <w:rsid w:val="0063268C"/>
    <w:rsid w:val="006338F3"/>
    <w:rsid w:val="00633B87"/>
    <w:rsid w:val="006368DA"/>
    <w:rsid w:val="00637409"/>
    <w:rsid w:val="0063756D"/>
    <w:rsid w:val="006425D5"/>
    <w:rsid w:val="00646354"/>
    <w:rsid w:val="00646618"/>
    <w:rsid w:val="00650382"/>
    <w:rsid w:val="006504A4"/>
    <w:rsid w:val="00651536"/>
    <w:rsid w:val="00655652"/>
    <w:rsid w:val="006608B9"/>
    <w:rsid w:val="00664871"/>
    <w:rsid w:val="0066539D"/>
    <w:rsid w:val="006666D1"/>
    <w:rsid w:val="00666881"/>
    <w:rsid w:val="006671DB"/>
    <w:rsid w:val="00667F8A"/>
    <w:rsid w:val="00670337"/>
    <w:rsid w:val="00670535"/>
    <w:rsid w:val="00671DD0"/>
    <w:rsid w:val="006729D9"/>
    <w:rsid w:val="0067440A"/>
    <w:rsid w:val="00675074"/>
    <w:rsid w:val="00675B5E"/>
    <w:rsid w:val="006812A3"/>
    <w:rsid w:val="00682986"/>
    <w:rsid w:val="006845DA"/>
    <w:rsid w:val="00684E28"/>
    <w:rsid w:val="00690A0B"/>
    <w:rsid w:val="00692626"/>
    <w:rsid w:val="00693124"/>
    <w:rsid w:val="00693692"/>
    <w:rsid w:val="00693F94"/>
    <w:rsid w:val="006945F8"/>
    <w:rsid w:val="00695752"/>
    <w:rsid w:val="006970FC"/>
    <w:rsid w:val="00697B61"/>
    <w:rsid w:val="006A3BA8"/>
    <w:rsid w:val="006A713B"/>
    <w:rsid w:val="006A74D7"/>
    <w:rsid w:val="006A7EE7"/>
    <w:rsid w:val="006B1584"/>
    <w:rsid w:val="006B3F04"/>
    <w:rsid w:val="006B4C16"/>
    <w:rsid w:val="006B54D4"/>
    <w:rsid w:val="006B5FC3"/>
    <w:rsid w:val="006C08FC"/>
    <w:rsid w:val="006C1154"/>
    <w:rsid w:val="006C1939"/>
    <w:rsid w:val="006C1C30"/>
    <w:rsid w:val="006C21B1"/>
    <w:rsid w:val="006C2275"/>
    <w:rsid w:val="006C240A"/>
    <w:rsid w:val="006C492C"/>
    <w:rsid w:val="006C4DC8"/>
    <w:rsid w:val="006C5858"/>
    <w:rsid w:val="006C70C1"/>
    <w:rsid w:val="006C741A"/>
    <w:rsid w:val="006C772D"/>
    <w:rsid w:val="006D2D2D"/>
    <w:rsid w:val="006D3763"/>
    <w:rsid w:val="006D3BB0"/>
    <w:rsid w:val="006D3D9E"/>
    <w:rsid w:val="006D4732"/>
    <w:rsid w:val="006D522E"/>
    <w:rsid w:val="006D629E"/>
    <w:rsid w:val="006D6FEA"/>
    <w:rsid w:val="006D76DD"/>
    <w:rsid w:val="006E2438"/>
    <w:rsid w:val="006E2AD7"/>
    <w:rsid w:val="006E70C5"/>
    <w:rsid w:val="006F0314"/>
    <w:rsid w:val="006F15F0"/>
    <w:rsid w:val="006F16D6"/>
    <w:rsid w:val="006F1B6C"/>
    <w:rsid w:val="006F2CD7"/>
    <w:rsid w:val="006F39CE"/>
    <w:rsid w:val="006F59C4"/>
    <w:rsid w:val="006F615B"/>
    <w:rsid w:val="006F7F0D"/>
    <w:rsid w:val="0070026D"/>
    <w:rsid w:val="007002DD"/>
    <w:rsid w:val="00700410"/>
    <w:rsid w:val="00702387"/>
    <w:rsid w:val="00702704"/>
    <w:rsid w:val="00702DD6"/>
    <w:rsid w:val="00702F18"/>
    <w:rsid w:val="00703700"/>
    <w:rsid w:val="00703730"/>
    <w:rsid w:val="00703DA1"/>
    <w:rsid w:val="00704A2E"/>
    <w:rsid w:val="0070723F"/>
    <w:rsid w:val="00707532"/>
    <w:rsid w:val="00707C4F"/>
    <w:rsid w:val="00707E09"/>
    <w:rsid w:val="0071037C"/>
    <w:rsid w:val="00710489"/>
    <w:rsid w:val="007108C6"/>
    <w:rsid w:val="00711535"/>
    <w:rsid w:val="00712E40"/>
    <w:rsid w:val="00714632"/>
    <w:rsid w:val="00714A78"/>
    <w:rsid w:val="0071674B"/>
    <w:rsid w:val="00717098"/>
    <w:rsid w:val="007216A3"/>
    <w:rsid w:val="00721A41"/>
    <w:rsid w:val="00723650"/>
    <w:rsid w:val="00725839"/>
    <w:rsid w:val="00725A64"/>
    <w:rsid w:val="00726415"/>
    <w:rsid w:val="007305CF"/>
    <w:rsid w:val="00731449"/>
    <w:rsid w:val="00731FB6"/>
    <w:rsid w:val="00732B77"/>
    <w:rsid w:val="0073383C"/>
    <w:rsid w:val="00734B21"/>
    <w:rsid w:val="0073558B"/>
    <w:rsid w:val="00735E70"/>
    <w:rsid w:val="00735E84"/>
    <w:rsid w:val="007402E7"/>
    <w:rsid w:val="00740D2B"/>
    <w:rsid w:val="00742EBF"/>
    <w:rsid w:val="007453A6"/>
    <w:rsid w:val="00747A5D"/>
    <w:rsid w:val="007510C1"/>
    <w:rsid w:val="00752987"/>
    <w:rsid w:val="00756633"/>
    <w:rsid w:val="00757516"/>
    <w:rsid w:val="00760007"/>
    <w:rsid w:val="0076047B"/>
    <w:rsid w:val="007604B7"/>
    <w:rsid w:val="00760906"/>
    <w:rsid w:val="007618E2"/>
    <w:rsid w:val="00761AF2"/>
    <w:rsid w:val="007625E6"/>
    <w:rsid w:val="00762BE8"/>
    <w:rsid w:val="00763830"/>
    <w:rsid w:val="007638D2"/>
    <w:rsid w:val="007648B0"/>
    <w:rsid w:val="007676B1"/>
    <w:rsid w:val="0076774D"/>
    <w:rsid w:val="0077334C"/>
    <w:rsid w:val="007733C8"/>
    <w:rsid w:val="007804A9"/>
    <w:rsid w:val="00783005"/>
    <w:rsid w:val="00783645"/>
    <w:rsid w:val="00783F28"/>
    <w:rsid w:val="00785CED"/>
    <w:rsid w:val="007864DE"/>
    <w:rsid w:val="00786949"/>
    <w:rsid w:val="00786BDE"/>
    <w:rsid w:val="00787A26"/>
    <w:rsid w:val="007908E8"/>
    <w:rsid w:val="007924E1"/>
    <w:rsid w:val="007951BB"/>
    <w:rsid w:val="007A14D8"/>
    <w:rsid w:val="007A2014"/>
    <w:rsid w:val="007A220B"/>
    <w:rsid w:val="007A2F7B"/>
    <w:rsid w:val="007A3AED"/>
    <w:rsid w:val="007A4AD5"/>
    <w:rsid w:val="007A7903"/>
    <w:rsid w:val="007B0E28"/>
    <w:rsid w:val="007B49F0"/>
    <w:rsid w:val="007B4F78"/>
    <w:rsid w:val="007B55CE"/>
    <w:rsid w:val="007B65D5"/>
    <w:rsid w:val="007B676A"/>
    <w:rsid w:val="007C1AD3"/>
    <w:rsid w:val="007C2151"/>
    <w:rsid w:val="007C6BC8"/>
    <w:rsid w:val="007C754E"/>
    <w:rsid w:val="007D3591"/>
    <w:rsid w:val="007D50BC"/>
    <w:rsid w:val="007D5A82"/>
    <w:rsid w:val="007D7855"/>
    <w:rsid w:val="007D797B"/>
    <w:rsid w:val="007E1D5D"/>
    <w:rsid w:val="007E2B3B"/>
    <w:rsid w:val="007E46EF"/>
    <w:rsid w:val="007E544D"/>
    <w:rsid w:val="007E5929"/>
    <w:rsid w:val="007F0B3F"/>
    <w:rsid w:val="007F0C9F"/>
    <w:rsid w:val="007F1CCD"/>
    <w:rsid w:val="007F3858"/>
    <w:rsid w:val="007F417C"/>
    <w:rsid w:val="007F61A0"/>
    <w:rsid w:val="007F6424"/>
    <w:rsid w:val="007F67AA"/>
    <w:rsid w:val="007F69F0"/>
    <w:rsid w:val="007F6FF9"/>
    <w:rsid w:val="00800A17"/>
    <w:rsid w:val="008015CD"/>
    <w:rsid w:val="00802C09"/>
    <w:rsid w:val="00802F94"/>
    <w:rsid w:val="00803D12"/>
    <w:rsid w:val="00804E7B"/>
    <w:rsid w:val="0081053E"/>
    <w:rsid w:val="00811545"/>
    <w:rsid w:val="00811928"/>
    <w:rsid w:val="00811ED0"/>
    <w:rsid w:val="00812112"/>
    <w:rsid w:val="008134D8"/>
    <w:rsid w:val="008171B6"/>
    <w:rsid w:val="008176AB"/>
    <w:rsid w:val="0082317F"/>
    <w:rsid w:val="00824118"/>
    <w:rsid w:val="008242ED"/>
    <w:rsid w:val="008245DA"/>
    <w:rsid w:val="00825732"/>
    <w:rsid w:val="00827C77"/>
    <w:rsid w:val="00827E24"/>
    <w:rsid w:val="008307F1"/>
    <w:rsid w:val="008312A5"/>
    <w:rsid w:val="00832D2A"/>
    <w:rsid w:val="00833101"/>
    <w:rsid w:val="008410AF"/>
    <w:rsid w:val="00841EF0"/>
    <w:rsid w:val="00843DA4"/>
    <w:rsid w:val="00843FE5"/>
    <w:rsid w:val="008442BD"/>
    <w:rsid w:val="00844E6E"/>
    <w:rsid w:val="008453A0"/>
    <w:rsid w:val="0084684D"/>
    <w:rsid w:val="00846C73"/>
    <w:rsid w:val="00847650"/>
    <w:rsid w:val="00852DEE"/>
    <w:rsid w:val="00855574"/>
    <w:rsid w:val="008607DC"/>
    <w:rsid w:val="00860982"/>
    <w:rsid w:val="00860B84"/>
    <w:rsid w:val="0086210F"/>
    <w:rsid w:val="00862F52"/>
    <w:rsid w:val="00867E35"/>
    <w:rsid w:val="00870704"/>
    <w:rsid w:val="00870F30"/>
    <w:rsid w:val="00871B3D"/>
    <w:rsid w:val="00872F31"/>
    <w:rsid w:val="008737AF"/>
    <w:rsid w:val="00874101"/>
    <w:rsid w:val="00874676"/>
    <w:rsid w:val="00875E44"/>
    <w:rsid w:val="00880646"/>
    <w:rsid w:val="008814BB"/>
    <w:rsid w:val="00881D8B"/>
    <w:rsid w:val="008830EF"/>
    <w:rsid w:val="008841B4"/>
    <w:rsid w:val="008843F6"/>
    <w:rsid w:val="00885564"/>
    <w:rsid w:val="00885811"/>
    <w:rsid w:val="00886726"/>
    <w:rsid w:val="0088725A"/>
    <w:rsid w:val="008919FE"/>
    <w:rsid w:val="00895C09"/>
    <w:rsid w:val="008965DA"/>
    <w:rsid w:val="00897E1C"/>
    <w:rsid w:val="00897E4D"/>
    <w:rsid w:val="008A13E8"/>
    <w:rsid w:val="008A177C"/>
    <w:rsid w:val="008A2630"/>
    <w:rsid w:val="008A3412"/>
    <w:rsid w:val="008A61DA"/>
    <w:rsid w:val="008A62D5"/>
    <w:rsid w:val="008A705D"/>
    <w:rsid w:val="008B3EF0"/>
    <w:rsid w:val="008B60C0"/>
    <w:rsid w:val="008C0203"/>
    <w:rsid w:val="008C0C15"/>
    <w:rsid w:val="008C1FDF"/>
    <w:rsid w:val="008C2252"/>
    <w:rsid w:val="008C2892"/>
    <w:rsid w:val="008C3A62"/>
    <w:rsid w:val="008C48AC"/>
    <w:rsid w:val="008D0587"/>
    <w:rsid w:val="008D0B44"/>
    <w:rsid w:val="008D0E50"/>
    <w:rsid w:val="008D16CF"/>
    <w:rsid w:val="008D1DF3"/>
    <w:rsid w:val="008D1E2B"/>
    <w:rsid w:val="008D44A7"/>
    <w:rsid w:val="008D454C"/>
    <w:rsid w:val="008D645D"/>
    <w:rsid w:val="008D751B"/>
    <w:rsid w:val="008D7E86"/>
    <w:rsid w:val="008E2F54"/>
    <w:rsid w:val="008E69AC"/>
    <w:rsid w:val="008E7DB2"/>
    <w:rsid w:val="008F045D"/>
    <w:rsid w:val="008F28CC"/>
    <w:rsid w:val="008F37F3"/>
    <w:rsid w:val="008F5E91"/>
    <w:rsid w:val="008F6C5C"/>
    <w:rsid w:val="00900C25"/>
    <w:rsid w:val="00903D7A"/>
    <w:rsid w:val="009041B8"/>
    <w:rsid w:val="00904EC3"/>
    <w:rsid w:val="009050F7"/>
    <w:rsid w:val="00905471"/>
    <w:rsid w:val="00906E7D"/>
    <w:rsid w:val="009101C4"/>
    <w:rsid w:val="0091154B"/>
    <w:rsid w:val="00911B34"/>
    <w:rsid w:val="00912C20"/>
    <w:rsid w:val="0091310C"/>
    <w:rsid w:val="009132F4"/>
    <w:rsid w:val="0091530F"/>
    <w:rsid w:val="00915A22"/>
    <w:rsid w:val="00916408"/>
    <w:rsid w:val="0091796D"/>
    <w:rsid w:val="00920B69"/>
    <w:rsid w:val="00921048"/>
    <w:rsid w:val="0092142C"/>
    <w:rsid w:val="0092181C"/>
    <w:rsid w:val="00922F43"/>
    <w:rsid w:val="00923587"/>
    <w:rsid w:val="00926215"/>
    <w:rsid w:val="00926665"/>
    <w:rsid w:val="009308A4"/>
    <w:rsid w:val="00934B49"/>
    <w:rsid w:val="0093581A"/>
    <w:rsid w:val="009360E9"/>
    <w:rsid w:val="0093650E"/>
    <w:rsid w:val="00937E44"/>
    <w:rsid w:val="00940B01"/>
    <w:rsid w:val="00940C83"/>
    <w:rsid w:val="0094671C"/>
    <w:rsid w:val="00946DB6"/>
    <w:rsid w:val="0095060B"/>
    <w:rsid w:val="00952714"/>
    <w:rsid w:val="00954880"/>
    <w:rsid w:val="0095492F"/>
    <w:rsid w:val="00954A77"/>
    <w:rsid w:val="009550E9"/>
    <w:rsid w:val="00957239"/>
    <w:rsid w:val="0095779C"/>
    <w:rsid w:val="00957852"/>
    <w:rsid w:val="00957B3D"/>
    <w:rsid w:val="00957E0B"/>
    <w:rsid w:val="009600A7"/>
    <w:rsid w:val="00961462"/>
    <w:rsid w:val="009622BD"/>
    <w:rsid w:val="00963964"/>
    <w:rsid w:val="00966C10"/>
    <w:rsid w:val="00975290"/>
    <w:rsid w:val="009763DF"/>
    <w:rsid w:val="0097789D"/>
    <w:rsid w:val="00980936"/>
    <w:rsid w:val="0098594F"/>
    <w:rsid w:val="009861E1"/>
    <w:rsid w:val="009863D3"/>
    <w:rsid w:val="0098683F"/>
    <w:rsid w:val="00990C76"/>
    <w:rsid w:val="00990E51"/>
    <w:rsid w:val="009911BB"/>
    <w:rsid w:val="00992D3C"/>
    <w:rsid w:val="00992F71"/>
    <w:rsid w:val="00994738"/>
    <w:rsid w:val="0099519D"/>
    <w:rsid w:val="00995D3B"/>
    <w:rsid w:val="009975A1"/>
    <w:rsid w:val="009A1C80"/>
    <w:rsid w:val="009A2792"/>
    <w:rsid w:val="009A37D8"/>
    <w:rsid w:val="009A47B7"/>
    <w:rsid w:val="009A5A43"/>
    <w:rsid w:val="009A6B37"/>
    <w:rsid w:val="009A7FA5"/>
    <w:rsid w:val="009B1F9A"/>
    <w:rsid w:val="009B2D20"/>
    <w:rsid w:val="009B3E0D"/>
    <w:rsid w:val="009B6201"/>
    <w:rsid w:val="009B66BA"/>
    <w:rsid w:val="009B6946"/>
    <w:rsid w:val="009B73BB"/>
    <w:rsid w:val="009B7E9E"/>
    <w:rsid w:val="009C20AD"/>
    <w:rsid w:val="009C20F6"/>
    <w:rsid w:val="009C295A"/>
    <w:rsid w:val="009C4942"/>
    <w:rsid w:val="009D22A8"/>
    <w:rsid w:val="009D2B0C"/>
    <w:rsid w:val="009D48A5"/>
    <w:rsid w:val="009D4A73"/>
    <w:rsid w:val="009D4E8F"/>
    <w:rsid w:val="009D56F7"/>
    <w:rsid w:val="009D6267"/>
    <w:rsid w:val="009D78AE"/>
    <w:rsid w:val="009D7D55"/>
    <w:rsid w:val="009E04CE"/>
    <w:rsid w:val="009E05B8"/>
    <w:rsid w:val="009E20E4"/>
    <w:rsid w:val="009E2285"/>
    <w:rsid w:val="009E4A28"/>
    <w:rsid w:val="009E663E"/>
    <w:rsid w:val="009E6A81"/>
    <w:rsid w:val="009F1B40"/>
    <w:rsid w:val="009F1F17"/>
    <w:rsid w:val="009F2893"/>
    <w:rsid w:val="009F3316"/>
    <w:rsid w:val="009F35C7"/>
    <w:rsid w:val="009F472E"/>
    <w:rsid w:val="009F4FBA"/>
    <w:rsid w:val="009F5A15"/>
    <w:rsid w:val="009F6032"/>
    <w:rsid w:val="009F7163"/>
    <w:rsid w:val="00A02220"/>
    <w:rsid w:val="00A03069"/>
    <w:rsid w:val="00A03B2E"/>
    <w:rsid w:val="00A04800"/>
    <w:rsid w:val="00A06F25"/>
    <w:rsid w:val="00A070BE"/>
    <w:rsid w:val="00A10F28"/>
    <w:rsid w:val="00A1268E"/>
    <w:rsid w:val="00A126D7"/>
    <w:rsid w:val="00A14659"/>
    <w:rsid w:val="00A155D9"/>
    <w:rsid w:val="00A16782"/>
    <w:rsid w:val="00A16C2E"/>
    <w:rsid w:val="00A17FD5"/>
    <w:rsid w:val="00A21868"/>
    <w:rsid w:val="00A23600"/>
    <w:rsid w:val="00A23BE5"/>
    <w:rsid w:val="00A24104"/>
    <w:rsid w:val="00A262DE"/>
    <w:rsid w:val="00A26A2E"/>
    <w:rsid w:val="00A27263"/>
    <w:rsid w:val="00A30533"/>
    <w:rsid w:val="00A30E65"/>
    <w:rsid w:val="00A32564"/>
    <w:rsid w:val="00A3387C"/>
    <w:rsid w:val="00A33C92"/>
    <w:rsid w:val="00A369E4"/>
    <w:rsid w:val="00A37517"/>
    <w:rsid w:val="00A40C20"/>
    <w:rsid w:val="00A41858"/>
    <w:rsid w:val="00A41F98"/>
    <w:rsid w:val="00A457A0"/>
    <w:rsid w:val="00A502C3"/>
    <w:rsid w:val="00A52548"/>
    <w:rsid w:val="00A53EB6"/>
    <w:rsid w:val="00A54225"/>
    <w:rsid w:val="00A54C45"/>
    <w:rsid w:val="00A556B8"/>
    <w:rsid w:val="00A5655F"/>
    <w:rsid w:val="00A5682C"/>
    <w:rsid w:val="00A56CF6"/>
    <w:rsid w:val="00A56F7C"/>
    <w:rsid w:val="00A57A3A"/>
    <w:rsid w:val="00A57E77"/>
    <w:rsid w:val="00A6168D"/>
    <w:rsid w:val="00A6628F"/>
    <w:rsid w:val="00A6704A"/>
    <w:rsid w:val="00A675CA"/>
    <w:rsid w:val="00A7232D"/>
    <w:rsid w:val="00A72725"/>
    <w:rsid w:val="00A72897"/>
    <w:rsid w:val="00A72962"/>
    <w:rsid w:val="00A72DB7"/>
    <w:rsid w:val="00A7385E"/>
    <w:rsid w:val="00A73E7D"/>
    <w:rsid w:val="00A7562F"/>
    <w:rsid w:val="00A7586D"/>
    <w:rsid w:val="00A814C1"/>
    <w:rsid w:val="00A904B9"/>
    <w:rsid w:val="00A929B1"/>
    <w:rsid w:val="00A94609"/>
    <w:rsid w:val="00A95CF5"/>
    <w:rsid w:val="00A95E90"/>
    <w:rsid w:val="00A968BE"/>
    <w:rsid w:val="00A97E18"/>
    <w:rsid w:val="00A97EFF"/>
    <w:rsid w:val="00AA1584"/>
    <w:rsid w:val="00AA4154"/>
    <w:rsid w:val="00AA45DB"/>
    <w:rsid w:val="00AA4B33"/>
    <w:rsid w:val="00AA4BD4"/>
    <w:rsid w:val="00AA6752"/>
    <w:rsid w:val="00AA7313"/>
    <w:rsid w:val="00AA7468"/>
    <w:rsid w:val="00AA799B"/>
    <w:rsid w:val="00AB0386"/>
    <w:rsid w:val="00AB08FE"/>
    <w:rsid w:val="00AB0A31"/>
    <w:rsid w:val="00AB28AF"/>
    <w:rsid w:val="00AB31F5"/>
    <w:rsid w:val="00AB36DF"/>
    <w:rsid w:val="00AB3A15"/>
    <w:rsid w:val="00AB4E7D"/>
    <w:rsid w:val="00AB52DE"/>
    <w:rsid w:val="00AB52FF"/>
    <w:rsid w:val="00AB5A72"/>
    <w:rsid w:val="00AC2252"/>
    <w:rsid w:val="00AC3736"/>
    <w:rsid w:val="00AC5B12"/>
    <w:rsid w:val="00AC71AD"/>
    <w:rsid w:val="00AC7EB3"/>
    <w:rsid w:val="00AD038E"/>
    <w:rsid w:val="00AD3E49"/>
    <w:rsid w:val="00AD439A"/>
    <w:rsid w:val="00AD5D89"/>
    <w:rsid w:val="00AD74B8"/>
    <w:rsid w:val="00AE0A9D"/>
    <w:rsid w:val="00AE1E50"/>
    <w:rsid w:val="00AE35DC"/>
    <w:rsid w:val="00AE4F87"/>
    <w:rsid w:val="00AE5068"/>
    <w:rsid w:val="00AE6514"/>
    <w:rsid w:val="00AE684A"/>
    <w:rsid w:val="00AF01DC"/>
    <w:rsid w:val="00AF0572"/>
    <w:rsid w:val="00AF1E2A"/>
    <w:rsid w:val="00AF283D"/>
    <w:rsid w:val="00AF2C25"/>
    <w:rsid w:val="00AF41FC"/>
    <w:rsid w:val="00AF483B"/>
    <w:rsid w:val="00AF4F4A"/>
    <w:rsid w:val="00AF5B02"/>
    <w:rsid w:val="00AF6276"/>
    <w:rsid w:val="00AF66E6"/>
    <w:rsid w:val="00AF6D0E"/>
    <w:rsid w:val="00AF74C0"/>
    <w:rsid w:val="00B01C97"/>
    <w:rsid w:val="00B03BA4"/>
    <w:rsid w:val="00B04965"/>
    <w:rsid w:val="00B04D94"/>
    <w:rsid w:val="00B050A3"/>
    <w:rsid w:val="00B05A84"/>
    <w:rsid w:val="00B06799"/>
    <w:rsid w:val="00B10028"/>
    <w:rsid w:val="00B109AB"/>
    <w:rsid w:val="00B14097"/>
    <w:rsid w:val="00B1498F"/>
    <w:rsid w:val="00B14E75"/>
    <w:rsid w:val="00B15F84"/>
    <w:rsid w:val="00B176AF"/>
    <w:rsid w:val="00B17A9E"/>
    <w:rsid w:val="00B200E4"/>
    <w:rsid w:val="00B20F03"/>
    <w:rsid w:val="00B210CC"/>
    <w:rsid w:val="00B23175"/>
    <w:rsid w:val="00B23F6D"/>
    <w:rsid w:val="00B2476A"/>
    <w:rsid w:val="00B24AD2"/>
    <w:rsid w:val="00B2604D"/>
    <w:rsid w:val="00B26150"/>
    <w:rsid w:val="00B27C2B"/>
    <w:rsid w:val="00B30252"/>
    <w:rsid w:val="00B30CA9"/>
    <w:rsid w:val="00B31BF4"/>
    <w:rsid w:val="00B33988"/>
    <w:rsid w:val="00B34529"/>
    <w:rsid w:val="00B34638"/>
    <w:rsid w:val="00B350EF"/>
    <w:rsid w:val="00B36E5F"/>
    <w:rsid w:val="00B36FF9"/>
    <w:rsid w:val="00B40647"/>
    <w:rsid w:val="00B406C6"/>
    <w:rsid w:val="00B41506"/>
    <w:rsid w:val="00B41AC7"/>
    <w:rsid w:val="00B42F3C"/>
    <w:rsid w:val="00B43002"/>
    <w:rsid w:val="00B43514"/>
    <w:rsid w:val="00B458B7"/>
    <w:rsid w:val="00B46F23"/>
    <w:rsid w:val="00B477A4"/>
    <w:rsid w:val="00B518D5"/>
    <w:rsid w:val="00B52BDF"/>
    <w:rsid w:val="00B52C9A"/>
    <w:rsid w:val="00B53397"/>
    <w:rsid w:val="00B54CA3"/>
    <w:rsid w:val="00B557CE"/>
    <w:rsid w:val="00B559DB"/>
    <w:rsid w:val="00B55B13"/>
    <w:rsid w:val="00B5735E"/>
    <w:rsid w:val="00B576CB"/>
    <w:rsid w:val="00B61172"/>
    <w:rsid w:val="00B61E52"/>
    <w:rsid w:val="00B61EF6"/>
    <w:rsid w:val="00B62328"/>
    <w:rsid w:val="00B62574"/>
    <w:rsid w:val="00B66038"/>
    <w:rsid w:val="00B67B01"/>
    <w:rsid w:val="00B67B83"/>
    <w:rsid w:val="00B67DB4"/>
    <w:rsid w:val="00B70496"/>
    <w:rsid w:val="00B70FD6"/>
    <w:rsid w:val="00B72457"/>
    <w:rsid w:val="00B72718"/>
    <w:rsid w:val="00B74903"/>
    <w:rsid w:val="00B75532"/>
    <w:rsid w:val="00B77D52"/>
    <w:rsid w:val="00B8008E"/>
    <w:rsid w:val="00B80149"/>
    <w:rsid w:val="00B80168"/>
    <w:rsid w:val="00B80EA5"/>
    <w:rsid w:val="00B80FD0"/>
    <w:rsid w:val="00B821BE"/>
    <w:rsid w:val="00B82689"/>
    <w:rsid w:val="00B83A82"/>
    <w:rsid w:val="00B84C4F"/>
    <w:rsid w:val="00B86281"/>
    <w:rsid w:val="00B8663D"/>
    <w:rsid w:val="00B86A6E"/>
    <w:rsid w:val="00B917D9"/>
    <w:rsid w:val="00B9197F"/>
    <w:rsid w:val="00B935D9"/>
    <w:rsid w:val="00B95735"/>
    <w:rsid w:val="00B95A83"/>
    <w:rsid w:val="00BA0A07"/>
    <w:rsid w:val="00BA0E44"/>
    <w:rsid w:val="00BA10D4"/>
    <w:rsid w:val="00BA1AA4"/>
    <w:rsid w:val="00BA3AE3"/>
    <w:rsid w:val="00BA4516"/>
    <w:rsid w:val="00BA6114"/>
    <w:rsid w:val="00BA7562"/>
    <w:rsid w:val="00BA7590"/>
    <w:rsid w:val="00BB0DDC"/>
    <w:rsid w:val="00BB1103"/>
    <w:rsid w:val="00BB3E20"/>
    <w:rsid w:val="00BB798C"/>
    <w:rsid w:val="00BC032E"/>
    <w:rsid w:val="00BC4826"/>
    <w:rsid w:val="00BC5668"/>
    <w:rsid w:val="00BC5FD8"/>
    <w:rsid w:val="00BC6323"/>
    <w:rsid w:val="00BC736F"/>
    <w:rsid w:val="00BD1171"/>
    <w:rsid w:val="00BD18BA"/>
    <w:rsid w:val="00BD1BDA"/>
    <w:rsid w:val="00BD25DD"/>
    <w:rsid w:val="00BD2B42"/>
    <w:rsid w:val="00BD37B2"/>
    <w:rsid w:val="00BD5C58"/>
    <w:rsid w:val="00BE00A8"/>
    <w:rsid w:val="00BE0527"/>
    <w:rsid w:val="00BE094C"/>
    <w:rsid w:val="00BE0B58"/>
    <w:rsid w:val="00BE19B3"/>
    <w:rsid w:val="00BE31AC"/>
    <w:rsid w:val="00BE4998"/>
    <w:rsid w:val="00BE57B7"/>
    <w:rsid w:val="00BF0466"/>
    <w:rsid w:val="00BF1C07"/>
    <w:rsid w:val="00BF1CD0"/>
    <w:rsid w:val="00BF287B"/>
    <w:rsid w:val="00BF4808"/>
    <w:rsid w:val="00BF583D"/>
    <w:rsid w:val="00BF5A2B"/>
    <w:rsid w:val="00BF5BA9"/>
    <w:rsid w:val="00BF60CC"/>
    <w:rsid w:val="00BF667A"/>
    <w:rsid w:val="00BF762A"/>
    <w:rsid w:val="00C01459"/>
    <w:rsid w:val="00C01BC6"/>
    <w:rsid w:val="00C02F32"/>
    <w:rsid w:val="00C03C3F"/>
    <w:rsid w:val="00C03DC1"/>
    <w:rsid w:val="00C0573E"/>
    <w:rsid w:val="00C05A56"/>
    <w:rsid w:val="00C06E15"/>
    <w:rsid w:val="00C11577"/>
    <w:rsid w:val="00C13592"/>
    <w:rsid w:val="00C138EB"/>
    <w:rsid w:val="00C149C9"/>
    <w:rsid w:val="00C15F08"/>
    <w:rsid w:val="00C15F78"/>
    <w:rsid w:val="00C16035"/>
    <w:rsid w:val="00C16247"/>
    <w:rsid w:val="00C16AA4"/>
    <w:rsid w:val="00C1724B"/>
    <w:rsid w:val="00C204F2"/>
    <w:rsid w:val="00C218F6"/>
    <w:rsid w:val="00C225B9"/>
    <w:rsid w:val="00C26218"/>
    <w:rsid w:val="00C30D0A"/>
    <w:rsid w:val="00C3262F"/>
    <w:rsid w:val="00C34A82"/>
    <w:rsid w:val="00C34B88"/>
    <w:rsid w:val="00C37D1F"/>
    <w:rsid w:val="00C4032B"/>
    <w:rsid w:val="00C416D4"/>
    <w:rsid w:val="00C42408"/>
    <w:rsid w:val="00C42AB7"/>
    <w:rsid w:val="00C42D80"/>
    <w:rsid w:val="00C439E5"/>
    <w:rsid w:val="00C46324"/>
    <w:rsid w:val="00C51083"/>
    <w:rsid w:val="00C51429"/>
    <w:rsid w:val="00C524A6"/>
    <w:rsid w:val="00C53778"/>
    <w:rsid w:val="00C54065"/>
    <w:rsid w:val="00C54EFF"/>
    <w:rsid w:val="00C55EED"/>
    <w:rsid w:val="00C61937"/>
    <w:rsid w:val="00C619EC"/>
    <w:rsid w:val="00C640E2"/>
    <w:rsid w:val="00C65147"/>
    <w:rsid w:val="00C65767"/>
    <w:rsid w:val="00C65B5E"/>
    <w:rsid w:val="00C66472"/>
    <w:rsid w:val="00C67D1B"/>
    <w:rsid w:val="00C71C8B"/>
    <w:rsid w:val="00C7269D"/>
    <w:rsid w:val="00C74D9B"/>
    <w:rsid w:val="00C75678"/>
    <w:rsid w:val="00C81666"/>
    <w:rsid w:val="00C82758"/>
    <w:rsid w:val="00C827A0"/>
    <w:rsid w:val="00C84D64"/>
    <w:rsid w:val="00C85677"/>
    <w:rsid w:val="00C86D16"/>
    <w:rsid w:val="00C9224F"/>
    <w:rsid w:val="00C9288C"/>
    <w:rsid w:val="00C93760"/>
    <w:rsid w:val="00C93A14"/>
    <w:rsid w:val="00C952B3"/>
    <w:rsid w:val="00C9544B"/>
    <w:rsid w:val="00C955DE"/>
    <w:rsid w:val="00C9590D"/>
    <w:rsid w:val="00C95918"/>
    <w:rsid w:val="00CA0B1D"/>
    <w:rsid w:val="00CA2D4A"/>
    <w:rsid w:val="00CA38E6"/>
    <w:rsid w:val="00CA3943"/>
    <w:rsid w:val="00CA4B49"/>
    <w:rsid w:val="00CA4D49"/>
    <w:rsid w:val="00CA5120"/>
    <w:rsid w:val="00CA53A0"/>
    <w:rsid w:val="00CA5C80"/>
    <w:rsid w:val="00CA621F"/>
    <w:rsid w:val="00CA6E59"/>
    <w:rsid w:val="00CB085D"/>
    <w:rsid w:val="00CB0B8A"/>
    <w:rsid w:val="00CB161F"/>
    <w:rsid w:val="00CB191E"/>
    <w:rsid w:val="00CB1CF9"/>
    <w:rsid w:val="00CB23B9"/>
    <w:rsid w:val="00CB36E4"/>
    <w:rsid w:val="00CB4572"/>
    <w:rsid w:val="00CB4BCA"/>
    <w:rsid w:val="00CB6973"/>
    <w:rsid w:val="00CB6CDA"/>
    <w:rsid w:val="00CB7750"/>
    <w:rsid w:val="00CB79B1"/>
    <w:rsid w:val="00CC04B7"/>
    <w:rsid w:val="00CC0A1E"/>
    <w:rsid w:val="00CC3637"/>
    <w:rsid w:val="00CC4723"/>
    <w:rsid w:val="00CC4E59"/>
    <w:rsid w:val="00CC53BE"/>
    <w:rsid w:val="00CC6A51"/>
    <w:rsid w:val="00CC71E9"/>
    <w:rsid w:val="00CC7213"/>
    <w:rsid w:val="00CD1147"/>
    <w:rsid w:val="00CD21D5"/>
    <w:rsid w:val="00CD558A"/>
    <w:rsid w:val="00CD591E"/>
    <w:rsid w:val="00CD597E"/>
    <w:rsid w:val="00CD64D8"/>
    <w:rsid w:val="00CD6524"/>
    <w:rsid w:val="00CD7819"/>
    <w:rsid w:val="00CE0AF1"/>
    <w:rsid w:val="00CE228F"/>
    <w:rsid w:val="00CE2854"/>
    <w:rsid w:val="00CE2F30"/>
    <w:rsid w:val="00CE3247"/>
    <w:rsid w:val="00CE5980"/>
    <w:rsid w:val="00CE5ABF"/>
    <w:rsid w:val="00CE65E9"/>
    <w:rsid w:val="00CE6759"/>
    <w:rsid w:val="00CE766A"/>
    <w:rsid w:val="00CF1229"/>
    <w:rsid w:val="00CF17FE"/>
    <w:rsid w:val="00CF1B17"/>
    <w:rsid w:val="00CF1EB6"/>
    <w:rsid w:val="00CF21CD"/>
    <w:rsid w:val="00CF2F63"/>
    <w:rsid w:val="00CF3988"/>
    <w:rsid w:val="00CF427A"/>
    <w:rsid w:val="00CF4CE3"/>
    <w:rsid w:val="00CF6DAF"/>
    <w:rsid w:val="00D000D7"/>
    <w:rsid w:val="00D00864"/>
    <w:rsid w:val="00D00C1B"/>
    <w:rsid w:val="00D00C9B"/>
    <w:rsid w:val="00D012CC"/>
    <w:rsid w:val="00D022A7"/>
    <w:rsid w:val="00D03BEB"/>
    <w:rsid w:val="00D05C27"/>
    <w:rsid w:val="00D05C41"/>
    <w:rsid w:val="00D05D62"/>
    <w:rsid w:val="00D069C3"/>
    <w:rsid w:val="00D07347"/>
    <w:rsid w:val="00D1186A"/>
    <w:rsid w:val="00D12496"/>
    <w:rsid w:val="00D1352E"/>
    <w:rsid w:val="00D135AF"/>
    <w:rsid w:val="00D13C6C"/>
    <w:rsid w:val="00D16ADF"/>
    <w:rsid w:val="00D16CDF"/>
    <w:rsid w:val="00D17709"/>
    <w:rsid w:val="00D238AD"/>
    <w:rsid w:val="00D26236"/>
    <w:rsid w:val="00D313C3"/>
    <w:rsid w:val="00D33562"/>
    <w:rsid w:val="00D3430B"/>
    <w:rsid w:val="00D35124"/>
    <w:rsid w:val="00D35452"/>
    <w:rsid w:val="00D36609"/>
    <w:rsid w:val="00D36D7F"/>
    <w:rsid w:val="00D41124"/>
    <w:rsid w:val="00D41366"/>
    <w:rsid w:val="00D42897"/>
    <w:rsid w:val="00D433D5"/>
    <w:rsid w:val="00D43F79"/>
    <w:rsid w:val="00D44327"/>
    <w:rsid w:val="00D50C90"/>
    <w:rsid w:val="00D5100B"/>
    <w:rsid w:val="00D51996"/>
    <w:rsid w:val="00D51DAD"/>
    <w:rsid w:val="00D522BB"/>
    <w:rsid w:val="00D5403B"/>
    <w:rsid w:val="00D551CD"/>
    <w:rsid w:val="00D56DB1"/>
    <w:rsid w:val="00D60AF0"/>
    <w:rsid w:val="00D61BE0"/>
    <w:rsid w:val="00D61C03"/>
    <w:rsid w:val="00D6225A"/>
    <w:rsid w:val="00D62760"/>
    <w:rsid w:val="00D62CD4"/>
    <w:rsid w:val="00D675F5"/>
    <w:rsid w:val="00D67FB7"/>
    <w:rsid w:val="00D70074"/>
    <w:rsid w:val="00D703F3"/>
    <w:rsid w:val="00D74C3D"/>
    <w:rsid w:val="00D754AB"/>
    <w:rsid w:val="00D77607"/>
    <w:rsid w:val="00D801B0"/>
    <w:rsid w:val="00D80EBE"/>
    <w:rsid w:val="00D816F6"/>
    <w:rsid w:val="00D825A2"/>
    <w:rsid w:val="00D83660"/>
    <w:rsid w:val="00D87A29"/>
    <w:rsid w:val="00D944C7"/>
    <w:rsid w:val="00D947EC"/>
    <w:rsid w:val="00D95CE9"/>
    <w:rsid w:val="00D95E12"/>
    <w:rsid w:val="00DA2753"/>
    <w:rsid w:val="00DA2E0D"/>
    <w:rsid w:val="00DA31C9"/>
    <w:rsid w:val="00DA39C1"/>
    <w:rsid w:val="00DA42B2"/>
    <w:rsid w:val="00DA4381"/>
    <w:rsid w:val="00DA535C"/>
    <w:rsid w:val="00DA5501"/>
    <w:rsid w:val="00DA56B3"/>
    <w:rsid w:val="00DA601C"/>
    <w:rsid w:val="00DA6365"/>
    <w:rsid w:val="00DB02D2"/>
    <w:rsid w:val="00DB077D"/>
    <w:rsid w:val="00DB0DBC"/>
    <w:rsid w:val="00DB2259"/>
    <w:rsid w:val="00DB2D4D"/>
    <w:rsid w:val="00DB3655"/>
    <w:rsid w:val="00DB5B30"/>
    <w:rsid w:val="00DB5D4F"/>
    <w:rsid w:val="00DC00CF"/>
    <w:rsid w:val="00DC1C9B"/>
    <w:rsid w:val="00DC54A3"/>
    <w:rsid w:val="00DD00F8"/>
    <w:rsid w:val="00DD0A62"/>
    <w:rsid w:val="00DD0ECB"/>
    <w:rsid w:val="00DD2221"/>
    <w:rsid w:val="00DD3569"/>
    <w:rsid w:val="00DD3ECA"/>
    <w:rsid w:val="00DD4185"/>
    <w:rsid w:val="00DD448A"/>
    <w:rsid w:val="00DD4656"/>
    <w:rsid w:val="00DD4EF7"/>
    <w:rsid w:val="00DD6DE8"/>
    <w:rsid w:val="00DD7CD9"/>
    <w:rsid w:val="00DD7E93"/>
    <w:rsid w:val="00DE027F"/>
    <w:rsid w:val="00DE19FE"/>
    <w:rsid w:val="00DE28FB"/>
    <w:rsid w:val="00DE3250"/>
    <w:rsid w:val="00DE4391"/>
    <w:rsid w:val="00DE4BFF"/>
    <w:rsid w:val="00DE5300"/>
    <w:rsid w:val="00DE5B06"/>
    <w:rsid w:val="00DE7CBB"/>
    <w:rsid w:val="00DE7FF7"/>
    <w:rsid w:val="00DF02C8"/>
    <w:rsid w:val="00DF0763"/>
    <w:rsid w:val="00DF2716"/>
    <w:rsid w:val="00DF2D44"/>
    <w:rsid w:val="00DF336C"/>
    <w:rsid w:val="00DF531F"/>
    <w:rsid w:val="00E0068D"/>
    <w:rsid w:val="00E006FD"/>
    <w:rsid w:val="00E00F0C"/>
    <w:rsid w:val="00E03551"/>
    <w:rsid w:val="00E0378D"/>
    <w:rsid w:val="00E05077"/>
    <w:rsid w:val="00E1013C"/>
    <w:rsid w:val="00E1085F"/>
    <w:rsid w:val="00E10D19"/>
    <w:rsid w:val="00E12EE5"/>
    <w:rsid w:val="00E135D8"/>
    <w:rsid w:val="00E17551"/>
    <w:rsid w:val="00E21114"/>
    <w:rsid w:val="00E214E7"/>
    <w:rsid w:val="00E2242F"/>
    <w:rsid w:val="00E2261C"/>
    <w:rsid w:val="00E2392F"/>
    <w:rsid w:val="00E23AE1"/>
    <w:rsid w:val="00E25FD0"/>
    <w:rsid w:val="00E2624A"/>
    <w:rsid w:val="00E32F66"/>
    <w:rsid w:val="00E373BD"/>
    <w:rsid w:val="00E4067B"/>
    <w:rsid w:val="00E42D11"/>
    <w:rsid w:val="00E43ABA"/>
    <w:rsid w:val="00E43D5A"/>
    <w:rsid w:val="00E45A34"/>
    <w:rsid w:val="00E45BF0"/>
    <w:rsid w:val="00E46564"/>
    <w:rsid w:val="00E46BE6"/>
    <w:rsid w:val="00E47D4F"/>
    <w:rsid w:val="00E52030"/>
    <w:rsid w:val="00E52611"/>
    <w:rsid w:val="00E52B4D"/>
    <w:rsid w:val="00E52FA2"/>
    <w:rsid w:val="00E53C7A"/>
    <w:rsid w:val="00E55CDE"/>
    <w:rsid w:val="00E60192"/>
    <w:rsid w:val="00E615A2"/>
    <w:rsid w:val="00E632BA"/>
    <w:rsid w:val="00E63501"/>
    <w:rsid w:val="00E644D7"/>
    <w:rsid w:val="00E6459B"/>
    <w:rsid w:val="00E6523F"/>
    <w:rsid w:val="00E66712"/>
    <w:rsid w:val="00E671C3"/>
    <w:rsid w:val="00E6746A"/>
    <w:rsid w:val="00E67DA7"/>
    <w:rsid w:val="00E7196E"/>
    <w:rsid w:val="00E726DF"/>
    <w:rsid w:val="00E729C3"/>
    <w:rsid w:val="00E736AA"/>
    <w:rsid w:val="00E75A85"/>
    <w:rsid w:val="00E76539"/>
    <w:rsid w:val="00E76719"/>
    <w:rsid w:val="00E769DE"/>
    <w:rsid w:val="00E81E3C"/>
    <w:rsid w:val="00E84363"/>
    <w:rsid w:val="00E854FA"/>
    <w:rsid w:val="00E85FCA"/>
    <w:rsid w:val="00E87517"/>
    <w:rsid w:val="00E9071D"/>
    <w:rsid w:val="00E91AC4"/>
    <w:rsid w:val="00E92347"/>
    <w:rsid w:val="00E93050"/>
    <w:rsid w:val="00E94E3A"/>
    <w:rsid w:val="00EA2297"/>
    <w:rsid w:val="00EA30EB"/>
    <w:rsid w:val="00EA402B"/>
    <w:rsid w:val="00EA60E8"/>
    <w:rsid w:val="00EA6B23"/>
    <w:rsid w:val="00EA71BC"/>
    <w:rsid w:val="00EB02C9"/>
    <w:rsid w:val="00EB12B4"/>
    <w:rsid w:val="00EB19D0"/>
    <w:rsid w:val="00EB495E"/>
    <w:rsid w:val="00EB7743"/>
    <w:rsid w:val="00EC01B9"/>
    <w:rsid w:val="00EC0430"/>
    <w:rsid w:val="00EC1A56"/>
    <w:rsid w:val="00EC2AF0"/>
    <w:rsid w:val="00EC35AB"/>
    <w:rsid w:val="00EC451F"/>
    <w:rsid w:val="00EC4AC2"/>
    <w:rsid w:val="00EC5C6D"/>
    <w:rsid w:val="00EC6075"/>
    <w:rsid w:val="00EC6646"/>
    <w:rsid w:val="00EC75EA"/>
    <w:rsid w:val="00ED019D"/>
    <w:rsid w:val="00ED0A4B"/>
    <w:rsid w:val="00ED0C4E"/>
    <w:rsid w:val="00ED1E4D"/>
    <w:rsid w:val="00ED2055"/>
    <w:rsid w:val="00ED3D44"/>
    <w:rsid w:val="00ED42A2"/>
    <w:rsid w:val="00ED49C7"/>
    <w:rsid w:val="00ED5834"/>
    <w:rsid w:val="00ED62A2"/>
    <w:rsid w:val="00ED6C87"/>
    <w:rsid w:val="00ED7F9C"/>
    <w:rsid w:val="00EE13FE"/>
    <w:rsid w:val="00EE1601"/>
    <w:rsid w:val="00EE2E28"/>
    <w:rsid w:val="00EE3A6D"/>
    <w:rsid w:val="00EE7F41"/>
    <w:rsid w:val="00EF0004"/>
    <w:rsid w:val="00EF1E7C"/>
    <w:rsid w:val="00EF3E37"/>
    <w:rsid w:val="00EF5557"/>
    <w:rsid w:val="00EF696A"/>
    <w:rsid w:val="00EF71AD"/>
    <w:rsid w:val="00F0047B"/>
    <w:rsid w:val="00F03F65"/>
    <w:rsid w:val="00F04F60"/>
    <w:rsid w:val="00F059A6"/>
    <w:rsid w:val="00F05DEE"/>
    <w:rsid w:val="00F05F4F"/>
    <w:rsid w:val="00F05F96"/>
    <w:rsid w:val="00F06D8B"/>
    <w:rsid w:val="00F10274"/>
    <w:rsid w:val="00F10598"/>
    <w:rsid w:val="00F139AF"/>
    <w:rsid w:val="00F13EA2"/>
    <w:rsid w:val="00F16B2A"/>
    <w:rsid w:val="00F176D6"/>
    <w:rsid w:val="00F205E5"/>
    <w:rsid w:val="00F205E9"/>
    <w:rsid w:val="00F22D85"/>
    <w:rsid w:val="00F240F6"/>
    <w:rsid w:val="00F2455A"/>
    <w:rsid w:val="00F26FBF"/>
    <w:rsid w:val="00F27D14"/>
    <w:rsid w:val="00F27E5D"/>
    <w:rsid w:val="00F329D1"/>
    <w:rsid w:val="00F3394F"/>
    <w:rsid w:val="00F3404C"/>
    <w:rsid w:val="00F34D51"/>
    <w:rsid w:val="00F3548B"/>
    <w:rsid w:val="00F35E7B"/>
    <w:rsid w:val="00F378F0"/>
    <w:rsid w:val="00F4196D"/>
    <w:rsid w:val="00F41E63"/>
    <w:rsid w:val="00F4577A"/>
    <w:rsid w:val="00F467CA"/>
    <w:rsid w:val="00F46883"/>
    <w:rsid w:val="00F509C3"/>
    <w:rsid w:val="00F517E1"/>
    <w:rsid w:val="00F51C20"/>
    <w:rsid w:val="00F53969"/>
    <w:rsid w:val="00F54328"/>
    <w:rsid w:val="00F545BF"/>
    <w:rsid w:val="00F57E84"/>
    <w:rsid w:val="00F62CB6"/>
    <w:rsid w:val="00F63C10"/>
    <w:rsid w:val="00F640C8"/>
    <w:rsid w:val="00F6421B"/>
    <w:rsid w:val="00F649D3"/>
    <w:rsid w:val="00F651CB"/>
    <w:rsid w:val="00F65ED6"/>
    <w:rsid w:val="00F66219"/>
    <w:rsid w:val="00F72369"/>
    <w:rsid w:val="00F73EAD"/>
    <w:rsid w:val="00F74481"/>
    <w:rsid w:val="00F75780"/>
    <w:rsid w:val="00F75EB0"/>
    <w:rsid w:val="00F7693A"/>
    <w:rsid w:val="00F7717C"/>
    <w:rsid w:val="00F8046B"/>
    <w:rsid w:val="00F82330"/>
    <w:rsid w:val="00F82543"/>
    <w:rsid w:val="00F82F13"/>
    <w:rsid w:val="00F83B29"/>
    <w:rsid w:val="00F846A5"/>
    <w:rsid w:val="00F86564"/>
    <w:rsid w:val="00F8685A"/>
    <w:rsid w:val="00F869B2"/>
    <w:rsid w:val="00F87910"/>
    <w:rsid w:val="00F90922"/>
    <w:rsid w:val="00F91285"/>
    <w:rsid w:val="00F91EF4"/>
    <w:rsid w:val="00F926A1"/>
    <w:rsid w:val="00F92823"/>
    <w:rsid w:val="00F9358B"/>
    <w:rsid w:val="00F960CF"/>
    <w:rsid w:val="00F9737D"/>
    <w:rsid w:val="00F9767F"/>
    <w:rsid w:val="00FA32AB"/>
    <w:rsid w:val="00FA4896"/>
    <w:rsid w:val="00FA556D"/>
    <w:rsid w:val="00FB00A5"/>
    <w:rsid w:val="00FB0273"/>
    <w:rsid w:val="00FB2E3D"/>
    <w:rsid w:val="00FB2FED"/>
    <w:rsid w:val="00FB417B"/>
    <w:rsid w:val="00FB5135"/>
    <w:rsid w:val="00FB5EAF"/>
    <w:rsid w:val="00FC18E3"/>
    <w:rsid w:val="00FC27C3"/>
    <w:rsid w:val="00FC28D2"/>
    <w:rsid w:val="00FC30B7"/>
    <w:rsid w:val="00FC3688"/>
    <w:rsid w:val="00FC5A3A"/>
    <w:rsid w:val="00FC6EF5"/>
    <w:rsid w:val="00FC7288"/>
    <w:rsid w:val="00FC77CB"/>
    <w:rsid w:val="00FD0309"/>
    <w:rsid w:val="00FD1213"/>
    <w:rsid w:val="00FD344A"/>
    <w:rsid w:val="00FD3C33"/>
    <w:rsid w:val="00FD5902"/>
    <w:rsid w:val="00FD5ECA"/>
    <w:rsid w:val="00FD6760"/>
    <w:rsid w:val="00FD6D3B"/>
    <w:rsid w:val="00FD7015"/>
    <w:rsid w:val="00FD7967"/>
    <w:rsid w:val="00FE11C5"/>
    <w:rsid w:val="00FE1CA7"/>
    <w:rsid w:val="00FE1E31"/>
    <w:rsid w:val="00FE31C8"/>
    <w:rsid w:val="00FE458B"/>
    <w:rsid w:val="00FE4DD5"/>
    <w:rsid w:val="00FE586F"/>
    <w:rsid w:val="00FF1393"/>
    <w:rsid w:val="00FF1CF5"/>
    <w:rsid w:val="00FF23E4"/>
    <w:rsid w:val="00FF29F6"/>
    <w:rsid w:val="00FF5353"/>
    <w:rsid w:val="00FF5618"/>
    <w:rsid w:val="00FF56D6"/>
    <w:rsid w:val="00FF62A1"/>
    <w:rsid w:val="00FF6437"/>
    <w:rsid w:val="00FF66CF"/>
    <w:rsid w:val="00FF6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4817"/>
    <o:shapelayout v:ext="edit">
      <o:idmap v:ext="edit" data="1"/>
    </o:shapelayout>
  </w:shapeDefaults>
  <w:decimalSymbol w:val="."/>
  <w:listSeparator w:val=","/>
  <w15:docId w15:val="{81F23F21-FDB7-4A1D-A2BC-4A048760C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6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2BC4"/>
    <w:pPr>
      <w:suppressAutoHyphens/>
      <w:jc w:val="both"/>
    </w:pPr>
    <w:rPr>
      <w:sz w:val="24"/>
      <w:szCs w:val="24"/>
      <w:lang w:eastAsia="ar-SA"/>
    </w:rPr>
  </w:style>
  <w:style w:type="paragraph" w:styleId="Heading1">
    <w:name w:val="heading 1"/>
    <w:basedOn w:val="Normal"/>
    <w:next w:val="BodyText"/>
    <w:autoRedefine/>
    <w:qFormat/>
    <w:rsid w:val="00B52BDF"/>
    <w:pPr>
      <w:keepNext/>
      <w:numPr>
        <w:numId w:val="4"/>
      </w:numPr>
      <w:tabs>
        <w:tab w:val="left" w:pos="-180"/>
        <w:tab w:val="left" w:pos="0"/>
      </w:tabs>
      <w:spacing w:before="120" w:after="120"/>
      <w:jc w:val="left"/>
      <w:textAlignment w:val="baseline"/>
      <w:outlineLvl w:val="0"/>
    </w:pPr>
    <w:rPr>
      <w:b/>
      <w:caps/>
    </w:rPr>
  </w:style>
  <w:style w:type="paragraph" w:styleId="Heading2">
    <w:name w:val="heading 2"/>
    <w:basedOn w:val="Heading1"/>
    <w:next w:val="Numerao2"/>
    <w:qFormat/>
    <w:rsid w:val="00886726"/>
    <w:pPr>
      <w:numPr>
        <w:ilvl w:val="1"/>
      </w:numPr>
      <w:tabs>
        <w:tab w:val="clear" w:pos="0"/>
      </w:tabs>
      <w:autoSpaceDE w:val="0"/>
      <w:outlineLvl w:val="1"/>
    </w:pPr>
    <w:rPr>
      <w:b w:val="0"/>
      <w:u w:val="single"/>
    </w:rPr>
  </w:style>
  <w:style w:type="paragraph" w:styleId="Heading3">
    <w:name w:val="heading 3"/>
    <w:basedOn w:val="Normal"/>
    <w:next w:val="BodyText"/>
    <w:autoRedefine/>
    <w:qFormat/>
    <w:rsid w:val="008D1DF3"/>
    <w:pPr>
      <w:keepNext/>
      <w:numPr>
        <w:ilvl w:val="2"/>
        <w:numId w:val="4"/>
      </w:numPr>
      <w:tabs>
        <w:tab w:val="clear" w:pos="284"/>
        <w:tab w:val="num" w:pos="993"/>
      </w:tabs>
      <w:spacing w:before="120"/>
      <w:ind w:left="993" w:hanging="993"/>
      <w:outlineLvl w:val="2"/>
    </w:pPr>
  </w:style>
  <w:style w:type="paragraph" w:styleId="Heading4">
    <w:name w:val="heading 4"/>
    <w:basedOn w:val="Normal"/>
    <w:next w:val="BodyText"/>
    <w:qFormat/>
    <w:rsid w:val="00886726"/>
    <w:pPr>
      <w:keepNext/>
      <w:numPr>
        <w:ilvl w:val="3"/>
        <w:numId w:val="4"/>
      </w:numPr>
      <w:spacing w:before="120" w:after="120"/>
      <w:outlineLvl w:val="3"/>
    </w:pPr>
    <w:rPr>
      <w:b/>
    </w:rPr>
  </w:style>
  <w:style w:type="paragraph" w:styleId="Heading5">
    <w:name w:val="heading 5"/>
    <w:basedOn w:val="Normal"/>
    <w:next w:val="Normal"/>
    <w:qFormat/>
    <w:rsid w:val="00886726"/>
    <w:pPr>
      <w:numPr>
        <w:ilvl w:val="4"/>
        <w:numId w:val="4"/>
      </w:numPr>
      <w:autoSpaceDE w:val="0"/>
      <w:spacing w:before="240" w:after="60"/>
      <w:jc w:val="left"/>
      <w:outlineLvl w:val="4"/>
    </w:pPr>
    <w:rPr>
      <w:rFonts w:cs="Arial"/>
      <w:szCs w:val="22"/>
    </w:rPr>
  </w:style>
  <w:style w:type="paragraph" w:styleId="Heading6">
    <w:name w:val="heading 6"/>
    <w:basedOn w:val="Normal"/>
    <w:next w:val="Normal"/>
    <w:qFormat/>
    <w:rsid w:val="00886726"/>
    <w:pPr>
      <w:numPr>
        <w:ilvl w:val="5"/>
        <w:numId w:val="4"/>
      </w:numPr>
      <w:autoSpaceDE w:val="0"/>
      <w:spacing w:before="240" w:after="60"/>
      <w:jc w:val="left"/>
      <w:outlineLvl w:val="5"/>
    </w:pPr>
    <w:rPr>
      <w:i/>
      <w:iCs/>
      <w:szCs w:val="22"/>
    </w:rPr>
  </w:style>
  <w:style w:type="paragraph" w:styleId="Heading7">
    <w:name w:val="heading 7"/>
    <w:basedOn w:val="Normal"/>
    <w:next w:val="Normal"/>
    <w:qFormat/>
    <w:rsid w:val="00886726"/>
    <w:pPr>
      <w:numPr>
        <w:ilvl w:val="6"/>
        <w:numId w:val="4"/>
      </w:numPr>
      <w:autoSpaceDE w:val="0"/>
      <w:spacing w:before="240" w:after="60"/>
      <w:jc w:val="left"/>
      <w:outlineLvl w:val="6"/>
    </w:pPr>
    <w:rPr>
      <w:rFonts w:cs="Arial"/>
      <w:sz w:val="20"/>
    </w:rPr>
  </w:style>
  <w:style w:type="paragraph" w:styleId="Heading8">
    <w:name w:val="heading 8"/>
    <w:basedOn w:val="Normal"/>
    <w:next w:val="Normal"/>
    <w:qFormat/>
    <w:rsid w:val="00886726"/>
    <w:pPr>
      <w:numPr>
        <w:ilvl w:val="7"/>
        <w:numId w:val="4"/>
      </w:numPr>
      <w:autoSpaceDE w:val="0"/>
      <w:spacing w:before="240" w:after="60"/>
      <w:jc w:val="left"/>
      <w:outlineLvl w:val="7"/>
    </w:pPr>
    <w:rPr>
      <w:rFonts w:cs="Arial"/>
      <w:i/>
      <w:iCs/>
      <w:sz w:val="20"/>
    </w:rPr>
  </w:style>
  <w:style w:type="paragraph" w:styleId="Heading9">
    <w:name w:val="heading 9"/>
    <w:basedOn w:val="Normal"/>
    <w:next w:val="Normal"/>
    <w:qFormat/>
    <w:rsid w:val="00886726"/>
    <w:pPr>
      <w:numPr>
        <w:ilvl w:val="8"/>
        <w:numId w:val="4"/>
      </w:numPr>
      <w:autoSpaceDE w:val="0"/>
      <w:spacing w:before="240" w:after="60"/>
      <w:jc w:val="left"/>
      <w:outlineLvl w:val="8"/>
    </w:pPr>
    <w:rPr>
      <w:rFonts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F6032"/>
    <w:pPr>
      <w:spacing w:before="120" w:after="120"/>
    </w:pPr>
    <w:rPr>
      <w:color w:val="000000"/>
    </w:rPr>
  </w:style>
  <w:style w:type="paragraph" w:customStyle="1" w:styleId="Numerao2">
    <w:name w:val="Numeração 2"/>
    <w:basedOn w:val="List"/>
    <w:rsid w:val="009F6032"/>
    <w:pPr>
      <w:spacing w:before="0"/>
      <w:ind w:left="567" w:hanging="283"/>
    </w:pPr>
  </w:style>
  <w:style w:type="paragraph" w:styleId="List">
    <w:name w:val="List"/>
    <w:basedOn w:val="BodyText"/>
    <w:rsid w:val="009F6032"/>
    <w:rPr>
      <w:rFonts w:cs="Lucida Sans Unicode"/>
    </w:rPr>
  </w:style>
  <w:style w:type="character" w:customStyle="1" w:styleId="CaracteresdeNotadeRodap">
    <w:name w:val="Caracteres de Nota de Rodapé"/>
    <w:rsid w:val="009F6032"/>
  </w:style>
  <w:style w:type="character" w:styleId="PageNumber">
    <w:name w:val="page number"/>
    <w:basedOn w:val="WW-Fontepargpadro"/>
    <w:rsid w:val="009F6032"/>
  </w:style>
  <w:style w:type="character" w:customStyle="1" w:styleId="WW-Fontepargpadro">
    <w:name w:val="WW-Fonte parág. padrão"/>
    <w:rsid w:val="009F6032"/>
  </w:style>
  <w:style w:type="character" w:customStyle="1" w:styleId="Smbolosdenumerao">
    <w:name w:val="Símbolos de numeração"/>
    <w:rsid w:val="009F6032"/>
  </w:style>
  <w:style w:type="character" w:customStyle="1" w:styleId="Marcadores">
    <w:name w:val="Marcadores"/>
    <w:rsid w:val="009F6032"/>
    <w:rPr>
      <w:rFonts w:ascii="StarSymbol" w:eastAsia="StarSymbol" w:hAnsi="StarSymbol" w:cs="StarSymbol"/>
      <w:sz w:val="18"/>
      <w:szCs w:val="18"/>
    </w:rPr>
  </w:style>
  <w:style w:type="character" w:styleId="Hyperlink">
    <w:name w:val="Hyperlink"/>
    <w:uiPriority w:val="99"/>
    <w:rsid w:val="009F6032"/>
    <w:rPr>
      <w:color w:val="0000FF"/>
      <w:u w:val="single"/>
    </w:rPr>
  </w:style>
  <w:style w:type="character" w:customStyle="1" w:styleId="CaracteresdeNotadeFim">
    <w:name w:val="Caracteres de Nota de Fim"/>
    <w:rsid w:val="009F6032"/>
  </w:style>
  <w:style w:type="character" w:styleId="FootnoteReference">
    <w:name w:val="footnote reference"/>
    <w:semiHidden/>
    <w:rsid w:val="009F6032"/>
    <w:rPr>
      <w:vertAlign w:val="superscript"/>
    </w:rPr>
  </w:style>
  <w:style w:type="character" w:customStyle="1" w:styleId="WW-Absatz-Standardschriftart">
    <w:name w:val="WW-Absatz-Standardschriftart"/>
    <w:rsid w:val="009F6032"/>
  </w:style>
  <w:style w:type="character" w:customStyle="1" w:styleId="WW8Num1z0">
    <w:name w:val="WW8Num1z0"/>
    <w:rsid w:val="009F6032"/>
    <w:rPr>
      <w:rFonts w:ascii="Symbol" w:hAnsi="Symbol"/>
    </w:rPr>
  </w:style>
  <w:style w:type="character" w:customStyle="1" w:styleId="WW8Num2z0">
    <w:name w:val="WW8Num2z0"/>
    <w:rsid w:val="009F6032"/>
    <w:rPr>
      <w:rFonts w:ascii="Symbol" w:hAnsi="Symbol"/>
    </w:rPr>
  </w:style>
  <w:style w:type="character" w:customStyle="1" w:styleId="WW8Num3z0">
    <w:name w:val="WW8Num3z0"/>
    <w:rsid w:val="009F6032"/>
    <w:rPr>
      <w:rFonts w:ascii="Symbol" w:hAnsi="Symbol"/>
    </w:rPr>
  </w:style>
  <w:style w:type="character" w:customStyle="1" w:styleId="WW8Num5z0">
    <w:name w:val="WW8Num5z0"/>
    <w:rsid w:val="009F6032"/>
    <w:rPr>
      <w:rFonts w:ascii="Symbol" w:hAnsi="Symbol"/>
    </w:rPr>
  </w:style>
  <w:style w:type="character" w:customStyle="1" w:styleId="WW8Num6z0">
    <w:name w:val="WW8Num6z0"/>
    <w:rsid w:val="009F6032"/>
    <w:rPr>
      <w:rFonts w:ascii="Symbol" w:hAnsi="Symbol"/>
    </w:rPr>
  </w:style>
  <w:style w:type="character" w:customStyle="1" w:styleId="WW8Num7z0">
    <w:name w:val="WW8Num7z0"/>
    <w:rsid w:val="009F6032"/>
    <w:rPr>
      <w:rFonts w:ascii="Symbol" w:hAnsi="Symbol"/>
    </w:rPr>
  </w:style>
  <w:style w:type="paragraph" w:styleId="BodyTextFirstIndent">
    <w:name w:val="Body Text First Indent"/>
    <w:basedOn w:val="BodyText"/>
    <w:rsid w:val="009F6032"/>
    <w:pPr>
      <w:ind w:firstLine="283"/>
    </w:pPr>
  </w:style>
  <w:style w:type="paragraph" w:styleId="BodyTextIndent">
    <w:name w:val="Body Text Indent"/>
    <w:basedOn w:val="BodyText"/>
    <w:rsid w:val="009F6032"/>
    <w:pPr>
      <w:ind w:left="283"/>
    </w:pPr>
  </w:style>
  <w:style w:type="paragraph" w:customStyle="1" w:styleId="Captulo">
    <w:name w:val="Capítulo"/>
    <w:basedOn w:val="Normal"/>
    <w:next w:val="BodyText"/>
    <w:rsid w:val="009F6032"/>
    <w:pPr>
      <w:keepNext/>
      <w:spacing w:before="240" w:after="120"/>
    </w:pPr>
    <w:rPr>
      <w:rFonts w:ascii="Arial" w:eastAsia="Arial Unicode MS" w:hAnsi="Arial" w:cs="Lucida Sans Unicode"/>
      <w:sz w:val="28"/>
      <w:szCs w:val="28"/>
    </w:rPr>
  </w:style>
  <w:style w:type="paragraph" w:customStyle="1" w:styleId="Ttulo10">
    <w:name w:val="Título 10"/>
    <w:basedOn w:val="Title"/>
    <w:next w:val="BodyText"/>
    <w:rsid w:val="009F6032"/>
    <w:rPr>
      <w:sz w:val="17"/>
      <w:szCs w:val="15"/>
    </w:rPr>
  </w:style>
  <w:style w:type="paragraph" w:styleId="Title">
    <w:name w:val="Title"/>
    <w:basedOn w:val="Normal"/>
    <w:next w:val="Subtitle"/>
    <w:qFormat/>
    <w:rsid w:val="009F6032"/>
    <w:pPr>
      <w:spacing w:line="360" w:lineRule="auto"/>
      <w:jc w:val="center"/>
    </w:pPr>
    <w:rPr>
      <w:b/>
      <w:bCs/>
    </w:rPr>
  </w:style>
  <w:style w:type="paragraph" w:styleId="Subtitle">
    <w:name w:val="Subtitle"/>
    <w:basedOn w:val="WW-TtuloPrincipal"/>
    <w:next w:val="BodyText"/>
    <w:qFormat/>
    <w:rsid w:val="009F6032"/>
    <w:pPr>
      <w:jc w:val="center"/>
    </w:pPr>
    <w:rPr>
      <w:i/>
      <w:iCs/>
    </w:rPr>
  </w:style>
  <w:style w:type="paragraph" w:customStyle="1" w:styleId="WW-TtuloPrincipal">
    <w:name w:val="WW-Título Principal"/>
    <w:basedOn w:val="Normal"/>
    <w:next w:val="BodyText"/>
    <w:rsid w:val="009F6032"/>
    <w:pPr>
      <w:keepNext/>
      <w:spacing w:before="240" w:after="120"/>
    </w:pPr>
    <w:rPr>
      <w:rFonts w:ascii="Arial" w:eastAsia="Lucida Sans Unicode" w:hAnsi="Arial" w:cs="Lucida Sans Unicode"/>
      <w:sz w:val="28"/>
      <w:szCs w:val="28"/>
    </w:rPr>
  </w:style>
  <w:style w:type="paragraph" w:styleId="Header">
    <w:name w:val="header"/>
    <w:basedOn w:val="Normal"/>
    <w:rsid w:val="009F6032"/>
    <w:pPr>
      <w:tabs>
        <w:tab w:val="center" w:pos="4419"/>
        <w:tab w:val="right" w:pos="8838"/>
      </w:tabs>
    </w:pPr>
  </w:style>
  <w:style w:type="paragraph" w:styleId="Footer">
    <w:name w:val="footer"/>
    <w:basedOn w:val="Normal"/>
    <w:link w:val="FooterChar"/>
    <w:uiPriority w:val="99"/>
    <w:rsid w:val="009F6032"/>
    <w:pPr>
      <w:tabs>
        <w:tab w:val="center" w:pos="4419"/>
        <w:tab w:val="right" w:pos="8838"/>
      </w:tabs>
    </w:pPr>
  </w:style>
  <w:style w:type="character" w:customStyle="1" w:styleId="FooterChar">
    <w:name w:val="Footer Char"/>
    <w:basedOn w:val="DefaultParagraphFont"/>
    <w:link w:val="Footer"/>
    <w:uiPriority w:val="99"/>
    <w:rsid w:val="00802F94"/>
    <w:rPr>
      <w:sz w:val="24"/>
      <w:szCs w:val="24"/>
      <w:lang w:eastAsia="ar-SA"/>
    </w:rPr>
  </w:style>
  <w:style w:type="paragraph" w:customStyle="1" w:styleId="Contedodatabela">
    <w:name w:val="Conteúdo da tabela"/>
    <w:basedOn w:val="BodyText"/>
    <w:rsid w:val="009F6032"/>
    <w:pPr>
      <w:suppressLineNumbers/>
    </w:pPr>
  </w:style>
  <w:style w:type="paragraph" w:customStyle="1" w:styleId="Ttulodatabela">
    <w:name w:val="Título da tabela"/>
    <w:basedOn w:val="Contedodatabela"/>
    <w:rsid w:val="009F6032"/>
    <w:pPr>
      <w:jc w:val="center"/>
    </w:pPr>
    <w:rPr>
      <w:b/>
      <w:bCs/>
      <w:i/>
      <w:iCs/>
    </w:rPr>
  </w:style>
  <w:style w:type="paragraph" w:customStyle="1" w:styleId="Legenda1">
    <w:name w:val="Legenda1"/>
    <w:basedOn w:val="Normal"/>
    <w:rsid w:val="009F6032"/>
    <w:pPr>
      <w:suppressLineNumbers/>
      <w:spacing w:before="120" w:after="120"/>
    </w:pPr>
    <w:rPr>
      <w:rFonts w:cs="Lucida Sans Unicode"/>
      <w:i/>
      <w:iCs/>
      <w:sz w:val="20"/>
      <w:szCs w:val="20"/>
    </w:rPr>
  </w:style>
  <w:style w:type="paragraph" w:customStyle="1" w:styleId="Contedodoquadro">
    <w:name w:val="Conteúdo do quadro"/>
    <w:basedOn w:val="BodyText"/>
    <w:rsid w:val="009F6032"/>
  </w:style>
  <w:style w:type="paragraph" w:styleId="FootnoteText">
    <w:name w:val="footnote text"/>
    <w:basedOn w:val="Normal"/>
    <w:semiHidden/>
    <w:rsid w:val="009F6032"/>
    <w:pPr>
      <w:suppressLineNumbers/>
      <w:ind w:left="283" w:hanging="283"/>
    </w:pPr>
    <w:rPr>
      <w:sz w:val="20"/>
      <w:szCs w:val="20"/>
    </w:rPr>
  </w:style>
  <w:style w:type="paragraph" w:customStyle="1" w:styleId="ndice">
    <w:name w:val="Índice"/>
    <w:basedOn w:val="Normal"/>
    <w:rsid w:val="009F6032"/>
    <w:pPr>
      <w:suppressLineNumbers/>
    </w:pPr>
    <w:rPr>
      <w:rFonts w:cs="Lucida Sans Unicode"/>
    </w:rPr>
  </w:style>
  <w:style w:type="paragraph" w:styleId="Index1">
    <w:name w:val="index 1"/>
    <w:basedOn w:val="Normal"/>
    <w:next w:val="Normal"/>
    <w:semiHidden/>
    <w:rsid w:val="009F6032"/>
    <w:pPr>
      <w:ind w:left="220" w:hanging="220"/>
    </w:pPr>
  </w:style>
  <w:style w:type="paragraph" w:customStyle="1" w:styleId="TtulodoContedo">
    <w:name w:val="Título do Conteúdo"/>
    <w:basedOn w:val="Title"/>
    <w:rsid w:val="009F6032"/>
    <w:pPr>
      <w:suppressLineNumbers/>
    </w:pPr>
    <w:rPr>
      <w:szCs w:val="32"/>
    </w:rPr>
  </w:style>
  <w:style w:type="paragraph" w:styleId="TOC1">
    <w:name w:val="toc 1"/>
    <w:basedOn w:val="Normal"/>
    <w:next w:val="Normal"/>
    <w:uiPriority w:val="39"/>
    <w:rsid w:val="009F6032"/>
    <w:pPr>
      <w:tabs>
        <w:tab w:val="left" w:pos="660"/>
        <w:tab w:val="right" w:leader="dot" w:pos="9345"/>
      </w:tabs>
      <w:spacing w:line="360" w:lineRule="auto"/>
      <w:ind w:right="283"/>
      <w:jc w:val="left"/>
    </w:pPr>
  </w:style>
  <w:style w:type="paragraph" w:styleId="TOC2">
    <w:name w:val="toc 2"/>
    <w:basedOn w:val="Normal"/>
    <w:next w:val="Normal"/>
    <w:semiHidden/>
    <w:rsid w:val="009F6032"/>
    <w:pPr>
      <w:tabs>
        <w:tab w:val="left" w:pos="6803"/>
      </w:tabs>
      <w:jc w:val="left"/>
    </w:pPr>
  </w:style>
  <w:style w:type="paragraph" w:styleId="TOC3">
    <w:name w:val="toc 3"/>
    <w:basedOn w:val="Normal"/>
    <w:next w:val="Normal"/>
    <w:semiHidden/>
    <w:rsid w:val="009F6032"/>
    <w:pPr>
      <w:tabs>
        <w:tab w:val="left" w:pos="658"/>
        <w:tab w:val="left" w:pos="1100"/>
        <w:tab w:val="right" w:leader="dot" w:pos="9345"/>
      </w:tabs>
      <w:jc w:val="left"/>
    </w:pPr>
  </w:style>
  <w:style w:type="paragraph" w:styleId="TOC4">
    <w:name w:val="toc 4"/>
    <w:basedOn w:val="Normal"/>
    <w:next w:val="Normal"/>
    <w:semiHidden/>
    <w:rsid w:val="009F6032"/>
    <w:pPr>
      <w:ind w:left="660"/>
      <w:jc w:val="left"/>
    </w:pPr>
  </w:style>
  <w:style w:type="paragraph" w:styleId="TOC5">
    <w:name w:val="toc 5"/>
    <w:basedOn w:val="Normal"/>
    <w:next w:val="Normal"/>
    <w:semiHidden/>
    <w:rsid w:val="009F6032"/>
    <w:pPr>
      <w:ind w:left="880"/>
      <w:jc w:val="left"/>
    </w:pPr>
  </w:style>
  <w:style w:type="paragraph" w:styleId="TOC6">
    <w:name w:val="toc 6"/>
    <w:basedOn w:val="Normal"/>
    <w:next w:val="Normal"/>
    <w:semiHidden/>
    <w:rsid w:val="009F6032"/>
    <w:pPr>
      <w:ind w:left="1100"/>
      <w:jc w:val="left"/>
    </w:pPr>
  </w:style>
  <w:style w:type="paragraph" w:styleId="TOC7">
    <w:name w:val="toc 7"/>
    <w:basedOn w:val="Normal"/>
    <w:next w:val="Normal"/>
    <w:semiHidden/>
    <w:rsid w:val="009F6032"/>
    <w:pPr>
      <w:ind w:left="1320"/>
      <w:jc w:val="left"/>
    </w:pPr>
  </w:style>
  <w:style w:type="paragraph" w:styleId="TOC8">
    <w:name w:val="toc 8"/>
    <w:basedOn w:val="Normal"/>
    <w:next w:val="Normal"/>
    <w:semiHidden/>
    <w:rsid w:val="009F6032"/>
    <w:pPr>
      <w:ind w:left="1540"/>
      <w:jc w:val="left"/>
    </w:pPr>
  </w:style>
  <w:style w:type="paragraph" w:styleId="TOC9">
    <w:name w:val="toc 9"/>
    <w:basedOn w:val="Normal"/>
    <w:next w:val="Normal"/>
    <w:semiHidden/>
    <w:rsid w:val="009F6032"/>
    <w:pPr>
      <w:ind w:left="1760"/>
      <w:jc w:val="left"/>
    </w:pPr>
  </w:style>
  <w:style w:type="paragraph" w:customStyle="1" w:styleId="Contedo10">
    <w:name w:val="Conteúdo 10"/>
    <w:basedOn w:val="ndice"/>
    <w:rsid w:val="009F6032"/>
    <w:pPr>
      <w:tabs>
        <w:tab w:val="right" w:leader="dot" w:pos="9637"/>
      </w:tabs>
      <w:ind w:left="2547"/>
    </w:pPr>
  </w:style>
  <w:style w:type="paragraph" w:customStyle="1" w:styleId="WW-Legenda">
    <w:name w:val="WW-Legenda"/>
    <w:basedOn w:val="Normal"/>
    <w:rsid w:val="009F6032"/>
    <w:pPr>
      <w:suppressLineNumbers/>
      <w:spacing w:before="120" w:after="120"/>
    </w:pPr>
    <w:rPr>
      <w:rFonts w:cs="Lucida Sans Unicode"/>
      <w:i/>
      <w:iCs/>
      <w:sz w:val="20"/>
      <w:szCs w:val="20"/>
    </w:rPr>
  </w:style>
  <w:style w:type="paragraph" w:customStyle="1" w:styleId="WW-ndice">
    <w:name w:val="WW-Índice"/>
    <w:basedOn w:val="Normal"/>
    <w:rsid w:val="009F6032"/>
    <w:pPr>
      <w:suppressLineNumbers/>
    </w:pPr>
    <w:rPr>
      <w:rFonts w:cs="Lucida Sans Unicode"/>
    </w:rPr>
  </w:style>
  <w:style w:type="paragraph" w:customStyle="1" w:styleId="WW-Textodebalo">
    <w:name w:val="WW-Texto de balão"/>
    <w:basedOn w:val="Normal"/>
    <w:rsid w:val="009F6032"/>
    <w:rPr>
      <w:rFonts w:ascii="Tahoma" w:hAnsi="Tahoma" w:cs="Lucida Sans Unicode"/>
      <w:sz w:val="16"/>
      <w:szCs w:val="16"/>
    </w:rPr>
  </w:style>
  <w:style w:type="paragraph" w:customStyle="1" w:styleId="CabealhoCISCEA-CTCEA">
    <w:name w:val="Cabeçalho CISCEA-CTCEA"/>
    <w:basedOn w:val="Normal"/>
    <w:rsid w:val="009F6032"/>
    <w:pPr>
      <w:widowControl w:val="0"/>
      <w:spacing w:before="120" w:after="120"/>
    </w:pPr>
  </w:style>
  <w:style w:type="paragraph" w:customStyle="1" w:styleId="WW-ContedodaTabela">
    <w:name w:val="WW-Conteúdo da Tabela"/>
    <w:basedOn w:val="BodyText"/>
    <w:rsid w:val="009F6032"/>
    <w:pPr>
      <w:suppressLineNumbers/>
    </w:pPr>
  </w:style>
  <w:style w:type="paragraph" w:customStyle="1" w:styleId="WW-TtulodaTabela">
    <w:name w:val="WW-Título da Tabela"/>
    <w:basedOn w:val="WW-ContedodaTabela"/>
    <w:rsid w:val="009F6032"/>
    <w:pPr>
      <w:jc w:val="center"/>
    </w:pPr>
    <w:rPr>
      <w:b/>
      <w:bCs/>
      <w:i/>
      <w:iCs/>
    </w:rPr>
  </w:style>
  <w:style w:type="paragraph" w:customStyle="1" w:styleId="WW-Contedodoquadro">
    <w:name w:val="WW-Conteúdo do quadro"/>
    <w:basedOn w:val="BodyText"/>
    <w:rsid w:val="009F6032"/>
  </w:style>
  <w:style w:type="table" w:styleId="TableGrid">
    <w:name w:val="Table Grid"/>
    <w:basedOn w:val="TableNormal"/>
    <w:rsid w:val="00D62C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1">
    <w:name w:val="western1"/>
    <w:basedOn w:val="Normal"/>
    <w:rsid w:val="009F6032"/>
    <w:pPr>
      <w:suppressAutoHyphens w:val="0"/>
      <w:spacing w:before="119" w:after="119"/>
      <w:jc w:val="left"/>
    </w:pPr>
    <w:rPr>
      <w:color w:val="000000"/>
      <w:lang w:val="en-US" w:eastAsia="en-US"/>
    </w:rPr>
  </w:style>
  <w:style w:type="paragraph" w:customStyle="1" w:styleId="western2">
    <w:name w:val="western2"/>
    <w:basedOn w:val="Normal"/>
    <w:rsid w:val="009F6032"/>
    <w:pPr>
      <w:suppressAutoHyphens w:val="0"/>
      <w:spacing w:before="119" w:after="119"/>
      <w:jc w:val="left"/>
    </w:pPr>
    <w:rPr>
      <w:i/>
      <w:iCs/>
      <w:color w:val="000000"/>
      <w:lang w:val="en-US" w:eastAsia="en-US"/>
    </w:rPr>
  </w:style>
  <w:style w:type="paragraph" w:styleId="DocumentMap">
    <w:name w:val="Document Map"/>
    <w:basedOn w:val="Normal"/>
    <w:semiHidden/>
    <w:rsid w:val="009F6032"/>
    <w:pPr>
      <w:shd w:val="clear" w:color="auto" w:fill="000080"/>
    </w:pPr>
    <w:rPr>
      <w:rFonts w:ascii="Tahoma" w:hAnsi="Tahoma" w:cs="Lucida Sans Unicode"/>
      <w:sz w:val="20"/>
    </w:rPr>
  </w:style>
  <w:style w:type="character" w:customStyle="1" w:styleId="EstiloTimesNewRoman12pt">
    <w:name w:val="Estilo Times New Roman 12 pt"/>
    <w:rsid w:val="009F6032"/>
    <w:rPr>
      <w:rFonts w:ascii="Times New Roman" w:hAnsi="Times New Roman"/>
      <w:sz w:val="24"/>
    </w:rPr>
  </w:style>
  <w:style w:type="paragraph" w:customStyle="1" w:styleId="Estilo1">
    <w:name w:val="Estilo1"/>
    <w:basedOn w:val="Heading2"/>
    <w:next w:val="BodyTextIndent"/>
    <w:rsid w:val="009F6032"/>
    <w:pPr>
      <w:numPr>
        <w:ilvl w:val="0"/>
        <w:numId w:val="0"/>
      </w:numPr>
    </w:pPr>
    <w:rPr>
      <w:b/>
    </w:rPr>
  </w:style>
  <w:style w:type="paragraph" w:customStyle="1" w:styleId="Titulo2">
    <w:name w:val="Titulo 2"/>
    <w:basedOn w:val="Normal"/>
    <w:next w:val="BodyText"/>
    <w:rsid w:val="009F6032"/>
    <w:pPr>
      <w:numPr>
        <w:numId w:val="1"/>
      </w:numPr>
      <w:spacing w:before="120" w:after="60"/>
    </w:pPr>
    <w:rPr>
      <w:caps/>
      <w:u w:val="single"/>
    </w:rPr>
  </w:style>
  <w:style w:type="paragraph" w:styleId="BodyTextIndent2">
    <w:name w:val="Body Text Indent 2"/>
    <w:basedOn w:val="Normal"/>
    <w:rsid w:val="009F6032"/>
    <w:pPr>
      <w:spacing w:after="120" w:line="480" w:lineRule="auto"/>
      <w:ind w:left="283"/>
    </w:pPr>
  </w:style>
  <w:style w:type="paragraph" w:customStyle="1" w:styleId="WW-Corpodetexto2">
    <w:name w:val="WW-Corpo de texto 2"/>
    <w:basedOn w:val="Normal"/>
    <w:rsid w:val="009F6032"/>
    <w:pPr>
      <w:jc w:val="left"/>
    </w:pPr>
  </w:style>
  <w:style w:type="paragraph" w:customStyle="1" w:styleId="western">
    <w:name w:val="western"/>
    <w:basedOn w:val="Normal"/>
    <w:rsid w:val="009F6032"/>
    <w:pPr>
      <w:suppressAutoHyphens w:val="0"/>
      <w:spacing w:before="100" w:beforeAutospacing="1" w:after="119"/>
      <w:jc w:val="left"/>
    </w:pPr>
    <w:rPr>
      <w:lang w:eastAsia="pt-BR"/>
    </w:rPr>
  </w:style>
  <w:style w:type="character" w:styleId="Strong">
    <w:name w:val="Strong"/>
    <w:qFormat/>
    <w:rsid w:val="009F6032"/>
    <w:rPr>
      <w:b/>
      <w:bCs/>
      <w:caps/>
      <w:dstrike w:val="0"/>
      <w:sz w:val="24"/>
      <w:szCs w:val="24"/>
      <w:vertAlign w:val="baseline"/>
    </w:rPr>
  </w:style>
  <w:style w:type="paragraph" w:customStyle="1" w:styleId="EstiloTimesNewRoman12ptAntes6ptDepoisde6pt">
    <w:name w:val="Estilo Times New Roman 12 pt Antes:  6 pt Depois de:  6 pt"/>
    <w:basedOn w:val="Normal"/>
    <w:rsid w:val="009F6032"/>
    <w:pPr>
      <w:spacing w:before="120" w:after="120"/>
    </w:pPr>
  </w:style>
  <w:style w:type="paragraph" w:styleId="BalloonText">
    <w:name w:val="Balloon Text"/>
    <w:basedOn w:val="Normal"/>
    <w:semiHidden/>
    <w:rsid w:val="009F6032"/>
    <w:rPr>
      <w:rFonts w:ascii="Tahoma" w:hAnsi="Tahoma" w:cs="Lucida Sans Unicode"/>
      <w:sz w:val="16"/>
      <w:szCs w:val="16"/>
    </w:rPr>
  </w:style>
  <w:style w:type="paragraph" w:customStyle="1" w:styleId="EstiloTtulo4NoNegrito">
    <w:name w:val="Estilo Título 4 + Não Negrito"/>
    <w:basedOn w:val="Heading4"/>
    <w:next w:val="BodyText"/>
    <w:rsid w:val="00343CC4"/>
    <w:rPr>
      <w:b w:val="0"/>
      <w:u w:val="words"/>
    </w:rPr>
  </w:style>
  <w:style w:type="paragraph" w:customStyle="1" w:styleId="Rodap2">
    <w:name w:val="Rodapé2"/>
    <w:basedOn w:val="Normal"/>
    <w:autoRedefine/>
    <w:rsid w:val="00352AAC"/>
    <w:pPr>
      <w:tabs>
        <w:tab w:val="left" w:pos="810"/>
      </w:tabs>
      <w:suppressAutoHyphens w:val="0"/>
      <w:jc w:val="center"/>
    </w:pPr>
    <w:rPr>
      <w:sz w:val="20"/>
      <w:szCs w:val="18"/>
      <w:lang w:eastAsia="en-US"/>
    </w:rPr>
  </w:style>
  <w:style w:type="paragraph" w:customStyle="1" w:styleId="EstiloEstiloTtulo4NoNegritoNegritoSublinhado">
    <w:name w:val="Estilo Estilo Título 4 + Não Negrito + Negrito Sublinhado"/>
    <w:basedOn w:val="Normal"/>
    <w:next w:val="BodyText"/>
    <w:link w:val="EstiloEstiloTtulo4NoNegritoNegritoSublinhadoChar"/>
    <w:autoRedefine/>
    <w:rsid w:val="00343CC4"/>
    <w:pPr>
      <w:numPr>
        <w:numId w:val="3"/>
      </w:numPr>
    </w:pPr>
    <w:rPr>
      <w:b/>
      <w:bCs/>
      <w:u w:val="single"/>
    </w:rPr>
  </w:style>
  <w:style w:type="character" w:customStyle="1" w:styleId="EstiloEstiloTtulo4NoNegritoNegritoSublinhadoChar">
    <w:name w:val="Estilo Estilo Título 4 + Não Negrito + Negrito Sublinhado Char"/>
    <w:link w:val="EstiloEstiloTtulo4NoNegritoNegritoSublinhado"/>
    <w:rsid w:val="00343CC4"/>
    <w:rPr>
      <w:b/>
      <w:bCs/>
      <w:sz w:val="24"/>
      <w:szCs w:val="24"/>
      <w:u w:val="single"/>
      <w:lang w:eastAsia="ar-SA"/>
    </w:rPr>
  </w:style>
  <w:style w:type="character" w:styleId="CommentReference">
    <w:name w:val="annotation reference"/>
    <w:uiPriority w:val="99"/>
    <w:semiHidden/>
    <w:rsid w:val="003F2E29"/>
    <w:rPr>
      <w:sz w:val="16"/>
      <w:szCs w:val="16"/>
    </w:rPr>
  </w:style>
  <w:style w:type="paragraph" w:styleId="CommentText">
    <w:name w:val="annotation text"/>
    <w:basedOn w:val="Normal"/>
    <w:link w:val="CommentTextChar"/>
    <w:uiPriority w:val="99"/>
    <w:rsid w:val="003F2E29"/>
    <w:rPr>
      <w:sz w:val="20"/>
      <w:szCs w:val="20"/>
    </w:rPr>
  </w:style>
  <w:style w:type="character" w:customStyle="1" w:styleId="CommentTextChar">
    <w:name w:val="Comment Text Char"/>
    <w:link w:val="CommentText"/>
    <w:uiPriority w:val="99"/>
    <w:rsid w:val="007305CF"/>
    <w:rPr>
      <w:lang w:eastAsia="ar-SA"/>
    </w:rPr>
  </w:style>
  <w:style w:type="paragraph" w:styleId="CommentSubject">
    <w:name w:val="annotation subject"/>
    <w:basedOn w:val="CommentText"/>
    <w:next w:val="CommentText"/>
    <w:semiHidden/>
    <w:rsid w:val="003F2E29"/>
    <w:rPr>
      <w:b/>
      <w:bCs/>
    </w:rPr>
  </w:style>
  <w:style w:type="character" w:customStyle="1" w:styleId="WW8Num14z1">
    <w:name w:val="WW8Num14z1"/>
    <w:rsid w:val="00145636"/>
    <w:rPr>
      <w:rFonts w:ascii="Symbol" w:hAnsi="Symbol"/>
      <w:sz w:val="16"/>
    </w:rPr>
  </w:style>
  <w:style w:type="paragraph" w:customStyle="1" w:styleId="EstiloTtulo1Antes3ptDepoisde3pt">
    <w:name w:val="Estilo Título 1 + Antes:  3 pt Depois de:  3 pt"/>
    <w:basedOn w:val="Heading1"/>
    <w:rsid w:val="00886726"/>
    <w:pPr>
      <w:numPr>
        <w:numId w:val="2"/>
      </w:numPr>
      <w:spacing w:before="60" w:after="60"/>
    </w:pPr>
    <w:rPr>
      <w:bCs/>
      <w:szCs w:val="20"/>
    </w:rPr>
  </w:style>
  <w:style w:type="paragraph" w:styleId="NormalWeb">
    <w:name w:val="Normal (Web)"/>
    <w:basedOn w:val="Normal"/>
    <w:rsid w:val="00486D47"/>
    <w:pPr>
      <w:suppressAutoHyphens w:val="0"/>
      <w:spacing w:before="100" w:beforeAutospacing="1" w:after="119"/>
      <w:jc w:val="left"/>
    </w:pPr>
    <w:rPr>
      <w:lang w:eastAsia="pt-BR"/>
    </w:rPr>
  </w:style>
  <w:style w:type="character" w:styleId="FollowedHyperlink">
    <w:name w:val="FollowedHyperlink"/>
    <w:uiPriority w:val="99"/>
    <w:rsid w:val="00566221"/>
    <w:rPr>
      <w:color w:val="800080"/>
      <w:u w:val="single"/>
    </w:rPr>
  </w:style>
  <w:style w:type="paragraph" w:styleId="ListParagraph">
    <w:name w:val="List Paragraph"/>
    <w:basedOn w:val="Normal"/>
    <w:uiPriority w:val="63"/>
    <w:qFormat/>
    <w:rsid w:val="00BC4826"/>
    <w:pPr>
      <w:ind w:left="708"/>
      <w:jc w:val="left"/>
    </w:pPr>
    <w:rPr>
      <w:sz w:val="20"/>
      <w:szCs w:val="20"/>
    </w:rPr>
  </w:style>
  <w:style w:type="paragraph" w:customStyle="1" w:styleId="ANEXO">
    <w:name w:val="ANEXO"/>
    <w:basedOn w:val="Normal"/>
    <w:rsid w:val="00703700"/>
    <w:pPr>
      <w:tabs>
        <w:tab w:val="left" w:pos="240"/>
      </w:tabs>
      <w:snapToGrid w:val="0"/>
      <w:ind w:left="1134" w:hanging="1134"/>
    </w:pPr>
    <w:rPr>
      <w:rFonts w:ascii="Futura Bk BT" w:hAnsi="Futura Bk BT"/>
      <w:sz w:val="20"/>
      <w:szCs w:val="20"/>
    </w:rPr>
  </w:style>
  <w:style w:type="character" w:styleId="LineNumber">
    <w:name w:val="line number"/>
    <w:rsid w:val="00B20F03"/>
  </w:style>
  <w:style w:type="paragraph" w:customStyle="1" w:styleId="Default">
    <w:name w:val="Default"/>
    <w:rsid w:val="001C557D"/>
    <w:pPr>
      <w:autoSpaceDE w:val="0"/>
      <w:autoSpaceDN w:val="0"/>
      <w:adjustRightInd w:val="0"/>
    </w:pPr>
    <w:rPr>
      <w:rFonts w:ascii="Arial" w:hAnsi="Arial" w:cs="Arial"/>
      <w:color w:val="000000"/>
      <w:sz w:val="24"/>
      <w:szCs w:val="24"/>
    </w:rPr>
  </w:style>
  <w:style w:type="paragraph" w:customStyle="1" w:styleId="font0">
    <w:name w:val="font0"/>
    <w:basedOn w:val="Normal"/>
    <w:rsid w:val="00FE11C5"/>
    <w:pPr>
      <w:suppressAutoHyphens w:val="0"/>
      <w:spacing w:before="100" w:beforeAutospacing="1" w:after="100" w:afterAutospacing="1"/>
      <w:jc w:val="left"/>
    </w:pPr>
    <w:rPr>
      <w:rFonts w:ascii="Calibri" w:hAnsi="Calibri" w:cs="Calibri"/>
      <w:color w:val="000000"/>
      <w:sz w:val="22"/>
      <w:szCs w:val="22"/>
      <w:lang w:eastAsia="pt-BR"/>
    </w:rPr>
  </w:style>
  <w:style w:type="paragraph" w:customStyle="1" w:styleId="font5">
    <w:name w:val="font5"/>
    <w:basedOn w:val="Normal"/>
    <w:rsid w:val="00FE11C5"/>
    <w:pPr>
      <w:suppressAutoHyphens w:val="0"/>
      <w:spacing w:before="100" w:beforeAutospacing="1" w:after="100" w:afterAutospacing="1"/>
      <w:jc w:val="left"/>
    </w:pPr>
    <w:rPr>
      <w:rFonts w:ascii="Calibri" w:hAnsi="Calibri" w:cs="Calibri"/>
      <w:i/>
      <w:iCs/>
      <w:color w:val="000000"/>
      <w:sz w:val="22"/>
      <w:szCs w:val="22"/>
      <w:lang w:eastAsia="pt-BR"/>
    </w:rPr>
  </w:style>
  <w:style w:type="paragraph" w:customStyle="1" w:styleId="font6">
    <w:name w:val="font6"/>
    <w:basedOn w:val="Normal"/>
    <w:rsid w:val="00FE11C5"/>
    <w:pPr>
      <w:suppressAutoHyphens w:val="0"/>
      <w:spacing w:before="100" w:beforeAutospacing="1" w:after="100" w:afterAutospacing="1"/>
      <w:jc w:val="left"/>
    </w:pPr>
    <w:rPr>
      <w:rFonts w:ascii="Calibri" w:hAnsi="Calibri" w:cs="Calibri"/>
      <w:color w:val="000000"/>
      <w:sz w:val="22"/>
      <w:szCs w:val="22"/>
      <w:lang w:eastAsia="pt-BR"/>
    </w:rPr>
  </w:style>
  <w:style w:type="paragraph" w:customStyle="1" w:styleId="xl67">
    <w:name w:val="xl67"/>
    <w:basedOn w:val="Normal"/>
    <w:rsid w:val="00FE11C5"/>
    <w:pPr>
      <w:suppressAutoHyphens w:val="0"/>
      <w:spacing w:before="100" w:beforeAutospacing="1" w:after="100" w:afterAutospacing="1"/>
      <w:jc w:val="left"/>
    </w:pPr>
    <w:rPr>
      <w:lang w:eastAsia="pt-BR"/>
    </w:rPr>
  </w:style>
  <w:style w:type="paragraph" w:customStyle="1" w:styleId="xl68">
    <w:name w:val="xl68"/>
    <w:basedOn w:val="Normal"/>
    <w:rsid w:val="00FE11C5"/>
    <w:pPr>
      <w:suppressAutoHyphens w:val="0"/>
      <w:spacing w:before="100" w:beforeAutospacing="1" w:after="100" w:afterAutospacing="1"/>
      <w:jc w:val="left"/>
      <w:textAlignment w:val="center"/>
    </w:pPr>
    <w:rPr>
      <w:lang w:eastAsia="pt-BR"/>
    </w:rPr>
  </w:style>
  <w:style w:type="paragraph" w:customStyle="1" w:styleId="xl69">
    <w:name w:val="xl69"/>
    <w:basedOn w:val="Normal"/>
    <w:rsid w:val="00FE11C5"/>
    <w:pPr>
      <w:suppressAutoHyphens w:val="0"/>
      <w:spacing w:before="100" w:beforeAutospacing="1" w:after="100" w:afterAutospacing="1"/>
      <w:jc w:val="center"/>
      <w:textAlignment w:val="center"/>
    </w:pPr>
    <w:rPr>
      <w:lang w:eastAsia="pt-BR"/>
    </w:rPr>
  </w:style>
  <w:style w:type="paragraph" w:customStyle="1" w:styleId="xl70">
    <w:name w:val="xl70"/>
    <w:basedOn w:val="Normal"/>
    <w:rsid w:val="00FE11C5"/>
    <w:pPr>
      <w:pBdr>
        <w:top w:val="single" w:sz="4" w:space="0" w:color="auto"/>
        <w:left w:val="single" w:sz="4" w:space="0" w:color="auto"/>
        <w:bottom w:val="single" w:sz="4" w:space="0" w:color="auto"/>
        <w:right w:val="single" w:sz="4" w:space="0" w:color="auto"/>
      </w:pBdr>
      <w:shd w:val="clear" w:color="000000" w:fill="3A3838"/>
      <w:suppressAutoHyphens w:val="0"/>
      <w:spacing w:before="100" w:beforeAutospacing="1" w:after="100" w:afterAutospacing="1"/>
      <w:jc w:val="left"/>
      <w:textAlignment w:val="center"/>
    </w:pPr>
    <w:rPr>
      <w:b/>
      <w:bCs/>
      <w:color w:val="FFFFFF"/>
      <w:lang w:eastAsia="pt-BR"/>
    </w:rPr>
  </w:style>
  <w:style w:type="paragraph" w:customStyle="1" w:styleId="xl71">
    <w:name w:val="xl71"/>
    <w:basedOn w:val="Normal"/>
    <w:rsid w:val="00FE11C5"/>
    <w:pPr>
      <w:pBdr>
        <w:top w:val="single" w:sz="4" w:space="0" w:color="auto"/>
        <w:left w:val="single" w:sz="4" w:space="0" w:color="auto"/>
        <w:bottom w:val="single" w:sz="4" w:space="0" w:color="auto"/>
        <w:right w:val="single" w:sz="4" w:space="0" w:color="auto"/>
      </w:pBdr>
      <w:shd w:val="clear" w:color="000000" w:fill="3A3838"/>
      <w:suppressAutoHyphens w:val="0"/>
      <w:spacing w:before="100" w:beforeAutospacing="1" w:after="100" w:afterAutospacing="1"/>
      <w:jc w:val="center"/>
      <w:textAlignment w:val="center"/>
    </w:pPr>
    <w:rPr>
      <w:b/>
      <w:bCs/>
      <w:color w:val="FFFFFF"/>
      <w:lang w:eastAsia="pt-BR"/>
    </w:rPr>
  </w:style>
  <w:style w:type="paragraph" w:customStyle="1" w:styleId="xl72">
    <w:name w:val="xl72"/>
    <w:basedOn w:val="Normal"/>
    <w:rsid w:val="00FE11C5"/>
    <w:pPr>
      <w:pBdr>
        <w:top w:val="single" w:sz="4" w:space="0" w:color="auto"/>
        <w:left w:val="single" w:sz="4" w:space="0" w:color="auto"/>
        <w:bottom w:val="single" w:sz="4" w:space="0" w:color="auto"/>
        <w:right w:val="single" w:sz="4" w:space="0" w:color="auto"/>
      </w:pBdr>
      <w:shd w:val="clear" w:color="000000" w:fill="3A3838"/>
      <w:suppressAutoHyphens w:val="0"/>
      <w:spacing w:before="100" w:beforeAutospacing="1" w:after="100" w:afterAutospacing="1"/>
      <w:jc w:val="center"/>
      <w:textAlignment w:val="center"/>
    </w:pPr>
    <w:rPr>
      <w:color w:val="FFFFFF"/>
      <w:lang w:eastAsia="pt-BR"/>
    </w:rPr>
  </w:style>
  <w:style w:type="paragraph" w:customStyle="1" w:styleId="xl73">
    <w:name w:val="xl73"/>
    <w:basedOn w:val="Normal"/>
    <w:rsid w:val="00FE11C5"/>
    <w:pPr>
      <w:shd w:val="clear" w:color="000000" w:fill="3A3838"/>
      <w:suppressAutoHyphens w:val="0"/>
      <w:spacing w:before="100" w:beforeAutospacing="1" w:after="100" w:afterAutospacing="1"/>
      <w:jc w:val="left"/>
      <w:textAlignment w:val="center"/>
    </w:pPr>
    <w:rPr>
      <w:color w:val="FFFFFF"/>
      <w:lang w:eastAsia="pt-BR"/>
    </w:rPr>
  </w:style>
  <w:style w:type="paragraph" w:customStyle="1" w:styleId="xl74">
    <w:name w:val="xl74"/>
    <w:basedOn w:val="Normal"/>
    <w:rsid w:val="00FE11C5"/>
    <w:pPr>
      <w:shd w:val="clear" w:color="000000" w:fill="3A3838"/>
      <w:suppressAutoHyphens w:val="0"/>
      <w:spacing w:before="100" w:beforeAutospacing="1" w:after="100" w:afterAutospacing="1"/>
      <w:jc w:val="left"/>
    </w:pPr>
    <w:rPr>
      <w:color w:val="FFFFFF"/>
      <w:lang w:eastAsia="pt-BR"/>
    </w:rPr>
  </w:style>
  <w:style w:type="paragraph" w:customStyle="1" w:styleId="xl75">
    <w:name w:val="xl75"/>
    <w:basedOn w:val="Normal"/>
    <w:rsid w:val="00FE11C5"/>
    <w:pPr>
      <w:pBdr>
        <w:top w:val="single" w:sz="4" w:space="0" w:color="auto"/>
        <w:left w:val="single" w:sz="4" w:space="0" w:color="auto"/>
        <w:bottom w:val="single" w:sz="4" w:space="0" w:color="auto"/>
        <w:right w:val="single" w:sz="4" w:space="0" w:color="auto"/>
      </w:pBdr>
      <w:shd w:val="clear" w:color="000000" w:fill="3A3838"/>
      <w:suppressAutoHyphens w:val="0"/>
      <w:spacing w:before="100" w:beforeAutospacing="1" w:after="100" w:afterAutospacing="1"/>
      <w:jc w:val="center"/>
      <w:textAlignment w:val="center"/>
    </w:pPr>
    <w:rPr>
      <w:b/>
      <w:bCs/>
      <w:color w:val="FFFFFF"/>
      <w:lang w:eastAsia="pt-BR"/>
    </w:rPr>
  </w:style>
  <w:style w:type="paragraph" w:customStyle="1" w:styleId="xl76">
    <w:name w:val="xl76"/>
    <w:basedOn w:val="Normal"/>
    <w:rsid w:val="00FE11C5"/>
    <w:pPr>
      <w:shd w:val="clear" w:color="000000" w:fill="3A3838"/>
      <w:suppressAutoHyphens w:val="0"/>
      <w:spacing w:before="100" w:beforeAutospacing="1" w:after="100" w:afterAutospacing="1"/>
      <w:jc w:val="left"/>
      <w:textAlignment w:val="center"/>
    </w:pPr>
    <w:rPr>
      <w:b/>
      <w:bCs/>
      <w:color w:val="FFFFFF"/>
      <w:lang w:eastAsia="pt-BR"/>
    </w:rPr>
  </w:style>
  <w:style w:type="paragraph" w:customStyle="1" w:styleId="xl77">
    <w:name w:val="xl77"/>
    <w:basedOn w:val="Normal"/>
    <w:rsid w:val="00FE11C5"/>
    <w:pPr>
      <w:shd w:val="clear" w:color="000000" w:fill="3A3838"/>
      <w:suppressAutoHyphens w:val="0"/>
      <w:spacing w:before="100" w:beforeAutospacing="1" w:after="100" w:afterAutospacing="1"/>
      <w:jc w:val="left"/>
    </w:pPr>
    <w:rPr>
      <w:b/>
      <w:bCs/>
      <w:color w:val="FFFFFF"/>
      <w:lang w:eastAsia="pt-BR"/>
    </w:rPr>
  </w:style>
  <w:style w:type="paragraph" w:customStyle="1" w:styleId="xl78">
    <w:name w:val="xl78"/>
    <w:basedOn w:val="Normal"/>
    <w:rsid w:val="00FE11C5"/>
    <w:pPr>
      <w:pBdr>
        <w:top w:val="single" w:sz="4" w:space="0" w:color="auto"/>
        <w:left w:val="single" w:sz="4" w:space="0" w:color="auto"/>
        <w:bottom w:val="single" w:sz="4" w:space="0" w:color="auto"/>
        <w:right w:val="single" w:sz="4" w:space="0" w:color="auto"/>
      </w:pBdr>
      <w:shd w:val="clear" w:color="000000" w:fill="3A3838"/>
      <w:suppressAutoHyphens w:val="0"/>
      <w:spacing w:before="100" w:beforeAutospacing="1" w:after="100" w:afterAutospacing="1"/>
      <w:textAlignment w:val="center"/>
    </w:pPr>
    <w:rPr>
      <w:b/>
      <w:bCs/>
      <w:color w:val="FFFFFF"/>
      <w:lang w:eastAsia="pt-BR"/>
    </w:rPr>
  </w:style>
  <w:style w:type="paragraph" w:customStyle="1" w:styleId="xl79">
    <w:name w:val="xl79"/>
    <w:basedOn w:val="Normal"/>
    <w:rsid w:val="00FE11C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lang w:eastAsia="pt-BR"/>
    </w:rPr>
  </w:style>
  <w:style w:type="paragraph" w:customStyle="1" w:styleId="xl80">
    <w:name w:val="xl80"/>
    <w:basedOn w:val="Normal"/>
    <w:rsid w:val="00FE11C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color w:val="FF0000"/>
      <w:lang w:eastAsia="pt-BR"/>
    </w:rPr>
  </w:style>
  <w:style w:type="paragraph" w:customStyle="1" w:styleId="xl81">
    <w:name w:val="xl81"/>
    <w:basedOn w:val="Normal"/>
    <w:rsid w:val="00FE11C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pt-BR"/>
    </w:rPr>
  </w:style>
  <w:style w:type="paragraph" w:customStyle="1" w:styleId="xl82">
    <w:name w:val="xl82"/>
    <w:basedOn w:val="Normal"/>
    <w:rsid w:val="00FE11C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pt-BR"/>
    </w:rPr>
  </w:style>
  <w:style w:type="paragraph" w:customStyle="1" w:styleId="xl83">
    <w:name w:val="xl83"/>
    <w:basedOn w:val="Normal"/>
    <w:rsid w:val="00FE11C5"/>
    <w:pPr>
      <w:suppressAutoHyphens w:val="0"/>
      <w:spacing w:before="100" w:beforeAutospacing="1" w:after="100" w:afterAutospacing="1"/>
      <w:jc w:val="left"/>
      <w:textAlignment w:val="center"/>
    </w:pPr>
    <w:rPr>
      <w:b/>
      <w:bCs/>
      <w:color w:val="FF0000"/>
      <w:lang w:eastAsia="pt-BR"/>
    </w:rPr>
  </w:style>
  <w:style w:type="paragraph" w:customStyle="1" w:styleId="xl84">
    <w:name w:val="xl84"/>
    <w:basedOn w:val="Normal"/>
    <w:rsid w:val="00FE11C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color w:val="FF0000"/>
      <w:lang w:eastAsia="pt-BR"/>
    </w:rPr>
  </w:style>
  <w:style w:type="paragraph" w:customStyle="1" w:styleId="xl85">
    <w:name w:val="xl85"/>
    <w:basedOn w:val="Normal"/>
    <w:rsid w:val="00FE11C5"/>
    <w:pPr>
      <w:pBdr>
        <w:top w:val="single" w:sz="4" w:space="0" w:color="auto"/>
        <w:left w:val="single" w:sz="4" w:space="0" w:color="auto"/>
        <w:bottom w:val="single" w:sz="4" w:space="0" w:color="auto"/>
        <w:right w:val="single" w:sz="4" w:space="0" w:color="auto"/>
      </w:pBdr>
      <w:shd w:val="clear" w:color="000000" w:fill="3A3838"/>
      <w:suppressAutoHyphens w:val="0"/>
      <w:spacing w:before="100" w:beforeAutospacing="1" w:after="100" w:afterAutospacing="1"/>
      <w:jc w:val="center"/>
      <w:textAlignment w:val="center"/>
    </w:pPr>
    <w:rPr>
      <w:b/>
      <w:bCs/>
      <w:color w:val="FFFFFF"/>
      <w:lang w:eastAsia="pt-BR"/>
    </w:rPr>
  </w:style>
  <w:style w:type="paragraph" w:customStyle="1" w:styleId="xl86">
    <w:name w:val="xl86"/>
    <w:basedOn w:val="Normal"/>
    <w:rsid w:val="00FE11C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pt-BR"/>
    </w:rPr>
  </w:style>
  <w:style w:type="paragraph" w:customStyle="1" w:styleId="xl87">
    <w:name w:val="xl87"/>
    <w:basedOn w:val="Normal"/>
    <w:rsid w:val="00FE11C5"/>
    <w:pPr>
      <w:suppressAutoHyphens w:val="0"/>
      <w:spacing w:before="100" w:beforeAutospacing="1" w:after="100" w:afterAutospacing="1"/>
      <w:jc w:val="left"/>
      <w:textAlignment w:val="center"/>
    </w:pPr>
    <w:rPr>
      <w:lang w:eastAsia="pt-BR"/>
    </w:rPr>
  </w:style>
  <w:style w:type="paragraph" w:customStyle="1" w:styleId="Listanumerada">
    <w:name w:val="Lista numerada"/>
    <w:basedOn w:val="BodyText"/>
    <w:autoRedefine/>
    <w:rsid w:val="001675C1"/>
    <w:pPr>
      <w:numPr>
        <w:numId w:val="12"/>
      </w:numPr>
      <w:tabs>
        <w:tab w:val="left" w:pos="709"/>
      </w:tabs>
      <w:suppressAutoHyphens w:val="0"/>
      <w:spacing w:before="60" w:after="60"/>
      <w:ind w:right="1842"/>
      <w:jc w:val="center"/>
    </w:pPr>
    <w:rPr>
      <w:lang w:eastAsia="pt-BR"/>
    </w:rPr>
  </w:style>
  <w:style w:type="character" w:customStyle="1" w:styleId="MenoPendente1">
    <w:name w:val="Menção Pendente1"/>
    <w:basedOn w:val="DefaultParagraphFont"/>
    <w:uiPriority w:val="99"/>
    <w:semiHidden/>
    <w:unhideWhenUsed/>
    <w:rsid w:val="005E3C3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4244">
      <w:bodyDiv w:val="1"/>
      <w:marLeft w:val="0"/>
      <w:marRight w:val="0"/>
      <w:marTop w:val="0"/>
      <w:marBottom w:val="0"/>
      <w:divBdr>
        <w:top w:val="none" w:sz="0" w:space="0" w:color="auto"/>
        <w:left w:val="none" w:sz="0" w:space="0" w:color="auto"/>
        <w:bottom w:val="none" w:sz="0" w:space="0" w:color="auto"/>
        <w:right w:val="none" w:sz="0" w:space="0" w:color="auto"/>
      </w:divBdr>
    </w:div>
    <w:div w:id="58477991">
      <w:bodyDiv w:val="1"/>
      <w:marLeft w:val="0"/>
      <w:marRight w:val="0"/>
      <w:marTop w:val="0"/>
      <w:marBottom w:val="0"/>
      <w:divBdr>
        <w:top w:val="none" w:sz="0" w:space="0" w:color="auto"/>
        <w:left w:val="none" w:sz="0" w:space="0" w:color="auto"/>
        <w:bottom w:val="none" w:sz="0" w:space="0" w:color="auto"/>
        <w:right w:val="none" w:sz="0" w:space="0" w:color="auto"/>
      </w:divBdr>
    </w:div>
    <w:div w:id="97916286">
      <w:bodyDiv w:val="1"/>
      <w:marLeft w:val="0"/>
      <w:marRight w:val="0"/>
      <w:marTop w:val="0"/>
      <w:marBottom w:val="0"/>
      <w:divBdr>
        <w:top w:val="none" w:sz="0" w:space="0" w:color="auto"/>
        <w:left w:val="none" w:sz="0" w:space="0" w:color="auto"/>
        <w:bottom w:val="none" w:sz="0" w:space="0" w:color="auto"/>
        <w:right w:val="none" w:sz="0" w:space="0" w:color="auto"/>
      </w:divBdr>
    </w:div>
    <w:div w:id="110250783">
      <w:bodyDiv w:val="1"/>
      <w:marLeft w:val="0"/>
      <w:marRight w:val="0"/>
      <w:marTop w:val="0"/>
      <w:marBottom w:val="0"/>
      <w:divBdr>
        <w:top w:val="none" w:sz="0" w:space="0" w:color="auto"/>
        <w:left w:val="none" w:sz="0" w:space="0" w:color="auto"/>
        <w:bottom w:val="none" w:sz="0" w:space="0" w:color="auto"/>
        <w:right w:val="none" w:sz="0" w:space="0" w:color="auto"/>
      </w:divBdr>
    </w:div>
    <w:div w:id="139737062">
      <w:bodyDiv w:val="1"/>
      <w:marLeft w:val="0"/>
      <w:marRight w:val="0"/>
      <w:marTop w:val="0"/>
      <w:marBottom w:val="0"/>
      <w:divBdr>
        <w:top w:val="none" w:sz="0" w:space="0" w:color="auto"/>
        <w:left w:val="none" w:sz="0" w:space="0" w:color="auto"/>
        <w:bottom w:val="none" w:sz="0" w:space="0" w:color="auto"/>
        <w:right w:val="none" w:sz="0" w:space="0" w:color="auto"/>
      </w:divBdr>
    </w:div>
    <w:div w:id="140734763">
      <w:bodyDiv w:val="1"/>
      <w:marLeft w:val="0"/>
      <w:marRight w:val="0"/>
      <w:marTop w:val="0"/>
      <w:marBottom w:val="0"/>
      <w:divBdr>
        <w:top w:val="none" w:sz="0" w:space="0" w:color="auto"/>
        <w:left w:val="none" w:sz="0" w:space="0" w:color="auto"/>
        <w:bottom w:val="none" w:sz="0" w:space="0" w:color="auto"/>
        <w:right w:val="none" w:sz="0" w:space="0" w:color="auto"/>
      </w:divBdr>
    </w:div>
    <w:div w:id="145559936">
      <w:bodyDiv w:val="1"/>
      <w:marLeft w:val="0"/>
      <w:marRight w:val="0"/>
      <w:marTop w:val="0"/>
      <w:marBottom w:val="0"/>
      <w:divBdr>
        <w:top w:val="none" w:sz="0" w:space="0" w:color="auto"/>
        <w:left w:val="none" w:sz="0" w:space="0" w:color="auto"/>
        <w:bottom w:val="none" w:sz="0" w:space="0" w:color="auto"/>
        <w:right w:val="none" w:sz="0" w:space="0" w:color="auto"/>
      </w:divBdr>
    </w:div>
    <w:div w:id="171146210">
      <w:bodyDiv w:val="1"/>
      <w:marLeft w:val="0"/>
      <w:marRight w:val="0"/>
      <w:marTop w:val="0"/>
      <w:marBottom w:val="0"/>
      <w:divBdr>
        <w:top w:val="none" w:sz="0" w:space="0" w:color="auto"/>
        <w:left w:val="none" w:sz="0" w:space="0" w:color="auto"/>
        <w:bottom w:val="none" w:sz="0" w:space="0" w:color="auto"/>
        <w:right w:val="none" w:sz="0" w:space="0" w:color="auto"/>
      </w:divBdr>
    </w:div>
    <w:div w:id="219903503">
      <w:bodyDiv w:val="1"/>
      <w:marLeft w:val="0"/>
      <w:marRight w:val="0"/>
      <w:marTop w:val="0"/>
      <w:marBottom w:val="0"/>
      <w:divBdr>
        <w:top w:val="none" w:sz="0" w:space="0" w:color="auto"/>
        <w:left w:val="none" w:sz="0" w:space="0" w:color="auto"/>
        <w:bottom w:val="none" w:sz="0" w:space="0" w:color="auto"/>
        <w:right w:val="none" w:sz="0" w:space="0" w:color="auto"/>
      </w:divBdr>
    </w:div>
    <w:div w:id="220101856">
      <w:bodyDiv w:val="1"/>
      <w:marLeft w:val="0"/>
      <w:marRight w:val="0"/>
      <w:marTop w:val="0"/>
      <w:marBottom w:val="0"/>
      <w:divBdr>
        <w:top w:val="none" w:sz="0" w:space="0" w:color="auto"/>
        <w:left w:val="none" w:sz="0" w:space="0" w:color="auto"/>
        <w:bottom w:val="none" w:sz="0" w:space="0" w:color="auto"/>
        <w:right w:val="none" w:sz="0" w:space="0" w:color="auto"/>
      </w:divBdr>
    </w:div>
    <w:div w:id="267465112">
      <w:bodyDiv w:val="1"/>
      <w:marLeft w:val="0"/>
      <w:marRight w:val="0"/>
      <w:marTop w:val="0"/>
      <w:marBottom w:val="0"/>
      <w:divBdr>
        <w:top w:val="none" w:sz="0" w:space="0" w:color="auto"/>
        <w:left w:val="none" w:sz="0" w:space="0" w:color="auto"/>
        <w:bottom w:val="none" w:sz="0" w:space="0" w:color="auto"/>
        <w:right w:val="none" w:sz="0" w:space="0" w:color="auto"/>
      </w:divBdr>
    </w:div>
    <w:div w:id="303313153">
      <w:bodyDiv w:val="1"/>
      <w:marLeft w:val="0"/>
      <w:marRight w:val="0"/>
      <w:marTop w:val="0"/>
      <w:marBottom w:val="0"/>
      <w:divBdr>
        <w:top w:val="none" w:sz="0" w:space="0" w:color="auto"/>
        <w:left w:val="none" w:sz="0" w:space="0" w:color="auto"/>
        <w:bottom w:val="none" w:sz="0" w:space="0" w:color="auto"/>
        <w:right w:val="none" w:sz="0" w:space="0" w:color="auto"/>
      </w:divBdr>
    </w:div>
    <w:div w:id="312220907">
      <w:bodyDiv w:val="1"/>
      <w:marLeft w:val="0"/>
      <w:marRight w:val="0"/>
      <w:marTop w:val="0"/>
      <w:marBottom w:val="0"/>
      <w:divBdr>
        <w:top w:val="none" w:sz="0" w:space="0" w:color="auto"/>
        <w:left w:val="none" w:sz="0" w:space="0" w:color="auto"/>
        <w:bottom w:val="none" w:sz="0" w:space="0" w:color="auto"/>
        <w:right w:val="none" w:sz="0" w:space="0" w:color="auto"/>
      </w:divBdr>
    </w:div>
    <w:div w:id="362173527">
      <w:bodyDiv w:val="1"/>
      <w:marLeft w:val="0"/>
      <w:marRight w:val="0"/>
      <w:marTop w:val="0"/>
      <w:marBottom w:val="0"/>
      <w:divBdr>
        <w:top w:val="none" w:sz="0" w:space="0" w:color="auto"/>
        <w:left w:val="none" w:sz="0" w:space="0" w:color="auto"/>
        <w:bottom w:val="none" w:sz="0" w:space="0" w:color="auto"/>
        <w:right w:val="none" w:sz="0" w:space="0" w:color="auto"/>
      </w:divBdr>
    </w:div>
    <w:div w:id="388263887">
      <w:bodyDiv w:val="1"/>
      <w:marLeft w:val="0"/>
      <w:marRight w:val="0"/>
      <w:marTop w:val="0"/>
      <w:marBottom w:val="0"/>
      <w:divBdr>
        <w:top w:val="none" w:sz="0" w:space="0" w:color="auto"/>
        <w:left w:val="none" w:sz="0" w:space="0" w:color="auto"/>
        <w:bottom w:val="none" w:sz="0" w:space="0" w:color="auto"/>
        <w:right w:val="none" w:sz="0" w:space="0" w:color="auto"/>
      </w:divBdr>
    </w:div>
    <w:div w:id="416487959">
      <w:bodyDiv w:val="1"/>
      <w:marLeft w:val="0"/>
      <w:marRight w:val="0"/>
      <w:marTop w:val="0"/>
      <w:marBottom w:val="0"/>
      <w:divBdr>
        <w:top w:val="none" w:sz="0" w:space="0" w:color="auto"/>
        <w:left w:val="none" w:sz="0" w:space="0" w:color="auto"/>
        <w:bottom w:val="none" w:sz="0" w:space="0" w:color="auto"/>
        <w:right w:val="none" w:sz="0" w:space="0" w:color="auto"/>
      </w:divBdr>
    </w:div>
    <w:div w:id="425225344">
      <w:bodyDiv w:val="1"/>
      <w:marLeft w:val="0"/>
      <w:marRight w:val="0"/>
      <w:marTop w:val="0"/>
      <w:marBottom w:val="0"/>
      <w:divBdr>
        <w:top w:val="none" w:sz="0" w:space="0" w:color="auto"/>
        <w:left w:val="none" w:sz="0" w:space="0" w:color="auto"/>
        <w:bottom w:val="none" w:sz="0" w:space="0" w:color="auto"/>
        <w:right w:val="none" w:sz="0" w:space="0" w:color="auto"/>
      </w:divBdr>
    </w:div>
    <w:div w:id="442193532">
      <w:bodyDiv w:val="1"/>
      <w:marLeft w:val="0"/>
      <w:marRight w:val="0"/>
      <w:marTop w:val="0"/>
      <w:marBottom w:val="0"/>
      <w:divBdr>
        <w:top w:val="none" w:sz="0" w:space="0" w:color="auto"/>
        <w:left w:val="none" w:sz="0" w:space="0" w:color="auto"/>
        <w:bottom w:val="none" w:sz="0" w:space="0" w:color="auto"/>
        <w:right w:val="none" w:sz="0" w:space="0" w:color="auto"/>
      </w:divBdr>
    </w:div>
    <w:div w:id="525140206">
      <w:bodyDiv w:val="1"/>
      <w:marLeft w:val="0"/>
      <w:marRight w:val="0"/>
      <w:marTop w:val="0"/>
      <w:marBottom w:val="0"/>
      <w:divBdr>
        <w:top w:val="none" w:sz="0" w:space="0" w:color="auto"/>
        <w:left w:val="none" w:sz="0" w:space="0" w:color="auto"/>
        <w:bottom w:val="none" w:sz="0" w:space="0" w:color="auto"/>
        <w:right w:val="none" w:sz="0" w:space="0" w:color="auto"/>
      </w:divBdr>
    </w:div>
    <w:div w:id="533885210">
      <w:bodyDiv w:val="1"/>
      <w:marLeft w:val="0"/>
      <w:marRight w:val="0"/>
      <w:marTop w:val="0"/>
      <w:marBottom w:val="0"/>
      <w:divBdr>
        <w:top w:val="none" w:sz="0" w:space="0" w:color="auto"/>
        <w:left w:val="none" w:sz="0" w:space="0" w:color="auto"/>
        <w:bottom w:val="none" w:sz="0" w:space="0" w:color="auto"/>
        <w:right w:val="none" w:sz="0" w:space="0" w:color="auto"/>
      </w:divBdr>
    </w:div>
    <w:div w:id="555627622">
      <w:bodyDiv w:val="1"/>
      <w:marLeft w:val="0"/>
      <w:marRight w:val="0"/>
      <w:marTop w:val="0"/>
      <w:marBottom w:val="0"/>
      <w:divBdr>
        <w:top w:val="none" w:sz="0" w:space="0" w:color="auto"/>
        <w:left w:val="none" w:sz="0" w:space="0" w:color="auto"/>
        <w:bottom w:val="none" w:sz="0" w:space="0" w:color="auto"/>
        <w:right w:val="none" w:sz="0" w:space="0" w:color="auto"/>
      </w:divBdr>
    </w:div>
    <w:div w:id="562519828">
      <w:bodyDiv w:val="1"/>
      <w:marLeft w:val="0"/>
      <w:marRight w:val="0"/>
      <w:marTop w:val="0"/>
      <w:marBottom w:val="0"/>
      <w:divBdr>
        <w:top w:val="none" w:sz="0" w:space="0" w:color="auto"/>
        <w:left w:val="none" w:sz="0" w:space="0" w:color="auto"/>
        <w:bottom w:val="none" w:sz="0" w:space="0" w:color="auto"/>
        <w:right w:val="none" w:sz="0" w:space="0" w:color="auto"/>
      </w:divBdr>
    </w:div>
    <w:div w:id="566305382">
      <w:bodyDiv w:val="1"/>
      <w:marLeft w:val="0"/>
      <w:marRight w:val="0"/>
      <w:marTop w:val="0"/>
      <w:marBottom w:val="0"/>
      <w:divBdr>
        <w:top w:val="none" w:sz="0" w:space="0" w:color="auto"/>
        <w:left w:val="none" w:sz="0" w:space="0" w:color="auto"/>
        <w:bottom w:val="none" w:sz="0" w:space="0" w:color="auto"/>
        <w:right w:val="none" w:sz="0" w:space="0" w:color="auto"/>
      </w:divBdr>
    </w:div>
    <w:div w:id="569930396">
      <w:bodyDiv w:val="1"/>
      <w:marLeft w:val="0"/>
      <w:marRight w:val="0"/>
      <w:marTop w:val="0"/>
      <w:marBottom w:val="0"/>
      <w:divBdr>
        <w:top w:val="none" w:sz="0" w:space="0" w:color="auto"/>
        <w:left w:val="none" w:sz="0" w:space="0" w:color="auto"/>
        <w:bottom w:val="none" w:sz="0" w:space="0" w:color="auto"/>
        <w:right w:val="none" w:sz="0" w:space="0" w:color="auto"/>
      </w:divBdr>
    </w:div>
    <w:div w:id="578444426">
      <w:bodyDiv w:val="1"/>
      <w:marLeft w:val="0"/>
      <w:marRight w:val="0"/>
      <w:marTop w:val="0"/>
      <w:marBottom w:val="0"/>
      <w:divBdr>
        <w:top w:val="none" w:sz="0" w:space="0" w:color="auto"/>
        <w:left w:val="none" w:sz="0" w:space="0" w:color="auto"/>
        <w:bottom w:val="none" w:sz="0" w:space="0" w:color="auto"/>
        <w:right w:val="none" w:sz="0" w:space="0" w:color="auto"/>
      </w:divBdr>
    </w:div>
    <w:div w:id="580797271">
      <w:bodyDiv w:val="1"/>
      <w:marLeft w:val="0"/>
      <w:marRight w:val="0"/>
      <w:marTop w:val="0"/>
      <w:marBottom w:val="0"/>
      <w:divBdr>
        <w:top w:val="none" w:sz="0" w:space="0" w:color="auto"/>
        <w:left w:val="none" w:sz="0" w:space="0" w:color="auto"/>
        <w:bottom w:val="none" w:sz="0" w:space="0" w:color="auto"/>
        <w:right w:val="none" w:sz="0" w:space="0" w:color="auto"/>
      </w:divBdr>
    </w:div>
    <w:div w:id="594438752">
      <w:bodyDiv w:val="1"/>
      <w:marLeft w:val="0"/>
      <w:marRight w:val="0"/>
      <w:marTop w:val="0"/>
      <w:marBottom w:val="0"/>
      <w:divBdr>
        <w:top w:val="none" w:sz="0" w:space="0" w:color="auto"/>
        <w:left w:val="none" w:sz="0" w:space="0" w:color="auto"/>
        <w:bottom w:val="none" w:sz="0" w:space="0" w:color="auto"/>
        <w:right w:val="none" w:sz="0" w:space="0" w:color="auto"/>
      </w:divBdr>
    </w:div>
    <w:div w:id="611015183">
      <w:bodyDiv w:val="1"/>
      <w:marLeft w:val="0"/>
      <w:marRight w:val="0"/>
      <w:marTop w:val="0"/>
      <w:marBottom w:val="0"/>
      <w:divBdr>
        <w:top w:val="none" w:sz="0" w:space="0" w:color="auto"/>
        <w:left w:val="none" w:sz="0" w:space="0" w:color="auto"/>
        <w:bottom w:val="none" w:sz="0" w:space="0" w:color="auto"/>
        <w:right w:val="none" w:sz="0" w:space="0" w:color="auto"/>
      </w:divBdr>
    </w:div>
    <w:div w:id="689645003">
      <w:bodyDiv w:val="1"/>
      <w:marLeft w:val="0"/>
      <w:marRight w:val="0"/>
      <w:marTop w:val="0"/>
      <w:marBottom w:val="0"/>
      <w:divBdr>
        <w:top w:val="none" w:sz="0" w:space="0" w:color="auto"/>
        <w:left w:val="none" w:sz="0" w:space="0" w:color="auto"/>
        <w:bottom w:val="none" w:sz="0" w:space="0" w:color="auto"/>
        <w:right w:val="none" w:sz="0" w:space="0" w:color="auto"/>
      </w:divBdr>
    </w:div>
    <w:div w:id="696783822">
      <w:bodyDiv w:val="1"/>
      <w:marLeft w:val="0"/>
      <w:marRight w:val="0"/>
      <w:marTop w:val="0"/>
      <w:marBottom w:val="0"/>
      <w:divBdr>
        <w:top w:val="none" w:sz="0" w:space="0" w:color="auto"/>
        <w:left w:val="none" w:sz="0" w:space="0" w:color="auto"/>
        <w:bottom w:val="none" w:sz="0" w:space="0" w:color="auto"/>
        <w:right w:val="none" w:sz="0" w:space="0" w:color="auto"/>
      </w:divBdr>
    </w:div>
    <w:div w:id="697782191">
      <w:bodyDiv w:val="1"/>
      <w:marLeft w:val="0"/>
      <w:marRight w:val="0"/>
      <w:marTop w:val="0"/>
      <w:marBottom w:val="0"/>
      <w:divBdr>
        <w:top w:val="none" w:sz="0" w:space="0" w:color="auto"/>
        <w:left w:val="none" w:sz="0" w:space="0" w:color="auto"/>
        <w:bottom w:val="none" w:sz="0" w:space="0" w:color="auto"/>
        <w:right w:val="none" w:sz="0" w:space="0" w:color="auto"/>
      </w:divBdr>
    </w:div>
    <w:div w:id="702292789">
      <w:bodyDiv w:val="1"/>
      <w:marLeft w:val="0"/>
      <w:marRight w:val="0"/>
      <w:marTop w:val="0"/>
      <w:marBottom w:val="0"/>
      <w:divBdr>
        <w:top w:val="none" w:sz="0" w:space="0" w:color="auto"/>
        <w:left w:val="none" w:sz="0" w:space="0" w:color="auto"/>
        <w:bottom w:val="none" w:sz="0" w:space="0" w:color="auto"/>
        <w:right w:val="none" w:sz="0" w:space="0" w:color="auto"/>
      </w:divBdr>
    </w:div>
    <w:div w:id="725177114">
      <w:bodyDiv w:val="1"/>
      <w:marLeft w:val="0"/>
      <w:marRight w:val="0"/>
      <w:marTop w:val="0"/>
      <w:marBottom w:val="0"/>
      <w:divBdr>
        <w:top w:val="none" w:sz="0" w:space="0" w:color="auto"/>
        <w:left w:val="none" w:sz="0" w:space="0" w:color="auto"/>
        <w:bottom w:val="none" w:sz="0" w:space="0" w:color="auto"/>
        <w:right w:val="none" w:sz="0" w:space="0" w:color="auto"/>
      </w:divBdr>
    </w:div>
    <w:div w:id="752816675">
      <w:bodyDiv w:val="1"/>
      <w:marLeft w:val="0"/>
      <w:marRight w:val="0"/>
      <w:marTop w:val="0"/>
      <w:marBottom w:val="0"/>
      <w:divBdr>
        <w:top w:val="none" w:sz="0" w:space="0" w:color="auto"/>
        <w:left w:val="none" w:sz="0" w:space="0" w:color="auto"/>
        <w:bottom w:val="none" w:sz="0" w:space="0" w:color="auto"/>
        <w:right w:val="none" w:sz="0" w:space="0" w:color="auto"/>
      </w:divBdr>
    </w:div>
    <w:div w:id="780489223">
      <w:bodyDiv w:val="1"/>
      <w:marLeft w:val="0"/>
      <w:marRight w:val="0"/>
      <w:marTop w:val="0"/>
      <w:marBottom w:val="0"/>
      <w:divBdr>
        <w:top w:val="none" w:sz="0" w:space="0" w:color="auto"/>
        <w:left w:val="none" w:sz="0" w:space="0" w:color="auto"/>
        <w:bottom w:val="none" w:sz="0" w:space="0" w:color="auto"/>
        <w:right w:val="none" w:sz="0" w:space="0" w:color="auto"/>
      </w:divBdr>
    </w:div>
    <w:div w:id="819158517">
      <w:bodyDiv w:val="1"/>
      <w:marLeft w:val="0"/>
      <w:marRight w:val="0"/>
      <w:marTop w:val="0"/>
      <w:marBottom w:val="0"/>
      <w:divBdr>
        <w:top w:val="none" w:sz="0" w:space="0" w:color="auto"/>
        <w:left w:val="none" w:sz="0" w:space="0" w:color="auto"/>
        <w:bottom w:val="none" w:sz="0" w:space="0" w:color="auto"/>
        <w:right w:val="none" w:sz="0" w:space="0" w:color="auto"/>
      </w:divBdr>
    </w:div>
    <w:div w:id="822813470">
      <w:bodyDiv w:val="1"/>
      <w:marLeft w:val="0"/>
      <w:marRight w:val="0"/>
      <w:marTop w:val="0"/>
      <w:marBottom w:val="0"/>
      <w:divBdr>
        <w:top w:val="none" w:sz="0" w:space="0" w:color="auto"/>
        <w:left w:val="none" w:sz="0" w:space="0" w:color="auto"/>
        <w:bottom w:val="none" w:sz="0" w:space="0" w:color="auto"/>
        <w:right w:val="none" w:sz="0" w:space="0" w:color="auto"/>
      </w:divBdr>
    </w:div>
    <w:div w:id="824978729">
      <w:bodyDiv w:val="1"/>
      <w:marLeft w:val="0"/>
      <w:marRight w:val="0"/>
      <w:marTop w:val="0"/>
      <w:marBottom w:val="0"/>
      <w:divBdr>
        <w:top w:val="none" w:sz="0" w:space="0" w:color="auto"/>
        <w:left w:val="none" w:sz="0" w:space="0" w:color="auto"/>
        <w:bottom w:val="none" w:sz="0" w:space="0" w:color="auto"/>
        <w:right w:val="none" w:sz="0" w:space="0" w:color="auto"/>
      </w:divBdr>
    </w:div>
    <w:div w:id="827862602">
      <w:bodyDiv w:val="1"/>
      <w:marLeft w:val="0"/>
      <w:marRight w:val="0"/>
      <w:marTop w:val="0"/>
      <w:marBottom w:val="0"/>
      <w:divBdr>
        <w:top w:val="none" w:sz="0" w:space="0" w:color="auto"/>
        <w:left w:val="none" w:sz="0" w:space="0" w:color="auto"/>
        <w:bottom w:val="none" w:sz="0" w:space="0" w:color="auto"/>
        <w:right w:val="none" w:sz="0" w:space="0" w:color="auto"/>
      </w:divBdr>
    </w:div>
    <w:div w:id="873735686">
      <w:bodyDiv w:val="1"/>
      <w:marLeft w:val="0"/>
      <w:marRight w:val="0"/>
      <w:marTop w:val="0"/>
      <w:marBottom w:val="0"/>
      <w:divBdr>
        <w:top w:val="none" w:sz="0" w:space="0" w:color="auto"/>
        <w:left w:val="none" w:sz="0" w:space="0" w:color="auto"/>
        <w:bottom w:val="none" w:sz="0" w:space="0" w:color="auto"/>
        <w:right w:val="none" w:sz="0" w:space="0" w:color="auto"/>
      </w:divBdr>
    </w:div>
    <w:div w:id="885920468">
      <w:bodyDiv w:val="1"/>
      <w:marLeft w:val="0"/>
      <w:marRight w:val="0"/>
      <w:marTop w:val="0"/>
      <w:marBottom w:val="0"/>
      <w:divBdr>
        <w:top w:val="none" w:sz="0" w:space="0" w:color="auto"/>
        <w:left w:val="none" w:sz="0" w:space="0" w:color="auto"/>
        <w:bottom w:val="none" w:sz="0" w:space="0" w:color="auto"/>
        <w:right w:val="none" w:sz="0" w:space="0" w:color="auto"/>
      </w:divBdr>
    </w:div>
    <w:div w:id="935672827">
      <w:bodyDiv w:val="1"/>
      <w:marLeft w:val="0"/>
      <w:marRight w:val="0"/>
      <w:marTop w:val="0"/>
      <w:marBottom w:val="0"/>
      <w:divBdr>
        <w:top w:val="none" w:sz="0" w:space="0" w:color="auto"/>
        <w:left w:val="none" w:sz="0" w:space="0" w:color="auto"/>
        <w:bottom w:val="none" w:sz="0" w:space="0" w:color="auto"/>
        <w:right w:val="none" w:sz="0" w:space="0" w:color="auto"/>
      </w:divBdr>
      <w:divsChild>
        <w:div w:id="108670827">
          <w:marLeft w:val="0"/>
          <w:marRight w:val="0"/>
          <w:marTop w:val="0"/>
          <w:marBottom w:val="0"/>
          <w:divBdr>
            <w:top w:val="none" w:sz="0" w:space="0" w:color="auto"/>
            <w:left w:val="none" w:sz="0" w:space="0" w:color="auto"/>
            <w:bottom w:val="none" w:sz="0" w:space="0" w:color="auto"/>
            <w:right w:val="none" w:sz="0" w:space="0" w:color="auto"/>
          </w:divBdr>
          <w:divsChild>
            <w:div w:id="1202860349">
              <w:marLeft w:val="0"/>
              <w:marRight w:val="0"/>
              <w:marTop w:val="0"/>
              <w:marBottom w:val="0"/>
              <w:divBdr>
                <w:top w:val="none" w:sz="0" w:space="0" w:color="auto"/>
                <w:left w:val="none" w:sz="0" w:space="0" w:color="auto"/>
                <w:bottom w:val="none" w:sz="0" w:space="0" w:color="auto"/>
                <w:right w:val="none" w:sz="0" w:space="0" w:color="auto"/>
              </w:divBdr>
              <w:divsChild>
                <w:div w:id="408617562">
                  <w:marLeft w:val="0"/>
                  <w:marRight w:val="0"/>
                  <w:marTop w:val="0"/>
                  <w:marBottom w:val="0"/>
                  <w:divBdr>
                    <w:top w:val="none" w:sz="0" w:space="0" w:color="auto"/>
                    <w:left w:val="none" w:sz="0" w:space="0" w:color="auto"/>
                    <w:bottom w:val="none" w:sz="0" w:space="0" w:color="auto"/>
                    <w:right w:val="none" w:sz="0" w:space="0" w:color="auto"/>
                  </w:divBdr>
                  <w:divsChild>
                    <w:div w:id="1403288482">
                      <w:marLeft w:val="0"/>
                      <w:marRight w:val="0"/>
                      <w:marTop w:val="0"/>
                      <w:marBottom w:val="0"/>
                      <w:divBdr>
                        <w:top w:val="none" w:sz="0" w:space="0" w:color="auto"/>
                        <w:left w:val="none" w:sz="0" w:space="0" w:color="auto"/>
                        <w:bottom w:val="none" w:sz="0" w:space="0" w:color="auto"/>
                        <w:right w:val="none" w:sz="0" w:space="0" w:color="auto"/>
                      </w:divBdr>
                      <w:divsChild>
                        <w:div w:id="2020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7466423">
      <w:bodyDiv w:val="1"/>
      <w:marLeft w:val="0"/>
      <w:marRight w:val="0"/>
      <w:marTop w:val="0"/>
      <w:marBottom w:val="0"/>
      <w:divBdr>
        <w:top w:val="none" w:sz="0" w:space="0" w:color="auto"/>
        <w:left w:val="none" w:sz="0" w:space="0" w:color="auto"/>
        <w:bottom w:val="none" w:sz="0" w:space="0" w:color="auto"/>
        <w:right w:val="none" w:sz="0" w:space="0" w:color="auto"/>
      </w:divBdr>
    </w:div>
    <w:div w:id="986937905">
      <w:bodyDiv w:val="1"/>
      <w:marLeft w:val="0"/>
      <w:marRight w:val="0"/>
      <w:marTop w:val="0"/>
      <w:marBottom w:val="0"/>
      <w:divBdr>
        <w:top w:val="none" w:sz="0" w:space="0" w:color="auto"/>
        <w:left w:val="none" w:sz="0" w:space="0" w:color="auto"/>
        <w:bottom w:val="none" w:sz="0" w:space="0" w:color="auto"/>
        <w:right w:val="none" w:sz="0" w:space="0" w:color="auto"/>
      </w:divBdr>
    </w:div>
    <w:div w:id="989019799">
      <w:bodyDiv w:val="1"/>
      <w:marLeft w:val="0"/>
      <w:marRight w:val="0"/>
      <w:marTop w:val="0"/>
      <w:marBottom w:val="0"/>
      <w:divBdr>
        <w:top w:val="none" w:sz="0" w:space="0" w:color="auto"/>
        <w:left w:val="none" w:sz="0" w:space="0" w:color="auto"/>
        <w:bottom w:val="none" w:sz="0" w:space="0" w:color="auto"/>
        <w:right w:val="none" w:sz="0" w:space="0" w:color="auto"/>
      </w:divBdr>
    </w:div>
    <w:div w:id="990791018">
      <w:bodyDiv w:val="1"/>
      <w:marLeft w:val="0"/>
      <w:marRight w:val="0"/>
      <w:marTop w:val="0"/>
      <w:marBottom w:val="0"/>
      <w:divBdr>
        <w:top w:val="none" w:sz="0" w:space="0" w:color="auto"/>
        <w:left w:val="none" w:sz="0" w:space="0" w:color="auto"/>
        <w:bottom w:val="none" w:sz="0" w:space="0" w:color="auto"/>
        <w:right w:val="none" w:sz="0" w:space="0" w:color="auto"/>
      </w:divBdr>
    </w:div>
    <w:div w:id="1014654384">
      <w:bodyDiv w:val="1"/>
      <w:marLeft w:val="0"/>
      <w:marRight w:val="0"/>
      <w:marTop w:val="0"/>
      <w:marBottom w:val="0"/>
      <w:divBdr>
        <w:top w:val="none" w:sz="0" w:space="0" w:color="auto"/>
        <w:left w:val="none" w:sz="0" w:space="0" w:color="auto"/>
        <w:bottom w:val="none" w:sz="0" w:space="0" w:color="auto"/>
        <w:right w:val="none" w:sz="0" w:space="0" w:color="auto"/>
      </w:divBdr>
    </w:div>
    <w:div w:id="1034188085">
      <w:bodyDiv w:val="1"/>
      <w:marLeft w:val="0"/>
      <w:marRight w:val="0"/>
      <w:marTop w:val="0"/>
      <w:marBottom w:val="0"/>
      <w:divBdr>
        <w:top w:val="none" w:sz="0" w:space="0" w:color="auto"/>
        <w:left w:val="none" w:sz="0" w:space="0" w:color="auto"/>
        <w:bottom w:val="none" w:sz="0" w:space="0" w:color="auto"/>
        <w:right w:val="none" w:sz="0" w:space="0" w:color="auto"/>
      </w:divBdr>
    </w:div>
    <w:div w:id="1067342161">
      <w:bodyDiv w:val="1"/>
      <w:marLeft w:val="0"/>
      <w:marRight w:val="0"/>
      <w:marTop w:val="0"/>
      <w:marBottom w:val="0"/>
      <w:divBdr>
        <w:top w:val="none" w:sz="0" w:space="0" w:color="auto"/>
        <w:left w:val="none" w:sz="0" w:space="0" w:color="auto"/>
        <w:bottom w:val="none" w:sz="0" w:space="0" w:color="auto"/>
        <w:right w:val="none" w:sz="0" w:space="0" w:color="auto"/>
      </w:divBdr>
    </w:div>
    <w:div w:id="1071927300">
      <w:bodyDiv w:val="1"/>
      <w:marLeft w:val="0"/>
      <w:marRight w:val="0"/>
      <w:marTop w:val="0"/>
      <w:marBottom w:val="0"/>
      <w:divBdr>
        <w:top w:val="none" w:sz="0" w:space="0" w:color="auto"/>
        <w:left w:val="none" w:sz="0" w:space="0" w:color="auto"/>
        <w:bottom w:val="none" w:sz="0" w:space="0" w:color="auto"/>
        <w:right w:val="none" w:sz="0" w:space="0" w:color="auto"/>
      </w:divBdr>
    </w:div>
    <w:div w:id="1091506269">
      <w:bodyDiv w:val="1"/>
      <w:marLeft w:val="0"/>
      <w:marRight w:val="0"/>
      <w:marTop w:val="0"/>
      <w:marBottom w:val="0"/>
      <w:divBdr>
        <w:top w:val="none" w:sz="0" w:space="0" w:color="auto"/>
        <w:left w:val="none" w:sz="0" w:space="0" w:color="auto"/>
        <w:bottom w:val="none" w:sz="0" w:space="0" w:color="auto"/>
        <w:right w:val="none" w:sz="0" w:space="0" w:color="auto"/>
      </w:divBdr>
    </w:div>
    <w:div w:id="1118380304">
      <w:bodyDiv w:val="1"/>
      <w:marLeft w:val="0"/>
      <w:marRight w:val="0"/>
      <w:marTop w:val="0"/>
      <w:marBottom w:val="0"/>
      <w:divBdr>
        <w:top w:val="none" w:sz="0" w:space="0" w:color="auto"/>
        <w:left w:val="none" w:sz="0" w:space="0" w:color="auto"/>
        <w:bottom w:val="none" w:sz="0" w:space="0" w:color="auto"/>
        <w:right w:val="none" w:sz="0" w:space="0" w:color="auto"/>
      </w:divBdr>
    </w:div>
    <w:div w:id="1147362386">
      <w:bodyDiv w:val="1"/>
      <w:marLeft w:val="0"/>
      <w:marRight w:val="0"/>
      <w:marTop w:val="0"/>
      <w:marBottom w:val="0"/>
      <w:divBdr>
        <w:top w:val="none" w:sz="0" w:space="0" w:color="auto"/>
        <w:left w:val="none" w:sz="0" w:space="0" w:color="auto"/>
        <w:bottom w:val="none" w:sz="0" w:space="0" w:color="auto"/>
        <w:right w:val="none" w:sz="0" w:space="0" w:color="auto"/>
      </w:divBdr>
    </w:div>
    <w:div w:id="1165320611">
      <w:bodyDiv w:val="1"/>
      <w:marLeft w:val="0"/>
      <w:marRight w:val="0"/>
      <w:marTop w:val="0"/>
      <w:marBottom w:val="0"/>
      <w:divBdr>
        <w:top w:val="none" w:sz="0" w:space="0" w:color="auto"/>
        <w:left w:val="none" w:sz="0" w:space="0" w:color="auto"/>
        <w:bottom w:val="none" w:sz="0" w:space="0" w:color="auto"/>
        <w:right w:val="none" w:sz="0" w:space="0" w:color="auto"/>
      </w:divBdr>
    </w:div>
    <w:div w:id="1178038962">
      <w:bodyDiv w:val="1"/>
      <w:marLeft w:val="0"/>
      <w:marRight w:val="0"/>
      <w:marTop w:val="0"/>
      <w:marBottom w:val="0"/>
      <w:divBdr>
        <w:top w:val="none" w:sz="0" w:space="0" w:color="auto"/>
        <w:left w:val="none" w:sz="0" w:space="0" w:color="auto"/>
        <w:bottom w:val="none" w:sz="0" w:space="0" w:color="auto"/>
        <w:right w:val="none" w:sz="0" w:space="0" w:color="auto"/>
      </w:divBdr>
    </w:div>
    <w:div w:id="1234242016">
      <w:bodyDiv w:val="1"/>
      <w:marLeft w:val="0"/>
      <w:marRight w:val="0"/>
      <w:marTop w:val="0"/>
      <w:marBottom w:val="0"/>
      <w:divBdr>
        <w:top w:val="none" w:sz="0" w:space="0" w:color="auto"/>
        <w:left w:val="none" w:sz="0" w:space="0" w:color="auto"/>
        <w:bottom w:val="none" w:sz="0" w:space="0" w:color="auto"/>
        <w:right w:val="none" w:sz="0" w:space="0" w:color="auto"/>
      </w:divBdr>
    </w:div>
    <w:div w:id="1237593388">
      <w:bodyDiv w:val="1"/>
      <w:marLeft w:val="0"/>
      <w:marRight w:val="0"/>
      <w:marTop w:val="0"/>
      <w:marBottom w:val="0"/>
      <w:divBdr>
        <w:top w:val="none" w:sz="0" w:space="0" w:color="auto"/>
        <w:left w:val="none" w:sz="0" w:space="0" w:color="auto"/>
        <w:bottom w:val="none" w:sz="0" w:space="0" w:color="auto"/>
        <w:right w:val="none" w:sz="0" w:space="0" w:color="auto"/>
      </w:divBdr>
    </w:div>
    <w:div w:id="1246571679">
      <w:bodyDiv w:val="1"/>
      <w:marLeft w:val="0"/>
      <w:marRight w:val="0"/>
      <w:marTop w:val="0"/>
      <w:marBottom w:val="0"/>
      <w:divBdr>
        <w:top w:val="none" w:sz="0" w:space="0" w:color="auto"/>
        <w:left w:val="none" w:sz="0" w:space="0" w:color="auto"/>
        <w:bottom w:val="none" w:sz="0" w:space="0" w:color="auto"/>
        <w:right w:val="none" w:sz="0" w:space="0" w:color="auto"/>
      </w:divBdr>
    </w:div>
    <w:div w:id="1270553331">
      <w:bodyDiv w:val="1"/>
      <w:marLeft w:val="0"/>
      <w:marRight w:val="0"/>
      <w:marTop w:val="0"/>
      <w:marBottom w:val="0"/>
      <w:divBdr>
        <w:top w:val="none" w:sz="0" w:space="0" w:color="auto"/>
        <w:left w:val="none" w:sz="0" w:space="0" w:color="auto"/>
        <w:bottom w:val="none" w:sz="0" w:space="0" w:color="auto"/>
        <w:right w:val="none" w:sz="0" w:space="0" w:color="auto"/>
      </w:divBdr>
    </w:div>
    <w:div w:id="1313027925">
      <w:bodyDiv w:val="1"/>
      <w:marLeft w:val="0"/>
      <w:marRight w:val="0"/>
      <w:marTop w:val="0"/>
      <w:marBottom w:val="0"/>
      <w:divBdr>
        <w:top w:val="none" w:sz="0" w:space="0" w:color="auto"/>
        <w:left w:val="none" w:sz="0" w:space="0" w:color="auto"/>
        <w:bottom w:val="none" w:sz="0" w:space="0" w:color="auto"/>
        <w:right w:val="none" w:sz="0" w:space="0" w:color="auto"/>
      </w:divBdr>
    </w:div>
    <w:div w:id="1344673320">
      <w:bodyDiv w:val="1"/>
      <w:marLeft w:val="0"/>
      <w:marRight w:val="0"/>
      <w:marTop w:val="0"/>
      <w:marBottom w:val="0"/>
      <w:divBdr>
        <w:top w:val="none" w:sz="0" w:space="0" w:color="auto"/>
        <w:left w:val="none" w:sz="0" w:space="0" w:color="auto"/>
        <w:bottom w:val="none" w:sz="0" w:space="0" w:color="auto"/>
        <w:right w:val="none" w:sz="0" w:space="0" w:color="auto"/>
      </w:divBdr>
    </w:div>
    <w:div w:id="1354726488">
      <w:bodyDiv w:val="1"/>
      <w:marLeft w:val="0"/>
      <w:marRight w:val="0"/>
      <w:marTop w:val="0"/>
      <w:marBottom w:val="0"/>
      <w:divBdr>
        <w:top w:val="none" w:sz="0" w:space="0" w:color="auto"/>
        <w:left w:val="none" w:sz="0" w:space="0" w:color="auto"/>
        <w:bottom w:val="none" w:sz="0" w:space="0" w:color="auto"/>
        <w:right w:val="none" w:sz="0" w:space="0" w:color="auto"/>
      </w:divBdr>
    </w:div>
    <w:div w:id="1360744468">
      <w:bodyDiv w:val="1"/>
      <w:marLeft w:val="0"/>
      <w:marRight w:val="0"/>
      <w:marTop w:val="0"/>
      <w:marBottom w:val="0"/>
      <w:divBdr>
        <w:top w:val="none" w:sz="0" w:space="0" w:color="auto"/>
        <w:left w:val="none" w:sz="0" w:space="0" w:color="auto"/>
        <w:bottom w:val="none" w:sz="0" w:space="0" w:color="auto"/>
        <w:right w:val="none" w:sz="0" w:space="0" w:color="auto"/>
      </w:divBdr>
    </w:div>
    <w:div w:id="1378311359">
      <w:bodyDiv w:val="1"/>
      <w:marLeft w:val="0"/>
      <w:marRight w:val="0"/>
      <w:marTop w:val="0"/>
      <w:marBottom w:val="0"/>
      <w:divBdr>
        <w:top w:val="none" w:sz="0" w:space="0" w:color="auto"/>
        <w:left w:val="none" w:sz="0" w:space="0" w:color="auto"/>
        <w:bottom w:val="none" w:sz="0" w:space="0" w:color="auto"/>
        <w:right w:val="none" w:sz="0" w:space="0" w:color="auto"/>
      </w:divBdr>
    </w:div>
    <w:div w:id="1415391307">
      <w:bodyDiv w:val="1"/>
      <w:marLeft w:val="0"/>
      <w:marRight w:val="0"/>
      <w:marTop w:val="0"/>
      <w:marBottom w:val="0"/>
      <w:divBdr>
        <w:top w:val="none" w:sz="0" w:space="0" w:color="auto"/>
        <w:left w:val="none" w:sz="0" w:space="0" w:color="auto"/>
        <w:bottom w:val="none" w:sz="0" w:space="0" w:color="auto"/>
        <w:right w:val="none" w:sz="0" w:space="0" w:color="auto"/>
      </w:divBdr>
    </w:div>
    <w:div w:id="1415392601">
      <w:bodyDiv w:val="1"/>
      <w:marLeft w:val="0"/>
      <w:marRight w:val="0"/>
      <w:marTop w:val="0"/>
      <w:marBottom w:val="0"/>
      <w:divBdr>
        <w:top w:val="none" w:sz="0" w:space="0" w:color="auto"/>
        <w:left w:val="none" w:sz="0" w:space="0" w:color="auto"/>
        <w:bottom w:val="none" w:sz="0" w:space="0" w:color="auto"/>
        <w:right w:val="none" w:sz="0" w:space="0" w:color="auto"/>
      </w:divBdr>
    </w:div>
    <w:div w:id="1441217306">
      <w:bodyDiv w:val="1"/>
      <w:marLeft w:val="0"/>
      <w:marRight w:val="0"/>
      <w:marTop w:val="0"/>
      <w:marBottom w:val="0"/>
      <w:divBdr>
        <w:top w:val="none" w:sz="0" w:space="0" w:color="auto"/>
        <w:left w:val="none" w:sz="0" w:space="0" w:color="auto"/>
        <w:bottom w:val="none" w:sz="0" w:space="0" w:color="auto"/>
        <w:right w:val="none" w:sz="0" w:space="0" w:color="auto"/>
      </w:divBdr>
    </w:div>
    <w:div w:id="1483424400">
      <w:bodyDiv w:val="1"/>
      <w:marLeft w:val="0"/>
      <w:marRight w:val="0"/>
      <w:marTop w:val="0"/>
      <w:marBottom w:val="0"/>
      <w:divBdr>
        <w:top w:val="none" w:sz="0" w:space="0" w:color="auto"/>
        <w:left w:val="none" w:sz="0" w:space="0" w:color="auto"/>
        <w:bottom w:val="none" w:sz="0" w:space="0" w:color="auto"/>
        <w:right w:val="none" w:sz="0" w:space="0" w:color="auto"/>
      </w:divBdr>
    </w:div>
    <w:div w:id="1484542122">
      <w:bodyDiv w:val="1"/>
      <w:marLeft w:val="0"/>
      <w:marRight w:val="0"/>
      <w:marTop w:val="0"/>
      <w:marBottom w:val="0"/>
      <w:divBdr>
        <w:top w:val="none" w:sz="0" w:space="0" w:color="auto"/>
        <w:left w:val="none" w:sz="0" w:space="0" w:color="auto"/>
        <w:bottom w:val="none" w:sz="0" w:space="0" w:color="auto"/>
        <w:right w:val="none" w:sz="0" w:space="0" w:color="auto"/>
      </w:divBdr>
    </w:div>
    <w:div w:id="1492596340">
      <w:bodyDiv w:val="1"/>
      <w:marLeft w:val="0"/>
      <w:marRight w:val="0"/>
      <w:marTop w:val="0"/>
      <w:marBottom w:val="0"/>
      <w:divBdr>
        <w:top w:val="none" w:sz="0" w:space="0" w:color="auto"/>
        <w:left w:val="none" w:sz="0" w:space="0" w:color="auto"/>
        <w:bottom w:val="none" w:sz="0" w:space="0" w:color="auto"/>
        <w:right w:val="none" w:sz="0" w:space="0" w:color="auto"/>
      </w:divBdr>
    </w:div>
    <w:div w:id="1495992479">
      <w:bodyDiv w:val="1"/>
      <w:marLeft w:val="0"/>
      <w:marRight w:val="0"/>
      <w:marTop w:val="0"/>
      <w:marBottom w:val="0"/>
      <w:divBdr>
        <w:top w:val="none" w:sz="0" w:space="0" w:color="auto"/>
        <w:left w:val="none" w:sz="0" w:space="0" w:color="auto"/>
        <w:bottom w:val="none" w:sz="0" w:space="0" w:color="auto"/>
        <w:right w:val="none" w:sz="0" w:space="0" w:color="auto"/>
      </w:divBdr>
    </w:div>
    <w:div w:id="1514294383">
      <w:bodyDiv w:val="1"/>
      <w:marLeft w:val="0"/>
      <w:marRight w:val="0"/>
      <w:marTop w:val="0"/>
      <w:marBottom w:val="0"/>
      <w:divBdr>
        <w:top w:val="none" w:sz="0" w:space="0" w:color="auto"/>
        <w:left w:val="none" w:sz="0" w:space="0" w:color="auto"/>
        <w:bottom w:val="none" w:sz="0" w:space="0" w:color="auto"/>
        <w:right w:val="none" w:sz="0" w:space="0" w:color="auto"/>
      </w:divBdr>
    </w:div>
    <w:div w:id="1530335470">
      <w:bodyDiv w:val="1"/>
      <w:marLeft w:val="0"/>
      <w:marRight w:val="0"/>
      <w:marTop w:val="0"/>
      <w:marBottom w:val="0"/>
      <w:divBdr>
        <w:top w:val="none" w:sz="0" w:space="0" w:color="auto"/>
        <w:left w:val="none" w:sz="0" w:space="0" w:color="auto"/>
        <w:bottom w:val="none" w:sz="0" w:space="0" w:color="auto"/>
        <w:right w:val="none" w:sz="0" w:space="0" w:color="auto"/>
      </w:divBdr>
    </w:div>
    <w:div w:id="1572277483">
      <w:bodyDiv w:val="1"/>
      <w:marLeft w:val="0"/>
      <w:marRight w:val="0"/>
      <w:marTop w:val="0"/>
      <w:marBottom w:val="0"/>
      <w:divBdr>
        <w:top w:val="none" w:sz="0" w:space="0" w:color="auto"/>
        <w:left w:val="none" w:sz="0" w:space="0" w:color="auto"/>
        <w:bottom w:val="none" w:sz="0" w:space="0" w:color="auto"/>
        <w:right w:val="none" w:sz="0" w:space="0" w:color="auto"/>
      </w:divBdr>
    </w:div>
    <w:div w:id="1591042968">
      <w:bodyDiv w:val="1"/>
      <w:marLeft w:val="0"/>
      <w:marRight w:val="0"/>
      <w:marTop w:val="0"/>
      <w:marBottom w:val="0"/>
      <w:divBdr>
        <w:top w:val="none" w:sz="0" w:space="0" w:color="auto"/>
        <w:left w:val="none" w:sz="0" w:space="0" w:color="auto"/>
        <w:bottom w:val="none" w:sz="0" w:space="0" w:color="auto"/>
        <w:right w:val="none" w:sz="0" w:space="0" w:color="auto"/>
      </w:divBdr>
    </w:div>
    <w:div w:id="1601374118">
      <w:bodyDiv w:val="1"/>
      <w:marLeft w:val="0"/>
      <w:marRight w:val="0"/>
      <w:marTop w:val="0"/>
      <w:marBottom w:val="0"/>
      <w:divBdr>
        <w:top w:val="none" w:sz="0" w:space="0" w:color="auto"/>
        <w:left w:val="none" w:sz="0" w:space="0" w:color="auto"/>
        <w:bottom w:val="none" w:sz="0" w:space="0" w:color="auto"/>
        <w:right w:val="none" w:sz="0" w:space="0" w:color="auto"/>
      </w:divBdr>
    </w:div>
    <w:div w:id="1608662504">
      <w:bodyDiv w:val="1"/>
      <w:marLeft w:val="0"/>
      <w:marRight w:val="0"/>
      <w:marTop w:val="0"/>
      <w:marBottom w:val="0"/>
      <w:divBdr>
        <w:top w:val="none" w:sz="0" w:space="0" w:color="auto"/>
        <w:left w:val="none" w:sz="0" w:space="0" w:color="auto"/>
        <w:bottom w:val="none" w:sz="0" w:space="0" w:color="auto"/>
        <w:right w:val="none" w:sz="0" w:space="0" w:color="auto"/>
      </w:divBdr>
    </w:div>
    <w:div w:id="1660109424">
      <w:bodyDiv w:val="1"/>
      <w:marLeft w:val="0"/>
      <w:marRight w:val="0"/>
      <w:marTop w:val="0"/>
      <w:marBottom w:val="0"/>
      <w:divBdr>
        <w:top w:val="none" w:sz="0" w:space="0" w:color="auto"/>
        <w:left w:val="none" w:sz="0" w:space="0" w:color="auto"/>
        <w:bottom w:val="none" w:sz="0" w:space="0" w:color="auto"/>
        <w:right w:val="none" w:sz="0" w:space="0" w:color="auto"/>
      </w:divBdr>
    </w:div>
    <w:div w:id="1687823026">
      <w:bodyDiv w:val="1"/>
      <w:marLeft w:val="0"/>
      <w:marRight w:val="0"/>
      <w:marTop w:val="0"/>
      <w:marBottom w:val="0"/>
      <w:divBdr>
        <w:top w:val="none" w:sz="0" w:space="0" w:color="auto"/>
        <w:left w:val="none" w:sz="0" w:space="0" w:color="auto"/>
        <w:bottom w:val="none" w:sz="0" w:space="0" w:color="auto"/>
        <w:right w:val="none" w:sz="0" w:space="0" w:color="auto"/>
      </w:divBdr>
    </w:div>
    <w:div w:id="1696996500">
      <w:bodyDiv w:val="1"/>
      <w:marLeft w:val="0"/>
      <w:marRight w:val="0"/>
      <w:marTop w:val="0"/>
      <w:marBottom w:val="0"/>
      <w:divBdr>
        <w:top w:val="none" w:sz="0" w:space="0" w:color="auto"/>
        <w:left w:val="none" w:sz="0" w:space="0" w:color="auto"/>
        <w:bottom w:val="none" w:sz="0" w:space="0" w:color="auto"/>
        <w:right w:val="none" w:sz="0" w:space="0" w:color="auto"/>
      </w:divBdr>
    </w:div>
    <w:div w:id="1701203355">
      <w:bodyDiv w:val="1"/>
      <w:marLeft w:val="0"/>
      <w:marRight w:val="0"/>
      <w:marTop w:val="0"/>
      <w:marBottom w:val="0"/>
      <w:divBdr>
        <w:top w:val="none" w:sz="0" w:space="0" w:color="auto"/>
        <w:left w:val="none" w:sz="0" w:space="0" w:color="auto"/>
        <w:bottom w:val="none" w:sz="0" w:space="0" w:color="auto"/>
        <w:right w:val="none" w:sz="0" w:space="0" w:color="auto"/>
      </w:divBdr>
    </w:div>
    <w:div w:id="1702438998">
      <w:bodyDiv w:val="1"/>
      <w:marLeft w:val="0"/>
      <w:marRight w:val="0"/>
      <w:marTop w:val="0"/>
      <w:marBottom w:val="0"/>
      <w:divBdr>
        <w:top w:val="none" w:sz="0" w:space="0" w:color="auto"/>
        <w:left w:val="none" w:sz="0" w:space="0" w:color="auto"/>
        <w:bottom w:val="none" w:sz="0" w:space="0" w:color="auto"/>
        <w:right w:val="none" w:sz="0" w:space="0" w:color="auto"/>
      </w:divBdr>
    </w:div>
    <w:div w:id="1747805580">
      <w:bodyDiv w:val="1"/>
      <w:marLeft w:val="0"/>
      <w:marRight w:val="0"/>
      <w:marTop w:val="0"/>
      <w:marBottom w:val="0"/>
      <w:divBdr>
        <w:top w:val="none" w:sz="0" w:space="0" w:color="auto"/>
        <w:left w:val="none" w:sz="0" w:space="0" w:color="auto"/>
        <w:bottom w:val="none" w:sz="0" w:space="0" w:color="auto"/>
        <w:right w:val="none" w:sz="0" w:space="0" w:color="auto"/>
      </w:divBdr>
    </w:div>
    <w:div w:id="1780223649">
      <w:bodyDiv w:val="1"/>
      <w:marLeft w:val="0"/>
      <w:marRight w:val="0"/>
      <w:marTop w:val="0"/>
      <w:marBottom w:val="0"/>
      <w:divBdr>
        <w:top w:val="none" w:sz="0" w:space="0" w:color="auto"/>
        <w:left w:val="none" w:sz="0" w:space="0" w:color="auto"/>
        <w:bottom w:val="none" w:sz="0" w:space="0" w:color="auto"/>
        <w:right w:val="none" w:sz="0" w:space="0" w:color="auto"/>
      </w:divBdr>
    </w:div>
    <w:div w:id="1794515911">
      <w:bodyDiv w:val="1"/>
      <w:marLeft w:val="0"/>
      <w:marRight w:val="0"/>
      <w:marTop w:val="0"/>
      <w:marBottom w:val="0"/>
      <w:divBdr>
        <w:top w:val="none" w:sz="0" w:space="0" w:color="auto"/>
        <w:left w:val="none" w:sz="0" w:space="0" w:color="auto"/>
        <w:bottom w:val="none" w:sz="0" w:space="0" w:color="auto"/>
        <w:right w:val="none" w:sz="0" w:space="0" w:color="auto"/>
      </w:divBdr>
    </w:div>
    <w:div w:id="1807895776">
      <w:bodyDiv w:val="1"/>
      <w:marLeft w:val="0"/>
      <w:marRight w:val="0"/>
      <w:marTop w:val="0"/>
      <w:marBottom w:val="0"/>
      <w:divBdr>
        <w:top w:val="none" w:sz="0" w:space="0" w:color="auto"/>
        <w:left w:val="none" w:sz="0" w:space="0" w:color="auto"/>
        <w:bottom w:val="none" w:sz="0" w:space="0" w:color="auto"/>
        <w:right w:val="none" w:sz="0" w:space="0" w:color="auto"/>
      </w:divBdr>
    </w:div>
    <w:div w:id="1817603082">
      <w:bodyDiv w:val="1"/>
      <w:marLeft w:val="0"/>
      <w:marRight w:val="0"/>
      <w:marTop w:val="0"/>
      <w:marBottom w:val="0"/>
      <w:divBdr>
        <w:top w:val="none" w:sz="0" w:space="0" w:color="auto"/>
        <w:left w:val="none" w:sz="0" w:space="0" w:color="auto"/>
        <w:bottom w:val="none" w:sz="0" w:space="0" w:color="auto"/>
        <w:right w:val="none" w:sz="0" w:space="0" w:color="auto"/>
      </w:divBdr>
    </w:div>
    <w:div w:id="1820343127">
      <w:bodyDiv w:val="1"/>
      <w:marLeft w:val="0"/>
      <w:marRight w:val="0"/>
      <w:marTop w:val="0"/>
      <w:marBottom w:val="0"/>
      <w:divBdr>
        <w:top w:val="none" w:sz="0" w:space="0" w:color="auto"/>
        <w:left w:val="none" w:sz="0" w:space="0" w:color="auto"/>
        <w:bottom w:val="none" w:sz="0" w:space="0" w:color="auto"/>
        <w:right w:val="none" w:sz="0" w:space="0" w:color="auto"/>
      </w:divBdr>
      <w:divsChild>
        <w:div w:id="1749763843">
          <w:marLeft w:val="0"/>
          <w:marRight w:val="0"/>
          <w:marTop w:val="0"/>
          <w:marBottom w:val="0"/>
          <w:divBdr>
            <w:top w:val="none" w:sz="0" w:space="0" w:color="auto"/>
            <w:left w:val="none" w:sz="0" w:space="0" w:color="auto"/>
            <w:bottom w:val="none" w:sz="0" w:space="0" w:color="auto"/>
            <w:right w:val="none" w:sz="0" w:space="0" w:color="auto"/>
          </w:divBdr>
          <w:divsChild>
            <w:div w:id="1891529639">
              <w:marLeft w:val="0"/>
              <w:marRight w:val="0"/>
              <w:marTop w:val="0"/>
              <w:marBottom w:val="0"/>
              <w:divBdr>
                <w:top w:val="none" w:sz="0" w:space="0" w:color="auto"/>
                <w:left w:val="none" w:sz="0" w:space="0" w:color="auto"/>
                <w:bottom w:val="none" w:sz="0" w:space="0" w:color="auto"/>
                <w:right w:val="none" w:sz="0" w:space="0" w:color="auto"/>
              </w:divBdr>
              <w:divsChild>
                <w:div w:id="1503544608">
                  <w:marLeft w:val="0"/>
                  <w:marRight w:val="0"/>
                  <w:marTop w:val="0"/>
                  <w:marBottom w:val="0"/>
                  <w:divBdr>
                    <w:top w:val="none" w:sz="0" w:space="0" w:color="auto"/>
                    <w:left w:val="none" w:sz="0" w:space="0" w:color="auto"/>
                    <w:bottom w:val="none" w:sz="0" w:space="0" w:color="auto"/>
                    <w:right w:val="none" w:sz="0" w:space="0" w:color="auto"/>
                  </w:divBdr>
                  <w:divsChild>
                    <w:div w:id="1055543100">
                      <w:marLeft w:val="0"/>
                      <w:marRight w:val="0"/>
                      <w:marTop w:val="0"/>
                      <w:marBottom w:val="0"/>
                      <w:divBdr>
                        <w:top w:val="none" w:sz="0" w:space="0" w:color="auto"/>
                        <w:left w:val="none" w:sz="0" w:space="0" w:color="auto"/>
                        <w:bottom w:val="none" w:sz="0" w:space="0" w:color="auto"/>
                        <w:right w:val="none" w:sz="0" w:space="0" w:color="auto"/>
                      </w:divBdr>
                      <w:divsChild>
                        <w:div w:id="205399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6355286">
      <w:bodyDiv w:val="1"/>
      <w:marLeft w:val="0"/>
      <w:marRight w:val="0"/>
      <w:marTop w:val="0"/>
      <w:marBottom w:val="0"/>
      <w:divBdr>
        <w:top w:val="none" w:sz="0" w:space="0" w:color="auto"/>
        <w:left w:val="none" w:sz="0" w:space="0" w:color="auto"/>
        <w:bottom w:val="none" w:sz="0" w:space="0" w:color="auto"/>
        <w:right w:val="none" w:sz="0" w:space="0" w:color="auto"/>
      </w:divBdr>
    </w:div>
    <w:div w:id="1855150209">
      <w:bodyDiv w:val="1"/>
      <w:marLeft w:val="0"/>
      <w:marRight w:val="0"/>
      <w:marTop w:val="0"/>
      <w:marBottom w:val="0"/>
      <w:divBdr>
        <w:top w:val="none" w:sz="0" w:space="0" w:color="auto"/>
        <w:left w:val="none" w:sz="0" w:space="0" w:color="auto"/>
        <w:bottom w:val="none" w:sz="0" w:space="0" w:color="auto"/>
        <w:right w:val="none" w:sz="0" w:space="0" w:color="auto"/>
      </w:divBdr>
    </w:div>
    <w:div w:id="1877044064">
      <w:bodyDiv w:val="1"/>
      <w:marLeft w:val="0"/>
      <w:marRight w:val="0"/>
      <w:marTop w:val="0"/>
      <w:marBottom w:val="0"/>
      <w:divBdr>
        <w:top w:val="none" w:sz="0" w:space="0" w:color="auto"/>
        <w:left w:val="none" w:sz="0" w:space="0" w:color="auto"/>
        <w:bottom w:val="none" w:sz="0" w:space="0" w:color="auto"/>
        <w:right w:val="none" w:sz="0" w:space="0" w:color="auto"/>
      </w:divBdr>
    </w:div>
    <w:div w:id="1891575817">
      <w:bodyDiv w:val="1"/>
      <w:marLeft w:val="0"/>
      <w:marRight w:val="0"/>
      <w:marTop w:val="0"/>
      <w:marBottom w:val="0"/>
      <w:divBdr>
        <w:top w:val="none" w:sz="0" w:space="0" w:color="auto"/>
        <w:left w:val="none" w:sz="0" w:space="0" w:color="auto"/>
        <w:bottom w:val="none" w:sz="0" w:space="0" w:color="auto"/>
        <w:right w:val="none" w:sz="0" w:space="0" w:color="auto"/>
      </w:divBdr>
    </w:div>
    <w:div w:id="1918661807">
      <w:bodyDiv w:val="1"/>
      <w:marLeft w:val="0"/>
      <w:marRight w:val="0"/>
      <w:marTop w:val="0"/>
      <w:marBottom w:val="0"/>
      <w:divBdr>
        <w:top w:val="none" w:sz="0" w:space="0" w:color="auto"/>
        <w:left w:val="none" w:sz="0" w:space="0" w:color="auto"/>
        <w:bottom w:val="none" w:sz="0" w:space="0" w:color="auto"/>
        <w:right w:val="none" w:sz="0" w:space="0" w:color="auto"/>
      </w:divBdr>
    </w:div>
    <w:div w:id="1927688624">
      <w:bodyDiv w:val="1"/>
      <w:marLeft w:val="0"/>
      <w:marRight w:val="0"/>
      <w:marTop w:val="0"/>
      <w:marBottom w:val="0"/>
      <w:divBdr>
        <w:top w:val="none" w:sz="0" w:space="0" w:color="auto"/>
        <w:left w:val="none" w:sz="0" w:space="0" w:color="auto"/>
        <w:bottom w:val="none" w:sz="0" w:space="0" w:color="auto"/>
        <w:right w:val="none" w:sz="0" w:space="0" w:color="auto"/>
      </w:divBdr>
      <w:divsChild>
        <w:div w:id="1878469157">
          <w:marLeft w:val="0"/>
          <w:marRight w:val="0"/>
          <w:marTop w:val="0"/>
          <w:marBottom w:val="0"/>
          <w:divBdr>
            <w:top w:val="none" w:sz="0" w:space="0" w:color="auto"/>
            <w:left w:val="none" w:sz="0" w:space="0" w:color="auto"/>
            <w:bottom w:val="none" w:sz="0" w:space="0" w:color="auto"/>
            <w:right w:val="none" w:sz="0" w:space="0" w:color="auto"/>
          </w:divBdr>
          <w:divsChild>
            <w:div w:id="305865136">
              <w:marLeft w:val="0"/>
              <w:marRight w:val="0"/>
              <w:marTop w:val="0"/>
              <w:marBottom w:val="0"/>
              <w:divBdr>
                <w:top w:val="none" w:sz="0" w:space="0" w:color="auto"/>
                <w:left w:val="none" w:sz="0" w:space="0" w:color="auto"/>
                <w:bottom w:val="none" w:sz="0" w:space="0" w:color="auto"/>
                <w:right w:val="none" w:sz="0" w:space="0" w:color="auto"/>
              </w:divBdr>
              <w:divsChild>
                <w:div w:id="1533109636">
                  <w:marLeft w:val="0"/>
                  <w:marRight w:val="0"/>
                  <w:marTop w:val="0"/>
                  <w:marBottom w:val="0"/>
                  <w:divBdr>
                    <w:top w:val="none" w:sz="0" w:space="0" w:color="auto"/>
                    <w:left w:val="none" w:sz="0" w:space="0" w:color="auto"/>
                    <w:bottom w:val="none" w:sz="0" w:space="0" w:color="auto"/>
                    <w:right w:val="none" w:sz="0" w:space="0" w:color="auto"/>
                  </w:divBdr>
                  <w:divsChild>
                    <w:div w:id="1804687952">
                      <w:marLeft w:val="0"/>
                      <w:marRight w:val="0"/>
                      <w:marTop w:val="0"/>
                      <w:marBottom w:val="0"/>
                      <w:divBdr>
                        <w:top w:val="none" w:sz="0" w:space="0" w:color="auto"/>
                        <w:left w:val="none" w:sz="0" w:space="0" w:color="auto"/>
                        <w:bottom w:val="none" w:sz="0" w:space="0" w:color="auto"/>
                        <w:right w:val="none" w:sz="0" w:space="0" w:color="auto"/>
                      </w:divBdr>
                      <w:divsChild>
                        <w:div w:id="25836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3144159">
      <w:bodyDiv w:val="1"/>
      <w:marLeft w:val="0"/>
      <w:marRight w:val="0"/>
      <w:marTop w:val="0"/>
      <w:marBottom w:val="0"/>
      <w:divBdr>
        <w:top w:val="none" w:sz="0" w:space="0" w:color="auto"/>
        <w:left w:val="none" w:sz="0" w:space="0" w:color="auto"/>
        <w:bottom w:val="none" w:sz="0" w:space="0" w:color="auto"/>
        <w:right w:val="none" w:sz="0" w:space="0" w:color="auto"/>
      </w:divBdr>
    </w:div>
    <w:div w:id="2002611751">
      <w:bodyDiv w:val="1"/>
      <w:marLeft w:val="0"/>
      <w:marRight w:val="0"/>
      <w:marTop w:val="0"/>
      <w:marBottom w:val="0"/>
      <w:divBdr>
        <w:top w:val="none" w:sz="0" w:space="0" w:color="auto"/>
        <w:left w:val="none" w:sz="0" w:space="0" w:color="auto"/>
        <w:bottom w:val="none" w:sz="0" w:space="0" w:color="auto"/>
        <w:right w:val="none" w:sz="0" w:space="0" w:color="auto"/>
      </w:divBdr>
    </w:div>
    <w:div w:id="2105490444">
      <w:bodyDiv w:val="1"/>
      <w:marLeft w:val="0"/>
      <w:marRight w:val="0"/>
      <w:marTop w:val="0"/>
      <w:marBottom w:val="0"/>
      <w:divBdr>
        <w:top w:val="none" w:sz="0" w:space="0" w:color="auto"/>
        <w:left w:val="none" w:sz="0" w:space="0" w:color="auto"/>
        <w:bottom w:val="none" w:sz="0" w:space="0" w:color="auto"/>
        <w:right w:val="none" w:sz="0" w:space="0" w:color="auto"/>
      </w:divBdr>
    </w:div>
    <w:div w:id="214468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indbergh@ciscea.gov.br" TargetMode="External"/><Relationship Id="rId18" Type="http://schemas.openxmlformats.org/officeDocument/2006/relationships/hyperlink" Target="http://www4.bcb.gov.br/pec/conversao/conversao.asp" TargetMode="External"/><Relationship Id="rId26" Type="http://schemas.openxmlformats.org/officeDocument/2006/relationships/footer" Target="footer6.xml"/><Relationship Id="rId3" Type="http://schemas.openxmlformats.org/officeDocument/2006/relationships/numbering" Target="numbering.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yperlink" Target="mailto:corbelli@ciscea.gov.br" TargetMode="External"/><Relationship Id="rId17" Type="http://schemas.openxmlformats.org/officeDocument/2006/relationships/footer" Target="footer2.xml"/><Relationship Id="rId25" Type="http://schemas.openxmlformats.org/officeDocument/2006/relationships/header" Target="header6.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paiva@ciscea.gov.br" TargetMode="External"/><Relationship Id="rId24"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header" Target="header5.xml"/><Relationship Id="rId28" Type="http://schemas.openxmlformats.org/officeDocument/2006/relationships/fontTable" Target="fontTable.xml"/><Relationship Id="rId10" Type="http://schemas.openxmlformats.org/officeDocument/2006/relationships/hyperlink" Target="mailto:jansen@ciscea.gov.br" TargetMode="Externa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1.xml"/><Relationship Id="rId22" Type="http://schemas.openxmlformats.org/officeDocument/2006/relationships/footer" Target="footer4.xml"/><Relationship Id="rId27" Type="http://schemas.openxmlformats.org/officeDocument/2006/relationships/footer" Target="footer7.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A58701-AEF8-4B8D-AEA2-F0222B65E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TotalTime>
  <Pages>50</Pages>
  <Words>12269</Words>
  <Characters>69936</Characters>
  <Application>Microsoft Office Word</Application>
  <DocSecurity>0</DocSecurity>
  <Lines>582</Lines>
  <Paragraphs>164</Paragraphs>
  <ScaleCrop>false</ScaleCrop>
  <HeadingPairs>
    <vt:vector size="2" baseType="variant">
      <vt:variant>
        <vt:lpstr>Título</vt:lpstr>
      </vt:variant>
      <vt:variant>
        <vt:i4>1</vt:i4>
      </vt:variant>
    </vt:vector>
  </HeadingPairs>
  <TitlesOfParts>
    <vt:vector size="1" baseType="lpstr">
      <vt:lpstr>INSTRUÇÃO PARA CONTRATAÇÃO</vt:lpstr>
    </vt:vector>
  </TitlesOfParts>
  <Company>COMANDO DA AERONAUTICA</Company>
  <LinksUpToDate>false</LinksUpToDate>
  <CharactersWithSpaces>82041</CharactersWithSpaces>
  <SharedDoc>false</SharedDoc>
  <HLinks>
    <vt:vector size="204" baseType="variant">
      <vt:variant>
        <vt:i4>5963820</vt:i4>
      </vt:variant>
      <vt:variant>
        <vt:i4>162</vt:i4>
      </vt:variant>
      <vt:variant>
        <vt:i4>0</vt:i4>
      </vt:variant>
      <vt:variant>
        <vt:i4>5</vt:i4>
      </vt:variant>
      <vt:variant>
        <vt:lpwstr>mailto:jansen@ciscea.gov.br</vt:lpwstr>
      </vt:variant>
      <vt:variant>
        <vt:lpwstr/>
      </vt:variant>
      <vt:variant>
        <vt:i4>7471109</vt:i4>
      </vt:variant>
      <vt:variant>
        <vt:i4>159</vt:i4>
      </vt:variant>
      <vt:variant>
        <vt:i4>0</vt:i4>
      </vt:variant>
      <vt:variant>
        <vt:i4>5</vt:i4>
      </vt:variant>
      <vt:variant>
        <vt:lpwstr>mailto:paiva@ciscea.gov.br</vt:lpwstr>
      </vt:variant>
      <vt:variant>
        <vt:lpwstr/>
      </vt:variant>
      <vt:variant>
        <vt:i4>2621505</vt:i4>
      </vt:variant>
      <vt:variant>
        <vt:i4>156</vt:i4>
      </vt:variant>
      <vt:variant>
        <vt:i4>0</vt:i4>
      </vt:variant>
      <vt:variant>
        <vt:i4>5</vt:i4>
      </vt:variant>
      <vt:variant>
        <vt:lpwstr>mailto:brazil.office@saabgroup.com</vt:lpwstr>
      </vt:variant>
      <vt:variant>
        <vt:lpwstr/>
      </vt:variant>
      <vt:variant>
        <vt:i4>5374014</vt:i4>
      </vt:variant>
      <vt:variant>
        <vt:i4>153</vt:i4>
      </vt:variant>
      <vt:variant>
        <vt:i4>0</vt:i4>
      </vt:variant>
      <vt:variant>
        <vt:i4>5</vt:i4>
      </vt:variant>
      <vt:variant>
        <vt:lpwstr>mailto:leo.pavetits@selex-es-brasil.com</vt:lpwstr>
      </vt:variant>
      <vt:variant>
        <vt:lpwstr/>
      </vt:variant>
      <vt:variant>
        <vt:i4>4128839</vt:i4>
      </vt:variant>
      <vt:variant>
        <vt:i4>150</vt:i4>
      </vt:variant>
      <vt:variant>
        <vt:i4>0</vt:i4>
      </vt:variant>
      <vt:variant>
        <vt:i4>5</vt:i4>
      </vt:variant>
      <vt:variant>
        <vt:lpwstr>mailto:eutiquio@sutech.com.br</vt:lpwstr>
      </vt:variant>
      <vt:variant>
        <vt:lpwstr/>
      </vt:variant>
      <vt:variant>
        <vt:i4>4522033</vt:i4>
      </vt:variant>
      <vt:variant>
        <vt:i4>147</vt:i4>
      </vt:variant>
      <vt:variant>
        <vt:i4>0</vt:i4>
      </vt:variant>
      <vt:variant>
        <vt:i4>5</vt:i4>
      </vt:variant>
      <vt:variant>
        <vt:lpwstr>mailto:phil@haegler.com.br</vt:lpwstr>
      </vt:variant>
      <vt:variant>
        <vt:lpwstr/>
      </vt:variant>
      <vt:variant>
        <vt:i4>3932246</vt:i4>
      </vt:variant>
      <vt:variant>
        <vt:i4>144</vt:i4>
      </vt:variant>
      <vt:variant>
        <vt:i4>0</vt:i4>
      </vt:variant>
      <vt:variant>
        <vt:i4>5</vt:i4>
      </vt:variant>
      <vt:variant>
        <vt:lpwstr>mailto:meggiolaro@simtech.com.br</vt:lpwstr>
      </vt:variant>
      <vt:variant>
        <vt:lpwstr/>
      </vt:variant>
      <vt:variant>
        <vt:i4>4325502</vt:i4>
      </vt:variant>
      <vt:variant>
        <vt:i4>141</vt:i4>
      </vt:variant>
      <vt:variant>
        <vt:i4>0</vt:i4>
      </vt:variant>
      <vt:variant>
        <vt:i4>5</vt:i4>
      </vt:variant>
      <vt:variant>
        <vt:lpwstr>mailto:jcribeiro@indracompany.com</vt:lpwstr>
      </vt:variant>
      <vt:variant>
        <vt:lpwstr/>
      </vt:variant>
      <vt:variant>
        <vt:i4>1638455</vt:i4>
      </vt:variant>
      <vt:variant>
        <vt:i4>138</vt:i4>
      </vt:variant>
      <vt:variant>
        <vt:i4>0</vt:i4>
      </vt:variant>
      <vt:variant>
        <vt:i4>5</vt:i4>
      </vt:variant>
      <vt:variant>
        <vt:lpwstr>mailto:sales@era.aero</vt:lpwstr>
      </vt:variant>
      <vt:variant>
        <vt:lpwstr/>
      </vt:variant>
      <vt:variant>
        <vt:i4>3080206</vt:i4>
      </vt:variant>
      <vt:variant>
        <vt:i4>135</vt:i4>
      </vt:variant>
      <vt:variant>
        <vt:i4>0</vt:i4>
      </vt:variant>
      <vt:variant>
        <vt:i4>5</vt:i4>
      </vt:variant>
      <vt:variant>
        <vt:lpwstr>mailto:mauro@atcsys.com</vt:lpwstr>
      </vt:variant>
      <vt:variant>
        <vt:lpwstr/>
      </vt:variant>
      <vt:variant>
        <vt:i4>1769578</vt:i4>
      </vt:variant>
      <vt:variant>
        <vt:i4>132</vt:i4>
      </vt:variant>
      <vt:variant>
        <vt:i4>0</vt:i4>
      </vt:variant>
      <vt:variant>
        <vt:i4>5</vt:i4>
      </vt:variant>
      <vt:variant>
        <vt:lpwstr>mailto:manfred.schmid@comsoft.aero</vt:lpwstr>
      </vt:variant>
      <vt:variant>
        <vt:lpwstr/>
      </vt:variant>
      <vt:variant>
        <vt:i4>6226032</vt:i4>
      </vt:variant>
      <vt:variant>
        <vt:i4>129</vt:i4>
      </vt:variant>
      <vt:variant>
        <vt:i4>0</vt:i4>
      </vt:variant>
      <vt:variant>
        <vt:i4>5</vt:i4>
      </vt:variant>
      <vt:variant>
        <vt:lpwstr>mailto:mhauser@frequentis.com</vt:lpwstr>
      </vt:variant>
      <vt:variant>
        <vt:lpwstr/>
      </vt:variant>
      <vt:variant>
        <vt:i4>7274514</vt:i4>
      </vt:variant>
      <vt:variant>
        <vt:i4>126</vt:i4>
      </vt:variant>
      <vt:variant>
        <vt:i4>0</vt:i4>
      </vt:variant>
      <vt:variant>
        <vt:i4>5</vt:i4>
      </vt:variant>
      <vt:variant>
        <vt:lpwstr>mailto:peter@ft.com.br</vt:lpwstr>
      </vt:variant>
      <vt:variant>
        <vt:lpwstr/>
      </vt:variant>
      <vt:variant>
        <vt:i4>7536732</vt:i4>
      </vt:variant>
      <vt:variant>
        <vt:i4>123</vt:i4>
      </vt:variant>
      <vt:variant>
        <vt:i4>0</vt:i4>
      </vt:variant>
      <vt:variant>
        <vt:i4>5</vt:i4>
      </vt:variant>
      <vt:variant>
        <vt:lpwstr>mailto:luciano.rodrigues@alfast.com.br</vt:lpwstr>
      </vt:variant>
      <vt:variant>
        <vt:lpwstr/>
      </vt:variant>
      <vt:variant>
        <vt:i4>1769524</vt:i4>
      </vt:variant>
      <vt:variant>
        <vt:i4>116</vt:i4>
      </vt:variant>
      <vt:variant>
        <vt:i4>0</vt:i4>
      </vt:variant>
      <vt:variant>
        <vt:i4>5</vt:i4>
      </vt:variant>
      <vt:variant>
        <vt:lpwstr/>
      </vt:variant>
      <vt:variant>
        <vt:lpwstr>_Toc491332242</vt:lpwstr>
      </vt:variant>
      <vt:variant>
        <vt:i4>1769524</vt:i4>
      </vt:variant>
      <vt:variant>
        <vt:i4>110</vt:i4>
      </vt:variant>
      <vt:variant>
        <vt:i4>0</vt:i4>
      </vt:variant>
      <vt:variant>
        <vt:i4>5</vt:i4>
      </vt:variant>
      <vt:variant>
        <vt:lpwstr/>
      </vt:variant>
      <vt:variant>
        <vt:lpwstr>_Toc491332241</vt:lpwstr>
      </vt:variant>
      <vt:variant>
        <vt:i4>1769524</vt:i4>
      </vt:variant>
      <vt:variant>
        <vt:i4>104</vt:i4>
      </vt:variant>
      <vt:variant>
        <vt:i4>0</vt:i4>
      </vt:variant>
      <vt:variant>
        <vt:i4>5</vt:i4>
      </vt:variant>
      <vt:variant>
        <vt:lpwstr/>
      </vt:variant>
      <vt:variant>
        <vt:lpwstr>_Toc491332240</vt:lpwstr>
      </vt:variant>
      <vt:variant>
        <vt:i4>1835060</vt:i4>
      </vt:variant>
      <vt:variant>
        <vt:i4>98</vt:i4>
      </vt:variant>
      <vt:variant>
        <vt:i4>0</vt:i4>
      </vt:variant>
      <vt:variant>
        <vt:i4>5</vt:i4>
      </vt:variant>
      <vt:variant>
        <vt:lpwstr/>
      </vt:variant>
      <vt:variant>
        <vt:lpwstr>_Toc491332239</vt:lpwstr>
      </vt:variant>
      <vt:variant>
        <vt:i4>1835060</vt:i4>
      </vt:variant>
      <vt:variant>
        <vt:i4>92</vt:i4>
      </vt:variant>
      <vt:variant>
        <vt:i4>0</vt:i4>
      </vt:variant>
      <vt:variant>
        <vt:i4>5</vt:i4>
      </vt:variant>
      <vt:variant>
        <vt:lpwstr/>
      </vt:variant>
      <vt:variant>
        <vt:lpwstr>_Toc491332238</vt:lpwstr>
      </vt:variant>
      <vt:variant>
        <vt:i4>1835060</vt:i4>
      </vt:variant>
      <vt:variant>
        <vt:i4>86</vt:i4>
      </vt:variant>
      <vt:variant>
        <vt:i4>0</vt:i4>
      </vt:variant>
      <vt:variant>
        <vt:i4>5</vt:i4>
      </vt:variant>
      <vt:variant>
        <vt:lpwstr/>
      </vt:variant>
      <vt:variant>
        <vt:lpwstr>_Toc491332237</vt:lpwstr>
      </vt:variant>
      <vt:variant>
        <vt:i4>1835060</vt:i4>
      </vt:variant>
      <vt:variant>
        <vt:i4>80</vt:i4>
      </vt:variant>
      <vt:variant>
        <vt:i4>0</vt:i4>
      </vt:variant>
      <vt:variant>
        <vt:i4>5</vt:i4>
      </vt:variant>
      <vt:variant>
        <vt:lpwstr/>
      </vt:variant>
      <vt:variant>
        <vt:lpwstr>_Toc491332236</vt:lpwstr>
      </vt:variant>
      <vt:variant>
        <vt:i4>1835060</vt:i4>
      </vt:variant>
      <vt:variant>
        <vt:i4>74</vt:i4>
      </vt:variant>
      <vt:variant>
        <vt:i4>0</vt:i4>
      </vt:variant>
      <vt:variant>
        <vt:i4>5</vt:i4>
      </vt:variant>
      <vt:variant>
        <vt:lpwstr/>
      </vt:variant>
      <vt:variant>
        <vt:lpwstr>_Toc491332235</vt:lpwstr>
      </vt:variant>
      <vt:variant>
        <vt:i4>1835060</vt:i4>
      </vt:variant>
      <vt:variant>
        <vt:i4>68</vt:i4>
      </vt:variant>
      <vt:variant>
        <vt:i4>0</vt:i4>
      </vt:variant>
      <vt:variant>
        <vt:i4>5</vt:i4>
      </vt:variant>
      <vt:variant>
        <vt:lpwstr/>
      </vt:variant>
      <vt:variant>
        <vt:lpwstr>_Toc491332234</vt:lpwstr>
      </vt:variant>
      <vt:variant>
        <vt:i4>1835060</vt:i4>
      </vt:variant>
      <vt:variant>
        <vt:i4>62</vt:i4>
      </vt:variant>
      <vt:variant>
        <vt:i4>0</vt:i4>
      </vt:variant>
      <vt:variant>
        <vt:i4>5</vt:i4>
      </vt:variant>
      <vt:variant>
        <vt:lpwstr/>
      </vt:variant>
      <vt:variant>
        <vt:lpwstr>_Toc491332233</vt:lpwstr>
      </vt:variant>
      <vt:variant>
        <vt:i4>1835060</vt:i4>
      </vt:variant>
      <vt:variant>
        <vt:i4>56</vt:i4>
      </vt:variant>
      <vt:variant>
        <vt:i4>0</vt:i4>
      </vt:variant>
      <vt:variant>
        <vt:i4>5</vt:i4>
      </vt:variant>
      <vt:variant>
        <vt:lpwstr/>
      </vt:variant>
      <vt:variant>
        <vt:lpwstr>_Toc491332232</vt:lpwstr>
      </vt:variant>
      <vt:variant>
        <vt:i4>1835060</vt:i4>
      </vt:variant>
      <vt:variant>
        <vt:i4>50</vt:i4>
      </vt:variant>
      <vt:variant>
        <vt:i4>0</vt:i4>
      </vt:variant>
      <vt:variant>
        <vt:i4>5</vt:i4>
      </vt:variant>
      <vt:variant>
        <vt:lpwstr/>
      </vt:variant>
      <vt:variant>
        <vt:lpwstr>_Toc491332231</vt:lpwstr>
      </vt:variant>
      <vt:variant>
        <vt:i4>1835060</vt:i4>
      </vt:variant>
      <vt:variant>
        <vt:i4>44</vt:i4>
      </vt:variant>
      <vt:variant>
        <vt:i4>0</vt:i4>
      </vt:variant>
      <vt:variant>
        <vt:i4>5</vt:i4>
      </vt:variant>
      <vt:variant>
        <vt:lpwstr/>
      </vt:variant>
      <vt:variant>
        <vt:lpwstr>_Toc491332230</vt:lpwstr>
      </vt:variant>
      <vt:variant>
        <vt:i4>1900596</vt:i4>
      </vt:variant>
      <vt:variant>
        <vt:i4>38</vt:i4>
      </vt:variant>
      <vt:variant>
        <vt:i4>0</vt:i4>
      </vt:variant>
      <vt:variant>
        <vt:i4>5</vt:i4>
      </vt:variant>
      <vt:variant>
        <vt:lpwstr/>
      </vt:variant>
      <vt:variant>
        <vt:lpwstr>_Toc491332229</vt:lpwstr>
      </vt:variant>
      <vt:variant>
        <vt:i4>1900596</vt:i4>
      </vt:variant>
      <vt:variant>
        <vt:i4>32</vt:i4>
      </vt:variant>
      <vt:variant>
        <vt:i4>0</vt:i4>
      </vt:variant>
      <vt:variant>
        <vt:i4>5</vt:i4>
      </vt:variant>
      <vt:variant>
        <vt:lpwstr/>
      </vt:variant>
      <vt:variant>
        <vt:lpwstr>_Toc491332227</vt:lpwstr>
      </vt:variant>
      <vt:variant>
        <vt:i4>1900596</vt:i4>
      </vt:variant>
      <vt:variant>
        <vt:i4>26</vt:i4>
      </vt:variant>
      <vt:variant>
        <vt:i4>0</vt:i4>
      </vt:variant>
      <vt:variant>
        <vt:i4>5</vt:i4>
      </vt:variant>
      <vt:variant>
        <vt:lpwstr/>
      </vt:variant>
      <vt:variant>
        <vt:lpwstr>_Toc491332226</vt:lpwstr>
      </vt:variant>
      <vt:variant>
        <vt:i4>1900596</vt:i4>
      </vt:variant>
      <vt:variant>
        <vt:i4>20</vt:i4>
      </vt:variant>
      <vt:variant>
        <vt:i4>0</vt:i4>
      </vt:variant>
      <vt:variant>
        <vt:i4>5</vt:i4>
      </vt:variant>
      <vt:variant>
        <vt:lpwstr/>
      </vt:variant>
      <vt:variant>
        <vt:lpwstr>_Toc491332225</vt:lpwstr>
      </vt:variant>
      <vt:variant>
        <vt:i4>1900596</vt:i4>
      </vt:variant>
      <vt:variant>
        <vt:i4>14</vt:i4>
      </vt:variant>
      <vt:variant>
        <vt:i4>0</vt:i4>
      </vt:variant>
      <vt:variant>
        <vt:i4>5</vt:i4>
      </vt:variant>
      <vt:variant>
        <vt:lpwstr/>
      </vt:variant>
      <vt:variant>
        <vt:lpwstr>_Toc491332224</vt:lpwstr>
      </vt:variant>
      <vt:variant>
        <vt:i4>1900596</vt:i4>
      </vt:variant>
      <vt:variant>
        <vt:i4>8</vt:i4>
      </vt:variant>
      <vt:variant>
        <vt:i4>0</vt:i4>
      </vt:variant>
      <vt:variant>
        <vt:i4>5</vt:i4>
      </vt:variant>
      <vt:variant>
        <vt:lpwstr/>
      </vt:variant>
      <vt:variant>
        <vt:lpwstr>_Toc491332223</vt:lpwstr>
      </vt:variant>
      <vt:variant>
        <vt:i4>1900596</vt:i4>
      </vt:variant>
      <vt:variant>
        <vt:i4>2</vt:i4>
      </vt:variant>
      <vt:variant>
        <vt:i4>0</vt:i4>
      </vt:variant>
      <vt:variant>
        <vt:i4>5</vt:i4>
      </vt:variant>
      <vt:variant>
        <vt:lpwstr/>
      </vt:variant>
      <vt:variant>
        <vt:lpwstr>_Toc491332222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INSTRUÇÃO PARA CONTRATAÇÃO</dc:title>
  <dc:creator>CISCEA</dc:creator>
  <cp:lastModifiedBy>Renato R. Gomes</cp:lastModifiedBy>
  <cp:revision>10</cp:revision>
  <cp:lastPrinted>2019-10-25T17:41:00Z</cp:lastPrinted>
  <dcterms:created xsi:type="dcterms:W3CDTF">2019-11-05T14:05:00Z</dcterms:created>
  <dcterms:modified xsi:type="dcterms:W3CDTF">2019-12-05T15:06:00Z</dcterms:modified>
</cp:coreProperties>
</file>